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106bbe"/>
          <w:sz w:val="20"/>
          <w:szCs w:val="20"/>
        </w:rPr>
      </w:pPr>
      <w:hyperlink r:id="rId7">
        <w:r w:rsidDel="00000000" w:rsidR="00000000" w:rsidRPr="00000000">
          <w:rPr>
            <w:rFonts w:ascii="Times New Roman" w:cs="Times New Roman" w:eastAsia="Times New Roman" w:hAnsi="Times New Roman"/>
            <w:smallCaps w:val="0"/>
            <w:color w:val="106bbe"/>
            <w:sz w:val="20"/>
            <w:szCs w:val="20"/>
            <w:rtl w:val="0"/>
          </w:rPr>
          <w:t xml:space="preserve">Приказ Госкомэкологии РФ от 16 мая 2000 г. N 372 "Об утверждении Положения об оценке воздействия намечаемой хозяйственной и иной деятельности на окружающую среду в Российской Федерации"</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ГАРАНТ:</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353842"/>
          <w:sz w:val="24"/>
          <w:szCs w:val="24"/>
          <w:u w:val="none"/>
          <w:shd w:fill="auto" w:val="clear"/>
          <w:vertAlign w:val="baseline"/>
        </w:rPr>
      </w:pPr>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Настоящий документ включен в </w:t>
      </w:r>
      <w:hyperlink r:id="rId8">
        <w:r w:rsidDel="00000000" w:rsidR="00000000" w:rsidRPr="00000000">
          <w:rPr>
            <w:rFonts w:ascii="Times New Roman" w:cs="Times New Roman" w:eastAsia="Times New Roman" w:hAnsi="Times New Roman"/>
            <w:b w:val="0"/>
            <w:i w:val="0"/>
            <w:smallCaps w:val="0"/>
            <w:strike w:val="0"/>
            <w:color w:val="106bbe"/>
            <w:sz w:val="20"/>
            <w:szCs w:val="20"/>
            <w:u w:val="none"/>
            <w:shd w:fill="auto" w:val="clear"/>
            <w:vertAlign w:val="baseline"/>
            <w:rtl w:val="0"/>
          </w:rPr>
          <w:t xml:space="preserve">перечень</w:t>
        </w:r>
      </w:hyperlink>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НПА, на которые не распространяется требование об отмене с 1 января 2021 г., установленное </w:t>
      </w:r>
      <w:hyperlink r:id="rId9">
        <w:r w:rsidDel="00000000" w:rsidR="00000000" w:rsidRPr="00000000">
          <w:rPr>
            <w:rFonts w:ascii="Times New Roman" w:cs="Times New Roman" w:eastAsia="Times New Roman" w:hAnsi="Times New Roman"/>
            <w:b w:val="0"/>
            <w:i w:val="0"/>
            <w:smallCaps w:val="0"/>
            <w:strike w:val="0"/>
            <w:color w:val="106bbe"/>
            <w:sz w:val="20"/>
            <w:szCs w:val="20"/>
            <w:u w:val="none"/>
            <w:shd w:fill="auto" w:val="clear"/>
            <w:vertAlign w:val="baseline"/>
            <w:rtl w:val="0"/>
          </w:rPr>
          <w:t xml:space="preserve">Федеральным законом</w:t>
        </w:r>
      </w:hyperlink>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от 31 июля 2020 г. N 247-ФЗ. Оценка соблюдения обязательных требований, содержащихся в настоящем документе, привлечение к административной ответственности за их несоблюдение допускаются до 1 января 2022 г.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целях реализации </w:t>
      </w:r>
      <w:hyperlink r:id="rId10">
        <w:r w:rsidDel="00000000" w:rsidR="00000000" w:rsidRPr="00000000">
          <w:rPr>
            <w:rFonts w:ascii="Times New Roman" w:cs="Times New Roman" w:eastAsia="Times New Roman" w:hAnsi="Times New Roman"/>
            <w:smallCaps w:val="0"/>
            <w:color w:val="106bbe"/>
            <w:sz w:val="20"/>
            <w:szCs w:val="20"/>
            <w:rtl w:val="0"/>
          </w:rPr>
          <w:t xml:space="preserve">Федерального закона</w:t>
        </w:r>
      </w:hyperlink>
      <w:r w:rsidDel="00000000" w:rsidR="00000000" w:rsidRPr="00000000">
        <w:rPr>
          <w:smallCaps w:val="0"/>
          <w:rtl w:val="0"/>
        </w:rPr>
        <w:t xml:space="preserve"> "Об экологической экспертизе" в части установления единых правил организации и проведения государственной экологической экспертизы в Российской Федерации и определения основных положений проведения оценки воздействия на окружающую среду в Российской Федерации приказываю:</w:t>
      </w:r>
    </w:p>
    <w:bookmarkStart w:colFirst="0" w:colLast="0" w:name="bookmark=id.gjdgxs" w:id="0"/>
    <w:bookmarkEnd w:id="0"/>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Утвердить </w:t>
      </w:r>
      <w:hyperlink w:anchor="bookmark=id.2et92p0">
        <w:r w:rsidDel="00000000" w:rsidR="00000000" w:rsidRPr="00000000">
          <w:rPr>
            <w:rFonts w:ascii="Times New Roman" w:cs="Times New Roman" w:eastAsia="Times New Roman" w:hAnsi="Times New Roman"/>
            <w:smallCaps w:val="0"/>
            <w:color w:val="106bbe"/>
            <w:sz w:val="20"/>
            <w:szCs w:val="20"/>
            <w:rtl w:val="0"/>
          </w:rPr>
          <w:t xml:space="preserve">Положение</w:t>
        </w:r>
      </w:hyperlink>
      <w:r w:rsidDel="00000000" w:rsidR="00000000" w:rsidRPr="00000000">
        <w:rPr>
          <w:smallCaps w:val="0"/>
          <w:rtl w:val="0"/>
        </w:rPr>
        <w:t xml:space="preserve"> об оценке воздействия намечаемой хозяйственной и иной деятельности на окружающую среду в Российской Федерации.</w:t>
      </w:r>
    </w:p>
    <w:bookmarkStart w:colFirst="0" w:colLast="0" w:name="bookmark=id.30j0zll" w:id="1"/>
    <w:bookmarkEnd w:id="1"/>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Считать утратившим силу </w:t>
      </w:r>
      <w:hyperlink r:id="rId11">
        <w:r w:rsidDel="00000000" w:rsidR="00000000" w:rsidRPr="00000000">
          <w:rPr>
            <w:rFonts w:ascii="Times New Roman" w:cs="Times New Roman" w:eastAsia="Times New Roman" w:hAnsi="Times New Roman"/>
            <w:smallCaps w:val="0"/>
            <w:color w:val="106bbe"/>
            <w:sz w:val="20"/>
            <w:szCs w:val="20"/>
            <w:rtl w:val="0"/>
          </w:rPr>
          <w:t xml:space="preserve">приказ</w:t>
        </w:r>
      </w:hyperlink>
      <w:r w:rsidDel="00000000" w:rsidR="00000000" w:rsidRPr="00000000">
        <w:rPr>
          <w:smallCaps w:val="0"/>
          <w:rtl w:val="0"/>
        </w:rPr>
        <w:t xml:space="preserve"> Минприроды России от 18.07.94 г. N 222 "Об утверждении Положения об оценке воздействия на окружающую среду в Российской Федерации", зарегистрированный в Минюсте России 22.09.94 г., регистрационный N 695.</w:t>
      </w:r>
    </w:p>
    <w:bookmarkStart w:colFirst="0" w:colLast="0" w:name="bookmark=id.1fob9te" w:id="2"/>
    <w:bookmarkEnd w:id="2"/>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Управлению государственной экологической экспертизы (Чегасов) обеспечить строгое соблюдение обусловленных указанным в </w:t>
      </w:r>
      <w:hyperlink w:anchor="bookmark=id.gjdgxs">
        <w:r w:rsidDel="00000000" w:rsidR="00000000" w:rsidRPr="00000000">
          <w:rPr>
            <w:rFonts w:ascii="Times New Roman" w:cs="Times New Roman" w:eastAsia="Times New Roman" w:hAnsi="Times New Roman"/>
            <w:smallCaps w:val="0"/>
            <w:color w:val="106bbe"/>
            <w:sz w:val="20"/>
            <w:szCs w:val="20"/>
            <w:rtl w:val="0"/>
          </w:rPr>
          <w:t xml:space="preserve">пункте 1</w:t>
        </w:r>
      </w:hyperlink>
      <w:r w:rsidDel="00000000" w:rsidR="00000000" w:rsidRPr="00000000">
        <w:rPr>
          <w:smallCaps w:val="0"/>
          <w:rtl w:val="0"/>
        </w:rPr>
        <w:t xml:space="preserve"> документом требований по проведению оценки воздействия на окружающую среду.</w:t>
      </w:r>
    </w:p>
    <w:bookmarkStart w:colFirst="0" w:colLast="0" w:name="bookmark=id.3znysh7" w:id="3"/>
    <w:bookmarkEnd w:id="3"/>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 Контроль за исполнением настоящего приказа возложить на Первого заместителя Председателя Госкомэкологии России А.Ф.Порядина.</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1"/>
        <w:tblW w:w="1030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0"/>
        <w:gridCol w:w="5150"/>
        <w:tblGridChange w:id="0">
          <w:tblGrid>
            <w:gridCol w:w="5150"/>
            <w:gridCol w:w="515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Председатель</w:t>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В.Данилов-Данильян</w:t>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Зарегистрировано в Минюсте РФ 4 июля 2000 г.</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Регистрационный N 2302</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698"/>
        <w:jc w:val="right"/>
        <w:rPr>
          <w:rFonts w:ascii="Times New Roman" w:cs="Times New Roman" w:eastAsia="Times New Roman" w:hAnsi="Times New Roman"/>
          <w:b w:val="1"/>
          <w:smallCaps w:val="0"/>
          <w:color w:val="26282f"/>
          <w:sz w:val="20"/>
          <w:szCs w:val="20"/>
        </w:rPr>
      </w:pPr>
      <w:r w:rsidDel="00000000" w:rsidR="00000000" w:rsidRPr="00000000">
        <w:rPr>
          <w:rFonts w:ascii="Times New Roman" w:cs="Times New Roman" w:eastAsia="Times New Roman" w:hAnsi="Times New Roman"/>
          <w:b w:val="1"/>
          <w:smallCaps w:val="0"/>
          <w:color w:val="26282f"/>
          <w:sz w:val="20"/>
          <w:szCs w:val="20"/>
          <w:rtl w:val="0"/>
        </w:rPr>
        <w:t xml:space="preserve">Приложение</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698"/>
        <w:jc w:val="right"/>
        <w:rPr>
          <w:rFonts w:ascii="Times New Roman" w:cs="Times New Roman" w:eastAsia="Times New Roman" w:hAnsi="Times New Roman"/>
          <w:b w:val="1"/>
          <w:smallCaps w:val="0"/>
          <w:color w:val="26282f"/>
          <w:sz w:val="20"/>
          <w:szCs w:val="20"/>
        </w:rPr>
      </w:pPr>
      <w:r w:rsidDel="00000000" w:rsidR="00000000" w:rsidRPr="00000000">
        <w:rPr>
          <w:rFonts w:ascii="Times New Roman" w:cs="Times New Roman" w:eastAsia="Times New Roman" w:hAnsi="Times New Roman"/>
          <w:b w:val="1"/>
          <w:smallCaps w:val="0"/>
          <w:color w:val="26282f"/>
          <w:sz w:val="20"/>
          <w:szCs w:val="20"/>
          <w:rtl w:val="0"/>
        </w:rPr>
        <w:t xml:space="preserve">к </w:t>
      </w:r>
      <w:hyperlink w:anchor="bookmark=id.2nusc19">
        <w:r w:rsidDel="00000000" w:rsidR="00000000" w:rsidRPr="00000000">
          <w:rPr>
            <w:rFonts w:ascii="Times New Roman" w:cs="Times New Roman" w:eastAsia="Times New Roman" w:hAnsi="Times New Roman"/>
            <w:smallCaps w:val="0"/>
            <w:color w:val="106bbe"/>
            <w:sz w:val="20"/>
            <w:szCs w:val="20"/>
            <w:rtl w:val="0"/>
          </w:rPr>
          <w:t xml:space="preserve">Приказу</w:t>
        </w:r>
      </w:hyperlink>
      <w:r w:rsidDel="00000000" w:rsidR="00000000" w:rsidRPr="00000000">
        <w:rPr>
          <w:rFonts w:ascii="Times New Roman" w:cs="Times New Roman" w:eastAsia="Times New Roman" w:hAnsi="Times New Roman"/>
          <w:b w:val="1"/>
          <w:smallCaps w:val="0"/>
          <w:color w:val="26282f"/>
          <w:sz w:val="20"/>
          <w:szCs w:val="20"/>
          <w:rtl w:val="0"/>
        </w:rPr>
        <w:t xml:space="preserve"> Госкомэкологии от</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698"/>
        <w:jc w:val="right"/>
        <w:rPr>
          <w:rFonts w:ascii="Times New Roman" w:cs="Times New Roman" w:eastAsia="Times New Roman" w:hAnsi="Times New Roman"/>
          <w:b w:val="1"/>
          <w:smallCaps w:val="0"/>
          <w:color w:val="26282f"/>
          <w:sz w:val="20"/>
          <w:szCs w:val="20"/>
        </w:rPr>
      </w:pPr>
      <w:r w:rsidDel="00000000" w:rsidR="00000000" w:rsidRPr="00000000">
        <w:rPr>
          <w:rFonts w:ascii="Times New Roman" w:cs="Times New Roman" w:eastAsia="Times New Roman" w:hAnsi="Times New Roman"/>
          <w:b w:val="1"/>
          <w:smallCaps w:val="0"/>
          <w:color w:val="26282f"/>
          <w:sz w:val="20"/>
          <w:szCs w:val="20"/>
          <w:rtl w:val="0"/>
        </w:rPr>
        <w:t xml:space="preserve">16 мая 2000 г. N 372</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26282f"/>
          <w:sz w:val="20"/>
          <w:szCs w:val="20"/>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Положение</w:t>
        <w:br w:type="textWrapping"/>
        <w:t xml:space="preserve">об оценке воздействия намечаемой хозяйственной и иной деятельности на окружающую среду в Российской Федерации</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Настоящее Положение об оценке воздействия намечаемой хозяйственной и иной деятельности на окружающую среду в Российской Федерации (далее - Положение) разработано во исполнение </w:t>
      </w:r>
      <w:hyperlink r:id="rId12">
        <w:r w:rsidDel="00000000" w:rsidR="00000000" w:rsidRPr="00000000">
          <w:rPr>
            <w:rFonts w:ascii="Times New Roman" w:cs="Times New Roman" w:eastAsia="Times New Roman" w:hAnsi="Times New Roman"/>
            <w:smallCaps w:val="0"/>
            <w:color w:val="106bbe"/>
            <w:sz w:val="20"/>
            <w:szCs w:val="20"/>
            <w:rtl w:val="0"/>
          </w:rPr>
          <w:t xml:space="preserve">Федерального закона</w:t>
        </w:r>
      </w:hyperlink>
      <w:r w:rsidDel="00000000" w:rsidR="00000000" w:rsidRPr="00000000">
        <w:rPr>
          <w:smallCaps w:val="0"/>
          <w:rtl w:val="0"/>
        </w:rPr>
        <w:t xml:space="preserve"> от 23.11.95 г. N 174-ФЗ "Об экологической экспертизе" (Собрание законодательства Российской Федерации, 1995, N 48, ст.4556) и регламентирует процесс проведения оценки воздействия намечаемой хозяйственной и иной деятельности на окружающую среду и подготовки соответствующих материалов, являющихся основанием для разработки обосновывающей документации по объектам государственной экологической экспертизы.</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tyjcwt" w:id="5"/>
    <w:bookmarkEnd w:id="5"/>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Общие положения</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3dy6vkm" w:id="6"/>
    <w:bookmarkEnd w:id="6"/>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1.1. Для целей настоящего Положения используются следующие основные понятия:</w:t>
      </w:r>
    </w:p>
    <w:bookmarkStart w:colFirst="0" w:colLast="0" w:name="bookmark=id.1t3h5sf" w:id="7"/>
    <w:bookmarkEnd w:id="7"/>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Национальная процедура оценки возможного воздействия намечаемой хозяйственной и иной деятельности воздействия на окружающую среду</w:t>
      </w:r>
      <w:r w:rsidDel="00000000" w:rsidR="00000000" w:rsidRPr="00000000">
        <w:rPr>
          <w:smallCaps w:val="0"/>
          <w:rtl w:val="0"/>
        </w:rPr>
        <w:t xml:space="preserve"> - проведение оценки воздействия намечаемой хозяйственной и иной деятельности на окружающую среду и экологической экспертизы документации, обосновывающей намечаемую хозяйственную и иную деятельность.</w:t>
      </w:r>
    </w:p>
    <w:bookmarkStart w:colFirst="0" w:colLast="0" w:name="bookmark=id.4d34og8" w:id="8"/>
    <w:bookmarkEnd w:id="8"/>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Оценка воздействия намечаемой хозяйственной и иной деятельности на окружающую среду (далее - оценка воздействия на окружающую среду)</w:t>
      </w:r>
      <w:r w:rsidDel="00000000" w:rsidR="00000000" w:rsidRPr="00000000">
        <w:rPr>
          <w:smallCaps w:val="0"/>
          <w:rtl w:val="0"/>
        </w:rPr>
        <w:t xml:space="preserve"> - процесс, способствующий принятию экологически ориентированного управленческого решения о реализации намечаемой хозяйственной и иной деятельности посредством определения возможных неблагоприятных воздействий, оценки экологических последствий, учета общественного мнения, разработки мер по уменьшению и предотвращению воздействий.</w:t>
      </w:r>
    </w:p>
    <w:bookmarkStart w:colFirst="0" w:colLast="0" w:name="bookmark=id.2s8eyo1" w:id="9"/>
    <w:bookmarkEnd w:id="9"/>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Экологическая экспертиза</w:t>
      </w:r>
      <w:r w:rsidDel="00000000" w:rsidR="00000000" w:rsidRPr="00000000">
        <w:rPr>
          <w:smallCaps w:val="0"/>
          <w:rtl w:val="0"/>
        </w:rPr>
        <w:t xml:space="preserve"> - установление соответствия намечаемой хозяйственной и иной деятельности экологическим требованиям и определение допустимости реализации объекта экологической экспертизы в целях предупреждения возможных неблагоприятных воздействий этой деятельности на окружающую природную среду и связанных с ними социальных, экономических и иных последствий реализации объекта экологической экспертизы.</w:t>
      </w:r>
    </w:p>
    <w:bookmarkStart w:colFirst="0" w:colLast="0" w:name="bookmark=id.17dp8vu" w:id="10"/>
    <w:bookmarkEnd w:id="10"/>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Исследования по оценке воздействия</w:t>
      </w:r>
      <w:r w:rsidDel="00000000" w:rsidR="00000000" w:rsidRPr="00000000">
        <w:rPr>
          <w:smallCaps w:val="0"/>
          <w:rtl w:val="0"/>
        </w:rPr>
        <w:t xml:space="preserve"> - сбор, анализ и документирование информации, необходимой для осуществления целей оценки воздействия.</w:t>
      </w:r>
    </w:p>
    <w:bookmarkStart w:colFirst="0" w:colLast="0" w:name="bookmark=id.3rdcrjn" w:id="11"/>
    <w:bookmarkEnd w:id="11"/>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Намечаемая хозяйственная и иная деятельность</w:t>
      </w:r>
      <w:r w:rsidDel="00000000" w:rsidR="00000000" w:rsidRPr="00000000">
        <w:rPr>
          <w:smallCaps w:val="0"/>
          <w:rtl w:val="0"/>
        </w:rPr>
        <w:t xml:space="preserve"> - деятельность, способная оказать воздействие на окружающую природную среду и являющаяся объектом экологической экспертизы.</w:t>
      </w:r>
    </w:p>
    <w:bookmarkStart w:colFirst="0" w:colLast="0" w:name="bookmark=id.26in1rg" w:id="12"/>
    <w:bookmarkEnd w:id="12"/>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Заказчик</w:t>
      </w:r>
      <w:r w:rsidDel="00000000" w:rsidR="00000000" w:rsidRPr="00000000">
        <w:rPr>
          <w:smallCaps w:val="0"/>
          <w:rtl w:val="0"/>
        </w:rPr>
        <w:t xml:space="preserve"> - юридическое или физическое лицо, отвечающее за подготовку документации по намечаемой деятельности в соответствии с нормативными требованиями, предъявляемыми к данному виду деятельности, и представляющее документацию по намечаемой деятельности на экологическую экспертизу.</w:t>
      </w:r>
    </w:p>
    <w:bookmarkStart w:colFirst="0" w:colLast="0" w:name="bookmark=id.lnxbz9" w:id="13"/>
    <w:bookmarkEnd w:id="13"/>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Исполнитель работ по оценке воздействия на окружающую среду</w:t>
      </w:r>
      <w:r w:rsidDel="00000000" w:rsidR="00000000" w:rsidRPr="00000000">
        <w:rPr>
          <w:smallCaps w:val="0"/>
          <w:rtl w:val="0"/>
        </w:rPr>
        <w:t xml:space="preserve"> - физическое или юридическое лицо, осуществляющее проведение оценки воздействия на окружающую среду (заказчик или физическое (юридическое) лицо, которому заказчик предоставил право на проведение работ по оценке воздействия на окружающую среду.</w:t>
      </w:r>
    </w:p>
    <w:bookmarkStart w:colFirst="0" w:colLast="0" w:name="bookmark=id.35nkun2" w:id="14"/>
    <w:bookmarkEnd w:id="14"/>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Материалы по оценке воздействия</w:t>
      </w:r>
      <w:r w:rsidDel="00000000" w:rsidR="00000000" w:rsidRPr="00000000">
        <w:rPr>
          <w:smallCaps w:val="0"/>
          <w:rtl w:val="0"/>
        </w:rPr>
        <w:t xml:space="preserve"> - комплект документации, подготовленный при проведении оценки воздействия намечаемой деятельности на окружающую среду и являющийся частью документации представляемой на экологическую экспертизу.</w:t>
      </w:r>
    </w:p>
    <w:bookmarkStart w:colFirst="0" w:colLast="0" w:name="bookmark=id.1ksv4uv" w:id="15"/>
    <w:bookmarkEnd w:id="15"/>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Times New Roman" w:cs="Times New Roman" w:eastAsia="Times New Roman" w:hAnsi="Times New Roman"/>
          <w:b w:val="1"/>
          <w:smallCaps w:val="0"/>
          <w:color w:val="26282f"/>
          <w:sz w:val="20"/>
          <w:szCs w:val="20"/>
          <w:rtl w:val="0"/>
        </w:rPr>
        <w:t xml:space="preserve">Общественные обсуждения</w:t>
      </w:r>
      <w:r w:rsidDel="00000000" w:rsidR="00000000" w:rsidRPr="00000000">
        <w:rPr>
          <w:smallCaps w:val="0"/>
          <w:rtl w:val="0"/>
        </w:rPr>
        <w:t xml:space="preserve"> - комплекс мероприятий, проводимых в рамках оценки воздействия в соответствии с настоящим Положением и иными нормативными документами, направленных на информирование общественности о намечаемой хозяйственной и иной деятельности и ее возможном воздействии на окружающую среду, с целью выявления общественных предпочтений и их учета в процессе оценки воздействия.</w:t>
      </w:r>
    </w:p>
    <w:bookmarkStart w:colFirst="0" w:colLast="0" w:name="bookmark=id.44sinio" w:id="16"/>
    <w:bookmarkEnd w:id="16"/>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 Целью проведения оценки воздействия на окружающую среду является предотвращение или смягчение воздействия этой деятельности на окружающую среду и связанных с ней социальных, экономических и иных последствий.</w:t>
      </w:r>
    </w:p>
    <w:bookmarkStart w:colFirst="0" w:colLast="0" w:name="bookmark=id.2jxsxqh" w:id="17"/>
    <w:bookmarkEnd w:id="17"/>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1.3. Оценка воздействия на окружающую среду проводится для намечаемой хозяйственной и иной деятельности, обосновывающая документация которой подлежит экологической экспертизе в соответствии с </w:t>
      </w:r>
      <w:hyperlink r:id="rId13">
        <w:r w:rsidDel="00000000" w:rsidR="00000000" w:rsidRPr="00000000">
          <w:rPr>
            <w:rFonts w:ascii="Times New Roman" w:cs="Times New Roman" w:eastAsia="Times New Roman" w:hAnsi="Times New Roman"/>
            <w:smallCaps w:val="0"/>
            <w:color w:val="106bbe"/>
            <w:sz w:val="20"/>
            <w:szCs w:val="20"/>
            <w:rtl w:val="0"/>
          </w:rPr>
          <w:t xml:space="preserve">Федеральным законом</w:t>
        </w:r>
      </w:hyperlink>
      <w:r w:rsidDel="00000000" w:rsidR="00000000" w:rsidRPr="00000000">
        <w:rPr>
          <w:smallCaps w:val="0"/>
          <w:rtl w:val="0"/>
        </w:rPr>
        <w:t xml:space="preserve"> от 23.11.95 г. N 174-ФЗ "Об экологической экспертизе".</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Порядок и содержание работ, состав документации по оценке воздействия на окружающую среду определяются действующим законодательством Российской Федерации, в соответствии с видами и (или) конкретными характеристиками намечаемой деятельности, в установленном порядке.</w:t>
      </w:r>
    </w:p>
    <w:bookmarkStart w:colFirst="0" w:colLast="0" w:name="bookmark=id.z337ya" w:id="18"/>
    <w:bookmarkEnd w:id="18"/>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1.4. Правовую основу проведения оценки воздействия на окружающую среду составляют законодательство Российской Федерации, субъектов Российской Федерации, международные договора и соглашения, стороной которых является Российская Федерация, а также решения, принятые гражданами на референдумах и в результате осуществления иных форм непосредственной демократии;</w:t>
      </w:r>
    </w:p>
    <w:bookmarkStart w:colFirst="0" w:colLast="0" w:name="bookmark=id.3j2qqm3" w:id="19"/>
    <w:bookmarkEnd w:id="19"/>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1.5. При проведении оценки воздействия на окружающую среду заказчик (</w:t>
      </w:r>
      <w:hyperlink w:anchor="bookmark=id.lnxbz9">
        <w:r w:rsidDel="00000000" w:rsidR="00000000" w:rsidRPr="00000000">
          <w:rPr>
            <w:rFonts w:ascii="Times New Roman" w:cs="Times New Roman" w:eastAsia="Times New Roman" w:hAnsi="Times New Roman"/>
            <w:smallCaps w:val="0"/>
            <w:color w:val="106bbe"/>
            <w:sz w:val="20"/>
            <w:szCs w:val="20"/>
            <w:rtl w:val="0"/>
          </w:rPr>
          <w:t xml:space="preserve">исполнитель</w:t>
        </w:r>
      </w:hyperlink>
      <w:r w:rsidDel="00000000" w:rsidR="00000000" w:rsidRPr="00000000">
        <w:rPr>
          <w:smallCaps w:val="0"/>
          <w:rtl w:val="0"/>
        </w:rPr>
        <w:t xml:space="preserve">) обеспечивает использование полной и достоверной исходной информации, средств и методов измерения, расчетов, оценок в соответствии с законодательством Российской Федерации. Специально уполномоченные государственные органы в области охраны окружающей среды предоставляют имеющуюся в их распоряжении информацию по экологическому состоянию территорий и воздействию аналогичной деятельности на окружающую среду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заказчику</w:t>
        </w:r>
      </w:hyperlink>
      <w:r w:rsidDel="00000000" w:rsidR="00000000" w:rsidRPr="00000000">
        <w:rPr>
          <w:smallCaps w:val="0"/>
          <w:rtl w:val="0"/>
        </w:rPr>
        <w:t xml:space="preserve"> (исполнителю) для проведения оценки воздействия на окружающую среду.</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Степень детализации и полноты проведения оценки воздействия на окружающую среду определяется исходя из особенностей намечаемой хозяйственной и иной деятельности и должна быть достаточной для определения и оценки возможных экологических и связанных с ними социальных, экономических и иных последствий реализации намечаемой деятельности.</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случае выявления при проведении оценки воздействия на окружающую среду недостатка информации, необходимой для достижения цели оценки воздействия на окружающую среду, или факторов неопределенности в отношении возможных воздействий, заказчик (исполнитель) планирует проведение дополнительных исследований, необходимых для принятия решений, а также определяет (разрабатывает) в материалах оценки воздействия на окружающую среду программу экологического мониторинга и контроля, направленного на устранения данных неопределенностей.</w:t>
      </w:r>
    </w:p>
    <w:bookmarkStart w:colFirst="0" w:colLast="0" w:name="bookmark=id.1y810tw" w:id="20"/>
    <w:bookmarkEnd w:id="20"/>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1.6. Результатами </w:t>
      </w:r>
      <w:hyperlink w:anchor="bookmark=id.4d34og8">
        <w:r w:rsidDel="00000000" w:rsidR="00000000" w:rsidRPr="00000000">
          <w:rPr>
            <w:rFonts w:ascii="Times New Roman" w:cs="Times New Roman" w:eastAsia="Times New Roman" w:hAnsi="Times New Roman"/>
            <w:smallCaps w:val="0"/>
            <w:color w:val="106bbe"/>
            <w:sz w:val="20"/>
            <w:szCs w:val="20"/>
            <w:rtl w:val="0"/>
          </w:rPr>
          <w:t xml:space="preserve">оценки воздействия на окружающую среду</w:t>
        </w:r>
      </w:hyperlink>
      <w:r w:rsidDel="00000000" w:rsidR="00000000" w:rsidRPr="00000000">
        <w:rPr>
          <w:smallCaps w:val="0"/>
          <w:rtl w:val="0"/>
        </w:rPr>
        <w:t xml:space="preserve"> являются:</w:t>
      </w:r>
    </w:p>
    <w:bookmarkStart w:colFirst="0" w:colLast="0" w:name="bookmark=id.4i7ojhp" w:id="21"/>
    <w:bookmarkEnd w:id="21"/>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информация о характере и масштабах воздействия на окружающую среду намечаемой деятельности, альтернативах ее реализации, оценке экологических и связанных с ними социально-экономических и иных последствий этого воздействия и их значимости, о возможности минимизации воздействий;</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выявление и учет общественных предпочтений при принятии заказчиком решений, касающихся намечаемой деятельности;</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решения заказчика по определению альтернативных вариантов реализации намечаемой деятельности (в том числе о месте размещения объекта, о выборе технологий и иных) или отказа от нее, с учетом результатов проведенной оценки воздействия на окружающую среду.</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Результаты оценки воздействия на окружающую среду документируются в </w:t>
      </w:r>
      <w:hyperlink w:anchor="bookmark=id.35nkun2">
        <w:r w:rsidDel="00000000" w:rsidR="00000000" w:rsidRPr="00000000">
          <w:rPr>
            <w:rFonts w:ascii="Times New Roman" w:cs="Times New Roman" w:eastAsia="Times New Roman" w:hAnsi="Times New Roman"/>
            <w:smallCaps w:val="0"/>
            <w:color w:val="106bbe"/>
            <w:sz w:val="20"/>
            <w:szCs w:val="20"/>
            <w:rtl w:val="0"/>
          </w:rPr>
          <w:t xml:space="preserve">материалах по оценке воздействия</w:t>
        </w:r>
      </w:hyperlink>
      <w:r w:rsidDel="00000000" w:rsidR="00000000" w:rsidRPr="00000000">
        <w:rPr>
          <w:smallCaps w:val="0"/>
          <w:rtl w:val="0"/>
        </w:rPr>
        <w:t xml:space="preserve">, которые являются частью документации по этой деятельности, представляемой на экологическую экспертизу, а также используемой в процессе принятия иных управленческих решений относящихся к данной деятельности.</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2xcytpi" w:id="22"/>
    <w:bookmarkEnd w:id="22"/>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II. Основные принципы оценки воздействия на окружающую среду</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1ci93xb" w:id="23"/>
    <w:bookmarkEnd w:id="23"/>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2.1. При проведении оценки воздействия на окружающую среду необходимо исходить из потенциальной экологической опасности любой деятельности (принцип презумпции потенциальной экологической опасности любой намечаемой хозяйственной или иной деятельности).</w:t>
      </w:r>
    </w:p>
    <w:bookmarkStart w:colFirst="0" w:colLast="0" w:name="bookmark=id.3whwml4" w:id="24"/>
    <w:bookmarkEnd w:id="24"/>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2.2. Проведение </w:t>
      </w:r>
      <w:hyperlink w:anchor="bookmark=id.4d34og8">
        <w:r w:rsidDel="00000000" w:rsidR="00000000" w:rsidRPr="00000000">
          <w:rPr>
            <w:rFonts w:ascii="Times New Roman" w:cs="Times New Roman" w:eastAsia="Times New Roman" w:hAnsi="Times New Roman"/>
            <w:smallCaps w:val="0"/>
            <w:color w:val="106bbe"/>
            <w:sz w:val="20"/>
            <w:szCs w:val="20"/>
            <w:rtl w:val="0"/>
          </w:rPr>
          <w:t xml:space="preserve">оценки воздействия на окружающую среду</w:t>
        </w:r>
      </w:hyperlink>
      <w:r w:rsidDel="00000000" w:rsidR="00000000" w:rsidRPr="00000000">
        <w:rPr>
          <w:smallCaps w:val="0"/>
          <w:rtl w:val="0"/>
        </w:rPr>
        <w:t xml:space="preserve"> обязательно на всех этапах подготовки документации обосновывающей хозяйственную и иную деятельность до ее представления на государственную экологическую экспертизу (принцип обязательности проведения государственной экологической экспертизы).</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mallCaps w:val="0"/>
        </w:rPr>
      </w:pPr>
      <w:hyperlink w:anchor="bookmark=id.35nkun2">
        <w:r w:rsidDel="00000000" w:rsidR="00000000" w:rsidRPr="00000000">
          <w:rPr>
            <w:rFonts w:ascii="Times New Roman" w:cs="Times New Roman" w:eastAsia="Times New Roman" w:hAnsi="Times New Roman"/>
            <w:smallCaps w:val="0"/>
            <w:color w:val="106bbe"/>
            <w:sz w:val="20"/>
            <w:szCs w:val="20"/>
            <w:rtl w:val="0"/>
          </w:rPr>
          <w:t xml:space="preserve">Материалы по оценке воздействия</w:t>
        </w:r>
      </w:hyperlink>
      <w:r w:rsidDel="00000000" w:rsidR="00000000" w:rsidRPr="00000000">
        <w:rPr>
          <w:smallCaps w:val="0"/>
          <w:rtl w:val="0"/>
        </w:rPr>
        <w:t xml:space="preserve"> на окружающую среду намечаемой хозяйственной и иной деятельности, являющейся объектом экологической экспертизы, входят в состав документации, представляемой на экспертизу.</w:t>
      </w:r>
    </w:p>
    <w:bookmarkStart w:colFirst="0" w:colLast="0" w:name="bookmark=id.2bn6wsx" w:id="25"/>
    <w:bookmarkEnd w:id="25"/>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2.3. Недопущение (предупреждение) возможных неблагоприятных воздействий на окружающую среду и связанных с ними социальных, экономических и иных последствий в случае реализации намечаемой хозяйственной и иной деятельности.</w:t>
      </w:r>
    </w:p>
    <w:bookmarkStart w:colFirst="0" w:colLast="0" w:name="bookmark=id.qsh70q" w:id="26"/>
    <w:bookmarkEnd w:id="26"/>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2.4. При проведении оценки воздействия на окружающую среду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w:t>
        </w:r>
      </w:hyperlink>
      <w:r w:rsidDel="00000000" w:rsidR="00000000" w:rsidRPr="00000000">
        <w:rPr>
          <w:smallCaps w:val="0"/>
          <w:rtl w:val="0"/>
        </w:rPr>
        <w:t xml:space="preserve"> (</w:t>
      </w:r>
      <w:hyperlink w:anchor="bookmark=id.lnxbz9">
        <w:r w:rsidDel="00000000" w:rsidR="00000000" w:rsidRPr="00000000">
          <w:rPr>
            <w:rFonts w:ascii="Times New Roman" w:cs="Times New Roman" w:eastAsia="Times New Roman" w:hAnsi="Times New Roman"/>
            <w:smallCaps w:val="0"/>
            <w:color w:val="106bbe"/>
            <w:sz w:val="20"/>
            <w:szCs w:val="20"/>
            <w:rtl w:val="0"/>
          </w:rPr>
          <w:t xml:space="preserve">исполнитель</w:t>
        </w:r>
      </w:hyperlink>
      <w:r w:rsidDel="00000000" w:rsidR="00000000" w:rsidRPr="00000000">
        <w:rPr>
          <w:smallCaps w:val="0"/>
          <w:rtl w:val="0"/>
        </w:rPr>
        <w:t xml:space="preserve">) обязан рассмотреть альтернативные варианты достижения цели намечаемой хозяйственной и иной деятельности.</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Заказчик (исполнитель) выявляет, анализирует и учитывает экологические и иные связанные с ними последствия всех рассмотренных альтернативных вариантов достижения цели намечаемой хозяйственной и иной деятельности, а также "нулевого варианта" (отказ от деятельности).</w:t>
      </w:r>
    </w:p>
    <w:bookmarkStart w:colFirst="0" w:colLast="0" w:name="bookmark=id.3as4poj" w:id="27"/>
    <w:bookmarkEnd w:id="27"/>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2.5. Обеспечение участия общественности в подготовке и обсуждении материалов по оценке воздействия на окружающую среду </w:t>
      </w:r>
      <w:hyperlink w:anchor="bookmark=id.3rdcrjn">
        <w:r w:rsidDel="00000000" w:rsidR="00000000" w:rsidRPr="00000000">
          <w:rPr>
            <w:rFonts w:ascii="Times New Roman" w:cs="Times New Roman" w:eastAsia="Times New Roman" w:hAnsi="Times New Roman"/>
            <w:smallCaps w:val="0"/>
            <w:color w:val="106bbe"/>
            <w:sz w:val="20"/>
            <w:szCs w:val="20"/>
            <w:rtl w:val="0"/>
          </w:rPr>
          <w:t xml:space="preserve">намечаемой хозяйственной и иной деятельности</w:t>
        </w:r>
      </w:hyperlink>
      <w:r w:rsidDel="00000000" w:rsidR="00000000" w:rsidRPr="00000000">
        <w:rPr>
          <w:smallCaps w:val="0"/>
          <w:rtl w:val="0"/>
        </w:rPr>
        <w:t xml:space="preserve">, являющейся объектом </w:t>
      </w:r>
      <w:hyperlink w:anchor="bookmark=id.2s8eyo1">
        <w:r w:rsidDel="00000000" w:rsidR="00000000" w:rsidRPr="00000000">
          <w:rPr>
            <w:rFonts w:ascii="Times New Roman" w:cs="Times New Roman" w:eastAsia="Times New Roman" w:hAnsi="Times New Roman"/>
            <w:smallCaps w:val="0"/>
            <w:color w:val="106bbe"/>
            <w:sz w:val="20"/>
            <w:szCs w:val="20"/>
            <w:rtl w:val="0"/>
          </w:rPr>
          <w:t xml:space="preserve">экологической экспертизы</w:t>
        </w:r>
      </w:hyperlink>
      <w:r w:rsidDel="00000000" w:rsidR="00000000" w:rsidRPr="00000000">
        <w:rPr>
          <w:smallCaps w:val="0"/>
          <w:rtl w:val="0"/>
        </w:rPr>
        <w:t xml:space="preserve">, как неотъемлемой части процесса проведения оценки воздействия на окружающую среду (принцип гласности, участия общественных организаций (объединений), учета общественного мнения при проведении экологической экспертизы).</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Обеспечение участия общественности, в том числе информирование общественности о намечаемой хозяйственной и иной деятельности и ее привлечение к процессу проведения </w:t>
      </w:r>
      <w:hyperlink w:anchor="bookmark=id.4d34og8">
        <w:r w:rsidDel="00000000" w:rsidR="00000000" w:rsidRPr="00000000">
          <w:rPr>
            <w:rFonts w:ascii="Times New Roman" w:cs="Times New Roman" w:eastAsia="Times New Roman" w:hAnsi="Times New Roman"/>
            <w:smallCaps w:val="0"/>
            <w:color w:val="106bbe"/>
            <w:sz w:val="20"/>
            <w:szCs w:val="20"/>
            <w:rtl w:val="0"/>
          </w:rPr>
          <w:t xml:space="preserve">оценки воздействия на окружающую среду</w:t>
        </w:r>
      </w:hyperlink>
      <w:r w:rsidDel="00000000" w:rsidR="00000000" w:rsidRPr="00000000">
        <w:rPr>
          <w:smallCaps w:val="0"/>
          <w:rtl w:val="0"/>
        </w:rPr>
        <w:t xml:space="preserve"> осуществляется заказчиком на всех этапах этого процесса начиная с подготовки технического задания на проведение оценки воздействия на окружающую среду.</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Обсуждение общественностью объекта экспертизы, включая материалы по оценке воздействия на окружающую среду намечаемой хозяйственной и иной деятельности организуется заказчиком совместно с органами местного самоуправления в соответствии с российским законодательством.</w:t>
      </w:r>
    </w:p>
    <w:bookmarkStart w:colFirst="0" w:colLast="0" w:name="bookmark=id.1pxezwc" w:id="28"/>
    <w:bookmarkEnd w:id="28"/>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2.6. Материалы по оценке воздействия на окружающую среду должны быть научно обоснованы, достоверны и отражать результаты исследований, выполненных с учетом взаимосвязи различных экологических, а также социальных и экономических факторов (принцип научной обоснованности, объективности и законности заключений экологической экспертизы).</w:t>
      </w:r>
    </w:p>
    <w:bookmarkStart w:colFirst="0" w:colLast="0" w:name="bookmark=id.49x2ik5" w:id="29"/>
    <w:bookmarkEnd w:id="29"/>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2.7.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w:t>
        </w:r>
      </w:hyperlink>
      <w:r w:rsidDel="00000000" w:rsidR="00000000" w:rsidRPr="00000000">
        <w:rPr>
          <w:smallCaps w:val="0"/>
          <w:rtl w:val="0"/>
        </w:rPr>
        <w:t xml:space="preserve"> обязан предоставить всем участникам процесса оценки воздействия на окружающую среду возможность своевременного получения полной и достоверной информации (принцип достоверности и полноты информации, представляемой на экологическую экспертизу).</w:t>
      </w:r>
    </w:p>
    <w:bookmarkStart w:colFirst="0" w:colLast="0" w:name="bookmark=id.2p2csry" w:id="30"/>
    <w:bookmarkEnd w:id="30"/>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2.8. Результаты оценки воздействия на окружающую среду служат основой для проведения мониторинга, после проектного анализа и экологического контроля за реализацией намечаемой хозяйственной и иной деятельности.</w:t>
      </w:r>
    </w:p>
    <w:bookmarkStart w:colFirst="0" w:colLast="0" w:name="bookmark=id.147n2zr" w:id="31"/>
    <w:bookmarkEnd w:id="31"/>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2.9. В том случае, если </w:t>
      </w:r>
      <w:hyperlink w:anchor="bookmark=id.3rdcrjn">
        <w:r w:rsidDel="00000000" w:rsidR="00000000" w:rsidRPr="00000000">
          <w:rPr>
            <w:rFonts w:ascii="Times New Roman" w:cs="Times New Roman" w:eastAsia="Times New Roman" w:hAnsi="Times New Roman"/>
            <w:smallCaps w:val="0"/>
            <w:color w:val="106bbe"/>
            <w:sz w:val="20"/>
            <w:szCs w:val="20"/>
            <w:rtl w:val="0"/>
          </w:rPr>
          <w:t xml:space="preserve">намечаемая хозяйственная и иная деятельность</w:t>
        </w:r>
      </w:hyperlink>
      <w:r w:rsidDel="00000000" w:rsidR="00000000" w:rsidRPr="00000000">
        <w:rPr>
          <w:smallCaps w:val="0"/>
          <w:rtl w:val="0"/>
        </w:rPr>
        <w:t xml:space="preserve"> может иметь трансграничное воздействие, проведение исследований и подготовка </w:t>
      </w:r>
      <w:hyperlink w:anchor="bookmark=id.35nkun2">
        <w:r w:rsidDel="00000000" w:rsidR="00000000" w:rsidRPr="00000000">
          <w:rPr>
            <w:rFonts w:ascii="Times New Roman" w:cs="Times New Roman" w:eastAsia="Times New Roman" w:hAnsi="Times New Roman"/>
            <w:smallCaps w:val="0"/>
            <w:color w:val="106bbe"/>
            <w:sz w:val="20"/>
            <w:szCs w:val="20"/>
            <w:rtl w:val="0"/>
          </w:rPr>
          <w:t xml:space="preserve">материалов по оценке воздействия</w:t>
        </w:r>
      </w:hyperlink>
      <w:r w:rsidDel="00000000" w:rsidR="00000000" w:rsidRPr="00000000">
        <w:rPr>
          <w:smallCaps w:val="0"/>
          <w:rtl w:val="0"/>
        </w:rPr>
        <w:t xml:space="preserve"> на окружающую среду осуществляется с учетом положений </w:t>
      </w:r>
      <w:hyperlink r:id="rId14">
        <w:r w:rsidDel="00000000" w:rsidR="00000000" w:rsidRPr="00000000">
          <w:rPr>
            <w:rFonts w:ascii="Times New Roman" w:cs="Times New Roman" w:eastAsia="Times New Roman" w:hAnsi="Times New Roman"/>
            <w:smallCaps w:val="0"/>
            <w:color w:val="106bbe"/>
            <w:sz w:val="20"/>
            <w:szCs w:val="20"/>
            <w:rtl w:val="0"/>
          </w:rPr>
          <w:t xml:space="preserve">Конвенции</w:t>
        </w:r>
      </w:hyperlink>
      <w:r w:rsidDel="00000000" w:rsidR="00000000" w:rsidRPr="00000000">
        <w:rPr>
          <w:smallCaps w:val="0"/>
          <w:rtl w:val="0"/>
        </w:rPr>
        <w:t xml:space="preserve"> ЕЭК ООН об оценке воздействия на окружающую среду в трансграничном контексте.</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3o7alnk" w:id="32"/>
    <w:bookmarkEnd w:id="32"/>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III. Этапы проведения оценки воздействия на окружающую среду</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23ckvvd" w:id="33"/>
    <w:bookmarkEnd w:id="33"/>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3.1. Уведомление, предварительная оценка и составление технического задания на проведение </w:t>
      </w:r>
      <w:hyperlink w:anchor="bookmark=id.1t3h5sf">
        <w:r w:rsidDel="00000000" w:rsidR="00000000" w:rsidRPr="00000000">
          <w:rPr>
            <w:rFonts w:ascii="Times New Roman" w:cs="Times New Roman" w:eastAsia="Times New Roman" w:hAnsi="Times New Roman"/>
            <w:smallCaps w:val="0"/>
            <w:color w:val="106bbe"/>
            <w:sz w:val="20"/>
            <w:szCs w:val="20"/>
            <w:rtl w:val="0"/>
          </w:rPr>
          <w:t xml:space="preserve">оценки воздействия на окружающую среду</w:t>
        </w:r>
      </w:hyperlink>
      <w:r w:rsidDel="00000000" w:rsidR="00000000" w:rsidRPr="00000000">
        <w:rPr>
          <w:smallCaps w:val="0"/>
          <w:rtl w:val="0"/>
        </w:rPr>
        <w:t xml:space="preserve">.</w:t>
      </w:r>
    </w:p>
    <w:bookmarkStart w:colFirst="0" w:colLast="0" w:name="bookmark=id.ihv636" w:id="34"/>
    <w:bookmarkEnd w:id="34"/>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3.1.1. В ходе первого этапа заказчик:</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подготавливает и представляет в органы власти обосновывающую документацию, содержащую общее описание намечаемой деятельности; цели ее реализации; возможные альтернативы; описание условий ее реализации; другую информацию, предусмотренную действующими нормативными документами;</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информирует общественность в соответствии с </w:t>
      </w:r>
      <w:hyperlink w:anchor="bookmark=id.28h4qwu">
        <w:r w:rsidDel="00000000" w:rsidR="00000000" w:rsidRPr="00000000">
          <w:rPr>
            <w:rFonts w:ascii="Times New Roman" w:cs="Times New Roman" w:eastAsia="Times New Roman" w:hAnsi="Times New Roman"/>
            <w:smallCaps w:val="0"/>
            <w:color w:val="106bbe"/>
            <w:sz w:val="20"/>
            <w:szCs w:val="20"/>
            <w:rtl w:val="0"/>
          </w:rPr>
          <w:t xml:space="preserve">пунктами 4.2</w:t>
        </w:r>
      </w:hyperlink>
      <w:r w:rsidDel="00000000" w:rsidR="00000000" w:rsidRPr="00000000">
        <w:rPr>
          <w:smallCaps w:val="0"/>
          <w:rtl w:val="0"/>
        </w:rPr>
        <w:t xml:space="preserve">, </w:t>
      </w:r>
      <w:hyperlink w:anchor="bookmark=id.nmf14n">
        <w:r w:rsidDel="00000000" w:rsidR="00000000" w:rsidRPr="00000000">
          <w:rPr>
            <w:rFonts w:ascii="Times New Roman" w:cs="Times New Roman" w:eastAsia="Times New Roman" w:hAnsi="Times New Roman"/>
            <w:smallCaps w:val="0"/>
            <w:color w:val="106bbe"/>
            <w:sz w:val="20"/>
            <w:szCs w:val="20"/>
            <w:rtl w:val="0"/>
          </w:rPr>
          <w:t xml:space="preserve">4.3</w:t>
        </w:r>
      </w:hyperlink>
      <w:r w:rsidDel="00000000" w:rsidR="00000000" w:rsidRPr="00000000">
        <w:rPr>
          <w:smallCaps w:val="0"/>
          <w:rtl w:val="0"/>
        </w:rPr>
        <w:t xml:space="preserve"> и </w:t>
      </w:r>
      <w:hyperlink w:anchor="bookmark=id.37m2jsg">
        <w:r w:rsidDel="00000000" w:rsidR="00000000" w:rsidRPr="00000000">
          <w:rPr>
            <w:rFonts w:ascii="Times New Roman" w:cs="Times New Roman" w:eastAsia="Times New Roman" w:hAnsi="Times New Roman"/>
            <w:smallCaps w:val="0"/>
            <w:color w:val="106bbe"/>
            <w:sz w:val="20"/>
            <w:szCs w:val="20"/>
            <w:rtl w:val="0"/>
          </w:rPr>
          <w:t xml:space="preserve">4.4</w:t>
        </w:r>
      </w:hyperlink>
      <w:r w:rsidDel="00000000" w:rsidR="00000000" w:rsidRPr="00000000">
        <w:rPr>
          <w:smallCaps w:val="0"/>
          <w:rtl w:val="0"/>
        </w:rPr>
        <w:t xml:space="preserve"> настоящего Положения;</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проводит предварительную оценку по основным положениям </w:t>
      </w:r>
      <w:hyperlink w:anchor="bookmark=id.2grqrue">
        <w:r w:rsidDel="00000000" w:rsidR="00000000" w:rsidRPr="00000000">
          <w:rPr>
            <w:rFonts w:ascii="Times New Roman" w:cs="Times New Roman" w:eastAsia="Times New Roman" w:hAnsi="Times New Roman"/>
            <w:smallCaps w:val="0"/>
            <w:color w:val="106bbe"/>
            <w:sz w:val="20"/>
            <w:szCs w:val="20"/>
            <w:rtl w:val="0"/>
          </w:rPr>
          <w:t xml:space="preserve">п.3.2.2</w:t>
        </w:r>
      </w:hyperlink>
      <w:r w:rsidDel="00000000" w:rsidR="00000000" w:rsidRPr="00000000">
        <w:rPr>
          <w:smallCaps w:val="0"/>
          <w:rtl w:val="0"/>
        </w:rPr>
        <w:t xml:space="preserve"> и документирует ее результаты;</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проводит предварительные консультации с целью определения участников процесса оценки воздействия на окружающую среду, в том числе заинтересованной общественности.</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В ходе предварительной оценки воздействия на окружающую среду заказчик собирает и документирует информацию:</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намечаемой хозяйственной и иной деятельности, включая цель ее реализации, возможные альтернативы, сроки осуществления и предполагаемое месторазмещение, затрагиваемые административные территории, возможность трансграничного воздействия, соответствие территориальным и отраслевым планам и программам;</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состоянии окружающей среды, которая может подвергнуться воздействию, и ее наиболее уязвимых компонентах;</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 возможных значимых воздействиях на окружающую среду (потребности в земельных ресурсах, отходы, нагрузки на транспортную и иные инфраструктуры, источники выбросов и сбросов) и мерах по уменьшению или предотвращению этих воздействий.</w:t>
      </w:r>
    </w:p>
    <w:bookmarkStart w:colFirst="0" w:colLast="0" w:name="bookmark=id.32hioqz" w:id="35"/>
    <w:bookmarkEnd w:id="35"/>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3.1.2. На основании результатов предварительной оценки воздействия заказчик составляет техническое задание на проведение </w:t>
      </w:r>
      <w:hyperlink w:anchor="bookmark=id.4d34og8">
        <w:r w:rsidDel="00000000" w:rsidR="00000000" w:rsidRPr="00000000">
          <w:rPr>
            <w:rFonts w:ascii="Times New Roman" w:cs="Times New Roman" w:eastAsia="Times New Roman" w:hAnsi="Times New Roman"/>
            <w:smallCaps w:val="0"/>
            <w:color w:val="106bbe"/>
            <w:sz w:val="20"/>
            <w:szCs w:val="20"/>
            <w:rtl w:val="0"/>
          </w:rPr>
          <w:t xml:space="preserve">оценки воздействия на окружающую среду</w:t>
        </w:r>
      </w:hyperlink>
      <w:r w:rsidDel="00000000" w:rsidR="00000000" w:rsidRPr="00000000">
        <w:rPr>
          <w:smallCaps w:val="0"/>
          <w:rtl w:val="0"/>
        </w:rPr>
        <w:t xml:space="preserve"> (далее - ТЗ), которое содержит:</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наименование и адрес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заказчика</w:t>
        </w:r>
      </w:hyperlink>
      <w:r w:rsidDel="00000000" w:rsidR="00000000" w:rsidRPr="00000000">
        <w:rPr>
          <w:smallCaps w:val="0"/>
          <w:rtl w:val="0"/>
        </w:rPr>
        <w:t xml:space="preserve"> (</w:t>
      </w:r>
      <w:hyperlink w:anchor="bookmark=id.lnxbz9">
        <w:r w:rsidDel="00000000" w:rsidR="00000000" w:rsidRPr="00000000">
          <w:rPr>
            <w:rFonts w:ascii="Times New Roman" w:cs="Times New Roman" w:eastAsia="Times New Roman" w:hAnsi="Times New Roman"/>
            <w:smallCaps w:val="0"/>
            <w:color w:val="106bbe"/>
            <w:sz w:val="20"/>
            <w:szCs w:val="20"/>
            <w:rtl w:val="0"/>
          </w:rPr>
          <w:t xml:space="preserve">исполнителя</w:t>
        </w:r>
      </w:hyperlink>
      <w:r w:rsidDel="00000000" w:rsidR="00000000" w:rsidRPr="00000000">
        <w:rPr>
          <w:smallCaps w:val="0"/>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сроки проведения оценки воздействия на окружающую среду;</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основные методы проведения оценки воздействия на окружающую среду, в том числе план проведения консультации с общественностью;</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основные задачи при проведении оценки воздействия на окружающую среду;</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предполагаемый состав и содержание материалов по оценке воздействия на окружающую среду.</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 составлении ТЗ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w:t>
        </w:r>
      </w:hyperlink>
      <w:r w:rsidDel="00000000" w:rsidR="00000000" w:rsidRPr="00000000">
        <w:rPr>
          <w:smallCaps w:val="0"/>
          <w:rtl w:val="0"/>
        </w:rPr>
        <w:t xml:space="preserve"> учитывает требования специально уполномоченных органов по охране окружающей среды, а также мнения других участников процесса оценки воздействия на окружающую среду. ТЗ рассылается участникам процесса оценки воздействия на окружающую среду по их запросам и доступно для общественности в течение всего времени проведения оценки воздействия на окружающую среду.</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ТЗ на проведение оценки воздействия на окружающую среду является частью материалов по оценке воздействия на окружающую среду.</w:t>
      </w:r>
    </w:p>
    <w:bookmarkStart w:colFirst="0" w:colLast="0" w:name="bookmark=id.1hmsyys" w:id="36"/>
    <w:bookmarkEnd w:id="36"/>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3.2. Проведение исследований по оценке воздействия на окружающую среду и подготовка предварительного варианта материалов по оценке воздействия на окружающую среду.</w:t>
      </w:r>
    </w:p>
    <w:bookmarkStart w:colFirst="0" w:colLast="0" w:name="bookmark=id.41mghml" w:id="37"/>
    <w:bookmarkEnd w:id="37"/>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3.2.1. Заказчик (исполнитель) проводит исследования по оценке воздействия на окружающую среду в соответствии с ТЗ, с учетом альтернатив реализации, целей деятельности, способов их достижения и подготавливает предварительный вариант материалов по оценке воздействия на окружающую среду.</w:t>
      </w:r>
    </w:p>
    <w:bookmarkStart w:colFirst="0" w:colLast="0" w:name="bookmark=id.2grqrue" w:id="38"/>
    <w:bookmarkEnd w:id="38"/>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3.2.2. Исследования по оценке воздействия на окружающую среду намечаемой хозяйственной и иной деятельности включают следующее:</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определение характеристик намечаемой хозяйственной и иной деятельности и возможных альтернатив (в том числе отказа от деятельности);</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анализ состояния территории, на которую может оказать влияние намечаемая хозяйственная и иная деятельность (состояние природной среды, наличие и характер антропогенной нагрузки и т.п.);</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выявление возможных воздействий намечаемой хозяйственной и иной деятельности на окружающую среду с учетом альтернатив;</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оценка воздействий на окружающую среду </w:t>
      </w:r>
      <w:hyperlink w:anchor="bookmark=id.3rdcrjn">
        <w:r w:rsidDel="00000000" w:rsidR="00000000" w:rsidRPr="00000000">
          <w:rPr>
            <w:rFonts w:ascii="Times New Roman" w:cs="Times New Roman" w:eastAsia="Times New Roman" w:hAnsi="Times New Roman"/>
            <w:smallCaps w:val="0"/>
            <w:color w:val="106bbe"/>
            <w:sz w:val="20"/>
            <w:szCs w:val="20"/>
            <w:rtl w:val="0"/>
          </w:rPr>
          <w:t xml:space="preserve">намечаемой хозяйственной и иной деятельности</w:t>
        </w:r>
      </w:hyperlink>
      <w:r w:rsidDel="00000000" w:rsidR="00000000" w:rsidRPr="00000000">
        <w:rPr>
          <w:smallCaps w:val="0"/>
          <w:rtl w:val="0"/>
        </w:rPr>
        <w:t xml:space="preserve"> (вероятности возникновения риска, степени, характера, масштаба, зоны распространения, а также прогнозирование экологических и связанных с ними социальных и экономических последствий);</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определение мероприятий, уменьшающих, смягчающих или предотвращающих негативные воздействия, оценка их эффективности и возможности реализации;</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оценка значимости остаточных воздействий на окружающую среду и их последствий;</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сравнение по ожидаемым экологическим и связанным с ними социально-экономическим последствиям рассматриваемых альтернатив, в том числе варианта отказа от деятельности, и обоснование варианта предлагаемого для реализации;</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разработка предложений по программе экологического мониторинга и контроля на всех этапах реализации намечаемой хозяйственной и иной деятельности;</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разработка рекомендаций по проведению послепроектного анализа реализации намечаемой хозяйственной и иной деятельности;</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подготовка предварительного варианта материалов по оценке воздействия на окружающую среду намечаемой хозяйственной и иной деятельности (включая краткое изложение для неспециалистов);</w:t>
      </w:r>
    </w:p>
    <w:bookmarkStart w:colFirst="0" w:colLast="0" w:name="bookmark=id.vx1227" w:id="39"/>
    <w:bookmarkEnd w:id="39"/>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3.2.3.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w:t>
        </w:r>
      </w:hyperlink>
      <w:r w:rsidDel="00000000" w:rsidR="00000000" w:rsidRPr="00000000">
        <w:rPr>
          <w:smallCaps w:val="0"/>
          <w:rtl w:val="0"/>
        </w:rPr>
        <w:t xml:space="preserve"> предоставляет возможность общественности ознакомиться с предварительным вариантом материалов по оценке воздействия на окружающую среду намечаемой хозяйственной и иной деятельности и представить свои замечания, в соответствии с </w:t>
      </w:r>
      <w:hyperlink w:anchor="bookmark=id.19c6y18">
        <w:r w:rsidDel="00000000" w:rsidR="00000000" w:rsidRPr="00000000">
          <w:rPr>
            <w:rFonts w:ascii="Times New Roman" w:cs="Times New Roman" w:eastAsia="Times New Roman" w:hAnsi="Times New Roman"/>
            <w:smallCaps w:val="0"/>
            <w:color w:val="106bbe"/>
            <w:sz w:val="20"/>
            <w:szCs w:val="20"/>
            <w:rtl w:val="0"/>
          </w:rPr>
          <w:t xml:space="preserve">разделом 4</w:t>
        </w:r>
      </w:hyperlink>
      <w:r w:rsidDel="00000000" w:rsidR="00000000" w:rsidRPr="00000000">
        <w:rPr>
          <w:smallCaps w:val="0"/>
          <w:rtl w:val="0"/>
        </w:rPr>
        <w:t xml:space="preserve"> настоящего Положения.</w:t>
      </w:r>
    </w:p>
    <w:bookmarkStart w:colFirst="0" w:colLast="0" w:name="bookmark=id.3fwokq0" w:id="40"/>
    <w:bookmarkEnd w:id="40"/>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3.3. Подготовка окончательного варианта материалов </w:t>
      </w:r>
      <w:hyperlink w:anchor="bookmark=id.4d34og8">
        <w:r w:rsidDel="00000000" w:rsidR="00000000" w:rsidRPr="00000000">
          <w:rPr>
            <w:rFonts w:ascii="Times New Roman" w:cs="Times New Roman" w:eastAsia="Times New Roman" w:hAnsi="Times New Roman"/>
            <w:smallCaps w:val="0"/>
            <w:color w:val="106bbe"/>
            <w:sz w:val="20"/>
            <w:szCs w:val="20"/>
            <w:rtl w:val="0"/>
          </w:rPr>
          <w:t xml:space="preserve">по оценке воздействия на окружающую среду</w:t>
        </w:r>
      </w:hyperlink>
      <w:r w:rsidDel="00000000" w:rsidR="00000000" w:rsidRPr="00000000">
        <w:rPr>
          <w:smallCaps w:val="0"/>
          <w:rtl w:val="0"/>
        </w:rPr>
        <w:t xml:space="preserve">.</w:t>
      </w:r>
    </w:p>
    <w:bookmarkStart w:colFirst="0" w:colLast="0" w:name="bookmark=id.1v1yuxt" w:id="41"/>
    <w:bookmarkEnd w:id="41"/>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3.3.1. Окончательный вариант материалов по оценке воздействия на окружающую среду готовится на основе предварительного варианта материалов с учетом замечаний, предложений и информации поступившей от участников процесса оценки воздействия на окружающую среду на стадии обсуждения в соответствии с </w:t>
      </w:r>
      <w:hyperlink w:anchor="bookmark=id.19c6y18">
        <w:r w:rsidDel="00000000" w:rsidR="00000000" w:rsidRPr="00000000">
          <w:rPr>
            <w:rFonts w:ascii="Times New Roman" w:cs="Times New Roman" w:eastAsia="Times New Roman" w:hAnsi="Times New Roman"/>
            <w:smallCaps w:val="0"/>
            <w:color w:val="106bbe"/>
            <w:sz w:val="20"/>
            <w:szCs w:val="20"/>
            <w:rtl w:val="0"/>
          </w:rPr>
          <w:t xml:space="preserve">разделом 4</w:t>
        </w:r>
      </w:hyperlink>
      <w:r w:rsidDel="00000000" w:rsidR="00000000" w:rsidRPr="00000000">
        <w:rPr>
          <w:smallCaps w:val="0"/>
          <w:rtl w:val="0"/>
        </w:rPr>
        <w:t xml:space="preserve"> настоящего Положения. В окончательный вариант материалов по оценке воздействия на окружающую среду должна включаться информация об учете поступивших замечаний и предложений, а также протоколы общественных слушаний (если таковые проводились).</w:t>
      </w:r>
    </w:p>
    <w:bookmarkStart w:colFirst="0" w:colLast="0" w:name="bookmark=id.4f1mdlm" w:id="42"/>
    <w:bookmarkEnd w:id="42"/>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3.3.2. Окончательный вариант материалов по оценке воздействия на окружающую среду утверждается заказчиком, передается для использования при подготовке обосновывающей документации и в ее составе представляется на государственную экологическую экспертизу, а также на общественную экологическую экспертизу (если таковая проводится).</w:t>
      </w:r>
    </w:p>
    <w:bookmarkStart w:colFirst="0" w:colLast="0" w:name="bookmark=id.2u6wntf" w:id="43"/>
    <w:bookmarkEnd w:id="43"/>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3.3.3. Участие общественности при подготовке материалов по оценке воздействия на окружающую среду может осуществляться:</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 этапе представления первоначальной информации;</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 этапе проведения оценки воздействия на окружающую среду и подготовки обосновывающей документации.</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Для намечаемой инвестиционной деятельности заказчик проводит вышеперечисленные этапы оценки воздействия на окружающую среду на всех стадиях подготовки документации по намечаемой хозяйственной и иной деятельности, представляемой на государственную экологическую экспертизу.</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Процесс проведения оценки воздействия на окружающую среду для отдельных видов (категорий) деятельности, не имеющих значимых экологических последствий и являющихся объектом государственной </w:t>
      </w:r>
      <w:hyperlink w:anchor="bookmark=id.2s8eyo1">
        <w:r w:rsidDel="00000000" w:rsidR="00000000" w:rsidRPr="00000000">
          <w:rPr>
            <w:rFonts w:ascii="Times New Roman" w:cs="Times New Roman" w:eastAsia="Times New Roman" w:hAnsi="Times New Roman"/>
            <w:smallCaps w:val="0"/>
            <w:color w:val="106bbe"/>
            <w:sz w:val="20"/>
            <w:szCs w:val="20"/>
            <w:rtl w:val="0"/>
          </w:rPr>
          <w:t xml:space="preserve">экологической экспертизы</w:t>
        </w:r>
      </w:hyperlink>
      <w:r w:rsidDel="00000000" w:rsidR="00000000" w:rsidRPr="00000000">
        <w:rPr>
          <w:smallCaps w:val="0"/>
          <w:rtl w:val="0"/>
        </w:rPr>
        <w:t xml:space="preserve"> уровня субъектов Российской Федерации, может быть упрощен. В этом случае территориальные органы Госкомэкологии России разрабатывают соответствующие нормативные документы, регламентирующие проведение оценки воздействия на окружающую среду для этих видов деятельности, внеся изменения только в </w:t>
      </w:r>
      <w:hyperlink w:anchor="bookmark=id.32hioqz">
        <w:r w:rsidDel="00000000" w:rsidR="00000000" w:rsidRPr="00000000">
          <w:rPr>
            <w:rFonts w:ascii="Times New Roman" w:cs="Times New Roman" w:eastAsia="Times New Roman" w:hAnsi="Times New Roman"/>
            <w:smallCaps w:val="0"/>
            <w:color w:val="106bbe"/>
            <w:sz w:val="20"/>
            <w:szCs w:val="20"/>
            <w:rtl w:val="0"/>
          </w:rPr>
          <w:t xml:space="preserve">пункты 3.1.2</w:t>
        </w:r>
      </w:hyperlink>
      <w:r w:rsidDel="00000000" w:rsidR="00000000" w:rsidRPr="00000000">
        <w:rPr>
          <w:smallCaps w:val="0"/>
          <w:rtl w:val="0"/>
        </w:rPr>
        <w:t xml:space="preserve">, 3.1.3, </w:t>
      </w:r>
      <w:hyperlink w:anchor="bookmark=id.2grqrue">
        <w:r w:rsidDel="00000000" w:rsidR="00000000" w:rsidRPr="00000000">
          <w:rPr>
            <w:rFonts w:ascii="Times New Roman" w:cs="Times New Roman" w:eastAsia="Times New Roman" w:hAnsi="Times New Roman"/>
            <w:smallCaps w:val="0"/>
            <w:color w:val="106bbe"/>
            <w:sz w:val="20"/>
            <w:szCs w:val="20"/>
            <w:rtl w:val="0"/>
          </w:rPr>
          <w:t xml:space="preserve">3.2.2</w:t>
        </w:r>
      </w:hyperlink>
      <w:r w:rsidDel="00000000" w:rsidR="00000000" w:rsidRPr="00000000">
        <w:rPr>
          <w:smallCaps w:val="0"/>
          <w:rtl w:val="0"/>
        </w:rPr>
        <w:t xml:space="preserve">, </w:t>
      </w:r>
      <w:hyperlink w:anchor="bookmark=id.vx1227">
        <w:r w:rsidDel="00000000" w:rsidR="00000000" w:rsidRPr="00000000">
          <w:rPr>
            <w:rFonts w:ascii="Times New Roman" w:cs="Times New Roman" w:eastAsia="Times New Roman" w:hAnsi="Times New Roman"/>
            <w:smallCaps w:val="0"/>
            <w:color w:val="106bbe"/>
            <w:sz w:val="20"/>
            <w:szCs w:val="20"/>
            <w:rtl w:val="0"/>
          </w:rPr>
          <w:t xml:space="preserve">3.2.3</w:t>
        </w:r>
      </w:hyperlink>
      <w:r w:rsidDel="00000000" w:rsidR="00000000" w:rsidRPr="00000000">
        <w:rPr>
          <w:smallCaps w:val="0"/>
          <w:rtl w:val="0"/>
        </w:rPr>
        <w:t xml:space="preserve"> и </w:t>
      </w:r>
      <w:hyperlink w:anchor="bookmark=id.1v1yuxt">
        <w:r w:rsidDel="00000000" w:rsidR="00000000" w:rsidRPr="00000000">
          <w:rPr>
            <w:rFonts w:ascii="Times New Roman" w:cs="Times New Roman" w:eastAsia="Times New Roman" w:hAnsi="Times New Roman"/>
            <w:smallCaps w:val="0"/>
            <w:color w:val="106bbe"/>
            <w:sz w:val="20"/>
            <w:szCs w:val="20"/>
            <w:rtl w:val="0"/>
          </w:rPr>
          <w:t xml:space="preserve">3.3.1</w:t>
        </w:r>
      </w:hyperlink>
      <w:r w:rsidDel="00000000" w:rsidR="00000000" w:rsidRPr="00000000">
        <w:rPr>
          <w:smallCaps w:val="0"/>
          <w:rtl w:val="0"/>
        </w:rPr>
        <w:t xml:space="preserve"> настоящего Положения и согласовывают эти нормативные документы с Госкомэкологии России.</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ГАРАНТ:</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353842"/>
          <w:sz w:val="24"/>
          <w:szCs w:val="24"/>
          <w:u w:val="none"/>
          <w:shd w:fill="auto" w:val="clear"/>
          <w:vertAlign w:val="baseline"/>
        </w:rPr>
      </w:pPr>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Текст приведен в соответствии с источником</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353842"/>
          <w:sz w:val="24"/>
          <w:szCs w:val="24"/>
          <w:u w:val="none"/>
          <w:shd w:fill="auto" w:val="clear"/>
          <w:vertAlign w:val="baseline"/>
        </w:rPr>
      </w:pPr>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w:t>
      </w:r>
    </w:p>
    <w:bookmarkStart w:colFirst="0" w:colLast="0" w:name="bookmark=id.19c6y18" w:id="44"/>
    <w:bookmarkEnd w:id="44"/>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IV. Информирование и участие общественности в процессе оценки воздействия на окружающую среду</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3tbugp1" w:id="45"/>
    <w:bookmarkEnd w:id="45"/>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4.1. Информирование и участие общественности осуществляется на всех этапах оценки воздействия на окружающую среду в соответствии с нормами настоящего Положения и иными нормативными правовыми документами в установленном порядке.</w:t>
      </w:r>
    </w:p>
    <w:bookmarkStart w:colFirst="0" w:colLast="0" w:name="bookmark=id.28h4qwu" w:id="46"/>
    <w:bookmarkEnd w:id="46"/>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ГАРАНТ:</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0" w:right="0" w:firstLine="0"/>
        <w:jc w:val="both"/>
        <w:rPr>
          <w:rFonts w:ascii="Times" w:cs="Times" w:eastAsia="Times" w:hAnsi="Times"/>
          <w:b w:val="0"/>
          <w:i w:val="0"/>
          <w:smallCaps w:val="0"/>
          <w:strike w:val="0"/>
          <w:color w:val="353842"/>
          <w:sz w:val="24"/>
          <w:szCs w:val="24"/>
          <w:u w:val="none"/>
          <w:shd w:fill="auto" w:val="clear"/>
          <w:vertAlign w:val="baseline"/>
        </w:rPr>
      </w:pPr>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С 06.04.2020 до 31.12.2020 обсуждение объекта экологической экспертизы и материалов оценки воздействия </w:t>
      </w:r>
      <w:hyperlink r:id="rId15">
        <w:r w:rsidDel="00000000" w:rsidR="00000000" w:rsidRPr="00000000">
          <w:rPr>
            <w:rFonts w:ascii="Times New Roman" w:cs="Times New Roman" w:eastAsia="Times New Roman" w:hAnsi="Times New Roman"/>
            <w:b w:val="0"/>
            <w:i w:val="0"/>
            <w:smallCaps w:val="0"/>
            <w:strike w:val="0"/>
            <w:color w:val="106bbe"/>
            <w:sz w:val="20"/>
            <w:szCs w:val="20"/>
            <w:u w:val="none"/>
            <w:shd w:fill="auto" w:val="clear"/>
            <w:vertAlign w:val="baseline"/>
            <w:rtl w:val="0"/>
          </w:rPr>
          <w:t xml:space="preserve">организуется</w:t>
        </w:r>
      </w:hyperlink>
      <w:r w:rsidDel="00000000" w:rsidR="00000000" w:rsidRPr="00000000">
        <w:rPr>
          <w:rFonts w:ascii="Times" w:cs="Times" w:eastAsia="Times" w:hAnsi="Times"/>
          <w:b w:val="0"/>
          <w:i w:val="0"/>
          <w:smallCaps w:val="0"/>
          <w:strike w:val="0"/>
          <w:color w:val="353842"/>
          <w:sz w:val="24"/>
          <w:szCs w:val="24"/>
          <w:u w:val="none"/>
          <w:shd w:fill="auto" w:val="clear"/>
          <w:vertAlign w:val="baseline"/>
          <w:rtl w:val="0"/>
        </w:rPr>
        <w:t xml:space="preserve"> с использованием средств дистанционного взаимодействия</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4.2. Участие общественности в подготовке и обсуждении материалов оценки воздействия на окружающую среду обеспечивается заказчиком как неотъемлемая часть процесса проведения оценки воздействия на окружающую среду, организуется органами местного самоуправления или соответствующими органами государственной власти при содействии заказчика и в соответствии с российским законодательством.</w:t>
      </w:r>
    </w:p>
    <w:bookmarkStart w:colFirst="0" w:colLast="0" w:name="bookmark=id.nmf14n" w:id="47"/>
    <w:bookmarkEnd w:id="47"/>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4.3. Информирование общественности и других участников оценки воздействия на окружающую среду на этапе уведомления, предварительной оценки и составления технического задания на проведение оценки воздействия на окружающую среду осуществляется заказчиком. Информация в кратком виде публикуется в официальных изданиях федеральных органов исполнительной власти (для объектов экспертизы федерального уровня) в официальных изданиях органов исполнительной власти субъектов Российской Федерации и органов местного самоуправления, на территории которых намечается реализация объекта государственной экологической экспертизы, а также на территории которых намечаемая хозяйственная и иная деятельность может оказать воздействие. В публикации представляются сведения о:</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названии, целях и месторасположении намечаемой деятельности;</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наименовании и адресе заказчика или его представителя;</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примерных сроках проведения оценки воздействия на окружающую среду;</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органе, ответственном за организацию общественного обсуждения;</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предполагаемой форме </w:t>
      </w:r>
      <w:hyperlink w:anchor="bookmark=id.1ksv4uv">
        <w:r w:rsidDel="00000000" w:rsidR="00000000" w:rsidRPr="00000000">
          <w:rPr>
            <w:rFonts w:ascii="Times New Roman" w:cs="Times New Roman" w:eastAsia="Times New Roman" w:hAnsi="Times New Roman"/>
            <w:smallCaps w:val="0"/>
            <w:color w:val="106bbe"/>
            <w:sz w:val="20"/>
            <w:szCs w:val="20"/>
            <w:rtl w:val="0"/>
          </w:rPr>
          <w:t xml:space="preserve">общественного обсуждения</w:t>
        </w:r>
      </w:hyperlink>
      <w:r w:rsidDel="00000000" w:rsidR="00000000" w:rsidRPr="00000000">
        <w:rPr>
          <w:smallCaps w:val="0"/>
          <w:rtl w:val="0"/>
        </w:rPr>
        <w:t xml:space="preserve"> (опрос, слушания, референдум, и т.п.), также форме представления замечаний и предложений;</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сроках и месте доступности ТЗ по оценке воздействия на окружающую среду;</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иной информации.</w:t>
      </w:r>
    </w:p>
    <w:bookmarkStart w:colFirst="0" w:colLast="0" w:name="bookmark=id.37m2jsg" w:id="48"/>
    <w:bookmarkEnd w:id="48"/>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4.4. Дополнительное информирование участников процесса оценки воздействия на окружающую среду может осуществляться путем распространения информации, указанной в </w:t>
      </w:r>
      <w:hyperlink w:anchor="bookmark=id.ihv636">
        <w:r w:rsidDel="00000000" w:rsidR="00000000" w:rsidRPr="00000000">
          <w:rPr>
            <w:rFonts w:ascii="Times New Roman" w:cs="Times New Roman" w:eastAsia="Times New Roman" w:hAnsi="Times New Roman"/>
            <w:smallCaps w:val="0"/>
            <w:color w:val="106bbe"/>
            <w:sz w:val="20"/>
            <w:szCs w:val="20"/>
            <w:rtl w:val="0"/>
          </w:rPr>
          <w:t xml:space="preserve">пункте 3.1.1</w:t>
        </w:r>
      </w:hyperlink>
      <w:r w:rsidDel="00000000" w:rsidR="00000000" w:rsidRPr="00000000">
        <w:rPr>
          <w:smallCaps w:val="0"/>
          <w:rtl w:val="0"/>
        </w:rPr>
        <w:t xml:space="preserve">, по радио, на телевидении, в периодической печати, через Интернет и иными способами, обеспечивающими распространение информации.</w:t>
      </w:r>
    </w:p>
    <w:bookmarkStart w:colFirst="0" w:colLast="0" w:name="bookmark=id.1mrcu09" w:id="49"/>
    <w:bookmarkEnd w:id="49"/>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4.5. Заказчик (исполнитель) принимает и документирует замечания и предложения от общественности в течение 30 дней со дня опубликования информации в соответствии с пунктом 3.1.1. Данные замечания и предложения учитываются при составлении технического задания по оценке воздействия на окружающую среду и должны быть отражены в </w:t>
      </w:r>
      <w:hyperlink w:anchor="bookmark=id.35nkun2">
        <w:r w:rsidDel="00000000" w:rsidR="00000000" w:rsidRPr="00000000">
          <w:rPr>
            <w:rFonts w:ascii="Times New Roman" w:cs="Times New Roman" w:eastAsia="Times New Roman" w:hAnsi="Times New Roman"/>
            <w:smallCaps w:val="0"/>
            <w:color w:val="106bbe"/>
            <w:sz w:val="20"/>
            <w:szCs w:val="20"/>
            <w:rtl w:val="0"/>
          </w:rPr>
          <w:t xml:space="preserve">материалах по оценке воздействия</w:t>
        </w:r>
      </w:hyperlink>
      <w:r w:rsidDel="00000000" w:rsidR="00000000" w:rsidRPr="00000000">
        <w:rPr>
          <w:smallCaps w:val="0"/>
          <w:rtl w:val="0"/>
        </w:rPr>
        <w:t xml:space="preserve"> на окружающую среду.</w:t>
      </w:r>
    </w:p>
    <w:bookmarkStart w:colFirst="0" w:colLast="0" w:name="bookmark=id.46r0co2" w:id="50"/>
    <w:bookmarkEnd w:id="50"/>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4.6. </w:t>
      </w:r>
      <w:hyperlink w:anchor="bookmark=id.26in1rg">
        <w:r w:rsidDel="00000000" w:rsidR="00000000" w:rsidRPr="00000000">
          <w:rPr>
            <w:rFonts w:ascii="Times New Roman" w:cs="Times New Roman" w:eastAsia="Times New Roman" w:hAnsi="Times New Roman"/>
            <w:smallCaps w:val="0"/>
            <w:color w:val="106bbe"/>
            <w:sz w:val="20"/>
            <w:szCs w:val="20"/>
            <w:rtl w:val="0"/>
          </w:rPr>
          <w:t xml:space="preserve">Заказчик</w:t>
        </w:r>
      </w:hyperlink>
      <w:r w:rsidDel="00000000" w:rsidR="00000000" w:rsidRPr="00000000">
        <w:rPr>
          <w:smallCaps w:val="0"/>
          <w:rtl w:val="0"/>
        </w:rPr>
        <w:t xml:space="preserve"> обеспечивает доступ к техническому заданию по оценке воздействия на окружающую среду заинтересованной общественности и других участников процесса оценки воздействия на окружающую среду с момента его утверждения и до окончания процесса </w:t>
      </w:r>
      <w:hyperlink w:anchor="bookmark=id.4d34og8">
        <w:r w:rsidDel="00000000" w:rsidR="00000000" w:rsidRPr="00000000">
          <w:rPr>
            <w:rFonts w:ascii="Times New Roman" w:cs="Times New Roman" w:eastAsia="Times New Roman" w:hAnsi="Times New Roman"/>
            <w:smallCaps w:val="0"/>
            <w:color w:val="106bbe"/>
            <w:sz w:val="20"/>
            <w:szCs w:val="20"/>
            <w:rtl w:val="0"/>
          </w:rPr>
          <w:t xml:space="preserve">оценки воздействия на окружающую</w:t>
        </w:r>
      </w:hyperlink>
      <w:r w:rsidDel="00000000" w:rsidR="00000000" w:rsidRPr="00000000">
        <w:rPr>
          <w:smallCaps w:val="0"/>
          <w:rtl w:val="0"/>
        </w:rPr>
        <w:t xml:space="preserve"> среду.</w:t>
      </w:r>
    </w:p>
    <w:bookmarkStart w:colFirst="0" w:colLast="0" w:name="bookmark=id.2lwamvv" w:id="51"/>
    <w:bookmarkEnd w:id="51"/>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4.7. На этапе проведения оценки воздействия на окружающую среду уточняется план мероприятий по ходу общественных обсуждений намечаемой хозяйственной деятельности деятельности, в том числе о целесообразности (нецелесообразности) проведения общественных слушаний по материалам оценки воздействия на окружающую среду.</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 принятии решения о форме проведения общественных обсуждений, в том числе общественных слушаний, необходимо руководствоваться степенью экологической опасности намечаемой хозяйственной и иной деятельности, учитывать фактор неопределенности, степень заинтересованности общественности.</w:t>
      </w:r>
    </w:p>
    <w:bookmarkStart w:colFirst="0" w:colLast="0" w:name="bookmark=id.111kx3o" w:id="52"/>
    <w:bookmarkEnd w:id="52"/>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4.8. Информация о сроках и месте доступности предварительного варианта материалов по оценке воздействия на окружающую среду, о дате и месте проведения общественных слушаний, других форм общественного участия, публикуется в средствах массовой информации, указанных в </w:t>
      </w:r>
      <w:hyperlink w:anchor="bookmark=id.ihv636">
        <w:r w:rsidDel="00000000" w:rsidR="00000000" w:rsidRPr="00000000">
          <w:rPr>
            <w:rFonts w:ascii="Times New Roman" w:cs="Times New Roman" w:eastAsia="Times New Roman" w:hAnsi="Times New Roman"/>
            <w:smallCaps w:val="0"/>
            <w:color w:val="106bbe"/>
            <w:sz w:val="20"/>
            <w:szCs w:val="20"/>
            <w:rtl w:val="0"/>
          </w:rPr>
          <w:t xml:space="preserve">пункте 3.1.1</w:t>
        </w:r>
      </w:hyperlink>
      <w:r w:rsidDel="00000000" w:rsidR="00000000" w:rsidRPr="00000000">
        <w:rPr>
          <w:smallCaps w:val="0"/>
          <w:rtl w:val="0"/>
        </w:rPr>
        <w:t xml:space="preserve">, не позднее, чем за 30 дней до окончания проведения общественных обсуждений (проведения общественных слушаний). Заказчик также сообщает данную информацию заинтересованной общественности, интересы которой прямо или косвенно могут быть затронуты в случае реализации намечаемой деятельности, или которая проявила свой интерес к процессу оценки воздействия и другим участникам процесса оценки воздействия на окружающую среду, которые могут не располагать доступом к указанным средствам массовой информации.</w:t>
      </w:r>
    </w:p>
    <w:bookmarkStart w:colFirst="0" w:colLast="0" w:name="bookmark=id.3l18frh" w:id="53"/>
    <w:bookmarkEnd w:id="53"/>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4.9. Порядок проведения общественных слушаний определяется органами местного самоуправления при участии заказчика (исполнителя) и содействии заинтересованной общественности. Все решения по участию общественности оформляются документально.</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Заказчик обеспечивает проведение общественных слушаний по планируемой деятельности с составлением протокола, в котором четко фиксируются основные вопросы обсуждения, а также предмет разногласий между общественностью и заказчиком (если таковой был выявлен). Протокол подписывается представителями органов исполнительной власти и местного самоуправления, граждан, общественных организаций (объединений), заказчика. Протокол проведения общественных слушаний входит в качестве одного из приложений в окончательный вариант материалов по оценке воздействия на окружающую среду намечаемой хозяйственной и иной деятельности.</w:t>
      </w:r>
    </w:p>
    <w:bookmarkStart w:colFirst="0" w:colLast="0" w:name="bookmark=id.206ipza" w:id="54"/>
    <w:bookmarkEnd w:id="54"/>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4.10. Представление предварительного варианта Материалов по оценке воздействия на окружающую среду общественности для ознакомления и представления замечаний производится в течение 30 дней, но не позднее, чем за 2 недели до окончания общественных обсуждений (проведения общественных слушаний).</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Принятие от граждан и общественных организаций письменных замечаний и предложений в период до принятия решения о реализации намечаемой хозяйственной и иной деятельности, документирование этих предложений в приложениях к материалам по оценке воздействия на окружающую среду обеспечивается заказчиком в течение 30 дней после окончания общественного обсуждения.</w:t>
      </w:r>
    </w:p>
    <w:bookmarkStart w:colFirst="0" w:colLast="0" w:name="bookmark=id.4k668n3" w:id="55"/>
    <w:bookmarkEnd w:id="55"/>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4.11. Заказчик обеспечивает доступ общественности к окончательному варианту материалов по оценке воздействия на окружающую среду в течение всего срока с момента утверждения последнего и до принятия решения о реализации намечаемой деятельности.</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2zbgiuw" w:id="56"/>
    <w:bookmarkEnd w:id="56"/>
    <w:p w:rsidR="00000000" w:rsidDel="00000000" w:rsidP="00000000" w:rsidRDefault="00000000" w:rsidRPr="00000000" w14:paraId="00000088">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 Требования к материалам по оценке воздействия на окружающую среду</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1egqt2p" w:id="57"/>
    <w:bookmarkEnd w:id="57"/>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5.1. Материалы по оценке воздействия на окружающую среду намечаемой хозяйственной и иной деятельности представляются на всех стадиях подготовки и принятия решений о возможности реализации этой деятельности, которые принимаются органами государственной экологической экспертизы.</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Материалы по оценке воздействия на окружающую среду должны включать резюме нетехнического характера, содержащее важнейшие результаты и выводы оценки воздействия на окружающую среду.</w:t>
      </w:r>
    </w:p>
    <w:bookmarkStart w:colFirst="0" w:colLast="0" w:name="bookmark=id.3ygebqi" w:id="58"/>
    <w:bookmarkEnd w:id="58"/>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5.2. Состав материалов по оценке воздействия на окружающую среду определяется порядком проведения оценки воздействия на окружающую среду (</w:t>
      </w:r>
      <w:hyperlink w:anchor="bookmark=id.1hmsyys">
        <w:r w:rsidDel="00000000" w:rsidR="00000000" w:rsidRPr="00000000">
          <w:rPr>
            <w:rFonts w:ascii="Times New Roman" w:cs="Times New Roman" w:eastAsia="Times New Roman" w:hAnsi="Times New Roman"/>
            <w:smallCaps w:val="0"/>
            <w:color w:val="106bbe"/>
            <w:sz w:val="20"/>
            <w:szCs w:val="20"/>
            <w:rtl w:val="0"/>
          </w:rPr>
          <w:t xml:space="preserve">п.3.2</w:t>
        </w:r>
      </w:hyperlink>
      <w:r w:rsidDel="00000000" w:rsidR="00000000" w:rsidRPr="00000000">
        <w:rPr>
          <w:smallCaps w:val="0"/>
          <w:rtl w:val="0"/>
        </w:rPr>
        <w:t xml:space="preserve">), зависит от вида </w:t>
      </w:r>
      <w:hyperlink w:anchor="bookmark=id.3rdcrjn">
        <w:r w:rsidDel="00000000" w:rsidR="00000000" w:rsidRPr="00000000">
          <w:rPr>
            <w:rFonts w:ascii="Times New Roman" w:cs="Times New Roman" w:eastAsia="Times New Roman" w:hAnsi="Times New Roman"/>
            <w:smallCaps w:val="0"/>
            <w:color w:val="106bbe"/>
            <w:sz w:val="20"/>
            <w:szCs w:val="20"/>
            <w:rtl w:val="0"/>
          </w:rPr>
          <w:t xml:space="preserve">намечаемой хозяйственной и иной деятельности</w:t>
        </w:r>
      </w:hyperlink>
      <w:r w:rsidDel="00000000" w:rsidR="00000000" w:rsidRPr="00000000">
        <w:rPr>
          <w:smallCaps w:val="0"/>
          <w:rtl w:val="0"/>
        </w:rPr>
        <w:t xml:space="preserve">, требований к обосновывающей данную деятельность документации, являющейся объектом </w:t>
      </w:r>
      <w:hyperlink w:anchor="bookmark=id.2s8eyo1">
        <w:r w:rsidDel="00000000" w:rsidR="00000000" w:rsidRPr="00000000">
          <w:rPr>
            <w:rFonts w:ascii="Times New Roman" w:cs="Times New Roman" w:eastAsia="Times New Roman" w:hAnsi="Times New Roman"/>
            <w:smallCaps w:val="0"/>
            <w:color w:val="106bbe"/>
            <w:sz w:val="20"/>
            <w:szCs w:val="20"/>
            <w:rtl w:val="0"/>
          </w:rPr>
          <w:t xml:space="preserve">экологической экспертизы</w:t>
        </w:r>
      </w:hyperlink>
      <w:r w:rsidDel="00000000" w:rsidR="00000000" w:rsidRPr="00000000">
        <w:rPr>
          <w:smallCaps w:val="0"/>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Степень полноты (детальности) проведения оценки воздействия на окружающую среду зависит от масштаба и вида намечаемой хозяйственной и иной деятельности и особенностей предполагаемого региона ее реализации.</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Типовое содержание материалов по оценке воздействия на окружающую среду намечаемой хозяйственной и иной деятельности в инвестиционном проектировании приводится в </w:t>
      </w:r>
      <w:hyperlink w:anchor="bookmark=id.sqyw64">
        <w:r w:rsidDel="00000000" w:rsidR="00000000" w:rsidRPr="00000000">
          <w:rPr>
            <w:rFonts w:ascii="Times New Roman" w:cs="Times New Roman" w:eastAsia="Times New Roman" w:hAnsi="Times New Roman"/>
            <w:smallCaps w:val="0"/>
            <w:color w:val="106bbe"/>
            <w:sz w:val="20"/>
            <w:szCs w:val="20"/>
            <w:rtl w:val="0"/>
          </w:rPr>
          <w:t xml:space="preserve">приложении</w:t>
        </w:r>
      </w:hyperlink>
      <w:r w:rsidDel="00000000" w:rsidR="00000000" w:rsidRPr="00000000">
        <w:rPr>
          <w:smallCaps w:val="0"/>
          <w:rtl w:val="0"/>
        </w:rPr>
        <w:t xml:space="preserve"> к настоящему Положению.</w:t>
      </w:r>
    </w:p>
    <w:bookmarkStart w:colFirst="0" w:colLast="0" w:name="bookmark=id.2dlolyb" w:id="59"/>
    <w:bookmarkEnd w:id="59"/>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5.3. В случае если документация по намечаемой хозяйственной и иной деятельности может быть отнесена к информации с ограниченным доступом, заказчик подготавливает материалы по оценке воздействия на окружающую среду в соответствии с принципом информационной открытости (</w:t>
      </w:r>
      <w:hyperlink w:anchor="bookmark=id.49x2ik5">
        <w:r w:rsidDel="00000000" w:rsidR="00000000" w:rsidRPr="00000000">
          <w:rPr>
            <w:rFonts w:ascii="Times New Roman" w:cs="Times New Roman" w:eastAsia="Times New Roman" w:hAnsi="Times New Roman"/>
            <w:smallCaps w:val="0"/>
            <w:color w:val="106bbe"/>
            <w:sz w:val="20"/>
            <w:szCs w:val="20"/>
            <w:rtl w:val="0"/>
          </w:rPr>
          <w:t xml:space="preserve">п.2.7</w:t>
        </w:r>
      </w:hyperlink>
      <w:r w:rsidDel="00000000" w:rsidR="00000000" w:rsidRPr="00000000">
        <w:rPr>
          <w:smallCaps w:val="0"/>
          <w:rtl w:val="0"/>
        </w:rPr>
        <w:t xml:space="preserve"> настоящего Положения).</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bookmarkStart w:colFirst="0" w:colLast="0" w:name="bookmark=id.sqyw64" w:id="60"/>
    <w:bookmarkEnd w:id="60"/>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698"/>
        <w:jc w:val="right"/>
        <w:rPr>
          <w:rFonts w:ascii="Times New Roman" w:cs="Times New Roman" w:eastAsia="Times New Roman" w:hAnsi="Times New Roman"/>
          <w:b w:val="1"/>
          <w:smallCaps w:val="0"/>
          <w:color w:val="26282f"/>
          <w:sz w:val="20"/>
          <w:szCs w:val="20"/>
        </w:rPr>
      </w:pPr>
      <w:r w:rsidDel="00000000" w:rsidR="00000000" w:rsidRPr="00000000">
        <w:rPr>
          <w:rFonts w:ascii="Times New Roman" w:cs="Times New Roman" w:eastAsia="Times New Roman" w:hAnsi="Times New Roman"/>
          <w:b w:val="1"/>
          <w:smallCaps w:val="0"/>
          <w:color w:val="26282f"/>
          <w:sz w:val="20"/>
          <w:szCs w:val="20"/>
          <w:rtl w:val="0"/>
        </w:rPr>
        <w:t xml:space="preserve">Приложение</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26282f"/>
          <w:sz w:val="20"/>
          <w:szCs w:val="20"/>
        </w:rPr>
      </w:pPr>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Типовое содержание материалов по оценке воздействия намечаемой хозяйственной деятельностина окружающую среду в инвестиционном проектировании</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Материалы по оценке воздействия на окружающую среду намечаемой хозяйственной и иной деятельности в инвестиционном проектировании, должны содержать, как минимум:</w:t>
      </w:r>
    </w:p>
    <w:bookmarkStart w:colFirst="0" w:colLast="0" w:name="bookmark=id.3cqmetx" w:id="61"/>
    <w:bookmarkEnd w:id="61"/>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Общие сведения</w:t>
      </w:r>
    </w:p>
    <w:bookmarkStart w:colFirst="0" w:colLast="0" w:name="bookmark=id.1rvwp1q" w:id="62"/>
    <w:bookmarkEnd w:id="62"/>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1.1. Заказчик деятельности с указанием официального названия организации (юридического, физического лица), адрес, телефон, факс.</w:t>
      </w:r>
    </w:p>
    <w:bookmarkStart w:colFirst="0" w:colLast="0" w:name="bookmark=id.4bvk7pj" w:id="63"/>
    <w:bookmarkEnd w:id="63"/>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 Название объекта инвестиционного проектирования и планируемое место его реализации.</w:t>
      </w:r>
    </w:p>
    <w:bookmarkStart w:colFirst="0" w:colLast="0" w:name="bookmark=id.2r0uhxc" w:id="64"/>
    <w:bookmarkEnd w:id="64"/>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1.3. Фамилия, имя, отчество, телефон сотрудника - контактного лица.</w:t>
      </w:r>
    </w:p>
    <w:bookmarkStart w:colFirst="0" w:colLast="0" w:name="bookmark=id.1664s55" w:id="65"/>
    <w:bookmarkEnd w:id="65"/>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1.4. Характеристика типа обосновывающей документации: ходатайство (Декларация) о намерениях, обоснование инвестиций, технико-экономическое обоснование (проект), рабочий проект (утверждаемая часть).</w:t>
      </w:r>
    </w:p>
    <w:bookmarkStart w:colFirst="0" w:colLast="0" w:name="bookmark=id.3q5sasy" w:id="66"/>
    <w:bookmarkEnd w:id="66"/>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Пояснительная записка по обосновывающей документации.</w:t>
      </w:r>
    </w:p>
    <w:bookmarkStart w:colFirst="0" w:colLast="0" w:name="bookmark=id.25b2l0r" w:id="67"/>
    <w:bookmarkEnd w:id="67"/>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Цель и потребность реализации намечаемой хозяйственной и иной деятельности.</w:t>
      </w:r>
    </w:p>
    <w:bookmarkStart w:colFirst="0" w:colLast="0" w:name="bookmark=id.kgcv8k" w:id="68"/>
    <w:bookmarkEnd w:id="68"/>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 Описание альтернативных вариантов достижения цели намечаемой хозяйственной и иной деятельности (различные расположения объекта, технологии и иные альтернативы в пределах полномочий заказчика), включая предлагаемый и "нулевой вариант" (отказ от деятельности).</w:t>
      </w:r>
    </w:p>
    <w:bookmarkStart w:colFirst="0" w:colLast="0" w:name="bookmark=id.34g0dwd" w:id="69"/>
    <w:bookmarkEnd w:id="69"/>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 Описание возможных видов воздействия на окружающую среду намечаемой хозяйственной и иной деятельности по альтернативным вариантам.</w:t>
      </w:r>
    </w:p>
    <w:bookmarkStart w:colFirst="0" w:colLast="0" w:name="bookmark=id.1jlao46" w:id="70"/>
    <w:bookmarkEnd w:id="70"/>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6. Описание окружающей среды, которая может быть затронута намечаемой хозяйственной и иной деятельностью в результате ее реализации (по альтернативным вариантам).</w:t>
      </w:r>
    </w:p>
    <w:bookmarkStart w:colFirst="0" w:colLast="0" w:name="bookmark=id.43ky6rz" w:id="71"/>
    <w:bookmarkEnd w:id="71"/>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7. Оценка воздействия на окружающую среду намечаемой хозяйственной и иной деятельности по альтернативным вариантам, в том числе оценка достоверности прогнозируемых последствий намечаемой инвестиционной деятельности.</w:t>
      </w:r>
    </w:p>
    <w:bookmarkStart w:colFirst="0" w:colLast="0" w:name="bookmark=id.2iq8gzs" w:id="72"/>
    <w:bookmarkEnd w:id="72"/>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8. Меры по предотвращению и/или снижению возможного негативного воздействия намечаемой хозяйственной и иной деятельности.</w:t>
      </w:r>
    </w:p>
    <w:bookmarkStart w:colFirst="0" w:colLast="0" w:name="bookmark=id.xvir7l" w:id="73"/>
    <w:bookmarkEnd w:id="73"/>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9. Выявленные при проведении оценки неопределенности в определении воздействий намечаемой хозяйственной и иной деятельности на окружающую среду.</w:t>
      </w:r>
    </w:p>
    <w:bookmarkStart w:colFirst="0" w:colLast="0" w:name="bookmark=id.3hv69ve" w:id="74"/>
    <w:bookmarkEnd w:id="74"/>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10. Краткое содержание программ мониторинга и послепроектного анализа.</w:t>
      </w:r>
    </w:p>
    <w:bookmarkStart w:colFirst="0" w:colLast="0" w:name="bookmark=id.1x0gk37" w:id="75"/>
    <w:bookmarkEnd w:id="75"/>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11. Обоснование выбора варианта намечаемой хозяйственной и иной деятельности из всех рассмотренных альтернативных вариантов.</w:t>
      </w:r>
    </w:p>
    <w:bookmarkStart w:colFirst="0" w:colLast="0" w:name="bookmark=id.4h042r0" w:id="76"/>
    <w:bookmarkEnd w:id="76"/>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 Материалы общественных обсуждений, проводимых при проведении исследований и подготовке материалов по оценке воздействия на окружающую среду намечаемой хозяйственной и иной деятельности, в которых указывается:</w:t>
      </w:r>
    </w:p>
    <w:bookmarkStart w:colFirst="0" w:colLast="0" w:name="bookmark=id.2w5ecyt" w:id="77"/>
    <w:bookmarkEnd w:id="77"/>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12.1. Способ информирования общественности о месте, времени и форме проведения общественного обсуждения;</w:t>
      </w:r>
    </w:p>
    <w:bookmarkStart w:colFirst="0" w:colLast="0" w:name="bookmark=id.1baon6m" w:id="78"/>
    <w:bookmarkEnd w:id="78"/>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12.2. Список участников общественного обсуждения с указанием их фамилий, имен, отчеств и названий организаций (если они представляли организации), а также - адресов и телефонов этих организаций или самих участников обсуждения.</w:t>
      </w:r>
    </w:p>
    <w:bookmarkStart w:colFirst="0" w:colLast="0" w:name="bookmark=id.3vac5uf" w:id="79"/>
    <w:bookmarkEnd w:id="79"/>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12.3. Вопросы, рассмотренные участниками обсуждений; тезисы выступлений, в случае их представления участниками обсуждения; протокол(ы) проведения общественных слушаний (если таковые проводились).</w:t>
      </w:r>
    </w:p>
    <w:bookmarkStart w:colFirst="0" w:colLast="0" w:name="bookmark=id.2afmg28" w:id="80"/>
    <w:bookmarkEnd w:id="80"/>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12.4. Все высказанные в процессе проведения общественных обсуждений замечания и предложения с указанием их авторов, в том числе по предмету возможных разногласий между общественностью, органами местного самоуправления и заказчиком.</w:t>
      </w:r>
    </w:p>
    <w:bookmarkStart w:colFirst="0" w:colLast="0" w:name="bookmark=id.pkwqa1" w:id="81"/>
    <w:bookmarkEnd w:id="81"/>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12.5. Выводы по результатам общественного обсуждения относительно экологических аспектов намечаемой хозяйственной и иной деятельности.</w:t>
      </w:r>
    </w:p>
    <w:bookmarkStart w:colFirst="0" w:colLast="0" w:name="bookmark=id.39kk8xu" w:id="82"/>
    <w:bookmarkEnd w:id="82"/>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12.6. Сводка замечаний и предложений общественности, с указанием, какие из этих предложений и замечаний были учтены заказчиком, и в каком виде, какие - не учтены, основание для отказа.</w:t>
      </w:r>
    </w:p>
    <w:bookmarkStart w:colFirst="0" w:colLast="0" w:name="bookmark=id.1opuj5n" w:id="83"/>
    <w:bookmarkEnd w:id="83"/>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12.7. Списки рассылки соответствующей информации, направляемой общественности на всех этапах оценки воздействия на окружающую среду.</w:t>
      </w:r>
    </w:p>
    <w:bookmarkStart w:colFirst="0" w:colLast="0" w:name="bookmark=id.48pi1tg" w:id="84"/>
    <w:bookmarkEnd w:id="84"/>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13. Резюме нетехнического характера.</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headerReference r:id="rId16" w:type="default"/>
      <w:footerReference r:id="rId17" w:type="default"/>
      <w:pgSz w:h="16800" w:w="11900" w:orient="portrait"/>
      <w:pgMar w:bottom="1440" w:top="1440" w:left="800" w:right="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299.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3"/>
      <w:gridCol w:w="3433"/>
      <w:gridCol w:w="3433.000000000001"/>
      <w:tblGridChange w:id="0">
        <w:tblGrid>
          <w:gridCol w:w="3433"/>
          <w:gridCol w:w="3433"/>
          <w:gridCol w:w="3433.000000000001"/>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Система ГАРАНТ</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Приказ Госкомэкологии РФ от 16 мая 2000 г. N 372 "Об утверждении Положения об оценке воздействия…</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rPr>
    </w:rPrDefault>
    <w:pPrDefault>
      <w:pPr>
        <w:widowControl w:val="0"/>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108" w:before="108" w:lineRule="auto"/>
      <w:ind w:firstLine="0"/>
      <w:jc w:val="center"/>
    </w:pPr>
    <w:rPr>
      <w:b w:val="1"/>
      <w:smallCaps w:val="0"/>
      <w:color w:val="26282f"/>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vo.garant.ru/document/redirect/2108433/0" TargetMode="External"/><Relationship Id="rId10" Type="http://schemas.openxmlformats.org/officeDocument/2006/relationships/hyperlink" Target="http://ivo.garant.ru/document/redirect/10108595/7" TargetMode="External"/><Relationship Id="rId13" Type="http://schemas.openxmlformats.org/officeDocument/2006/relationships/hyperlink" Target="http://ivo.garant.ru/document/redirect/10108595/0" TargetMode="External"/><Relationship Id="rId12" Type="http://schemas.openxmlformats.org/officeDocument/2006/relationships/hyperlink" Target="http://ivo.garant.ru/document/redirect/10108595/3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vo.garant.ru/document/redirect/74449388/151" TargetMode="External"/><Relationship Id="rId15" Type="http://schemas.openxmlformats.org/officeDocument/2006/relationships/hyperlink" Target="http://ivo.garant.ru/document/redirect/73850810/16002" TargetMode="External"/><Relationship Id="rId14" Type="http://schemas.openxmlformats.org/officeDocument/2006/relationships/hyperlink" Target="http://ivo.garant.ru/document/redirect/2540621/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vo.garant.ru/document/redirect/12120191/0" TargetMode="External"/><Relationship Id="rId8" Type="http://schemas.openxmlformats.org/officeDocument/2006/relationships/hyperlink" Target="http://ivo.garant.ru/document/redirect/400170320/10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FXeNempujWjV0q3q7+0wd/H07Q==">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