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n3mts5qsq4c2" w:id="0"/>
      <w:bookmarkEnd w:id="0"/>
      <w:r w:rsidDel="00000000" w:rsidR="00000000" w:rsidRPr="00000000">
        <w:rPr>
          <w:rtl w:val="0"/>
        </w:rPr>
        <w:t xml:space="preserve">Module 1 References</w:t>
      </w:r>
    </w:p>
    <w:p w:rsidR="00000000" w:rsidDel="00000000" w:rsidP="00000000" w:rsidRDefault="00000000" w:rsidRPr="00000000" w14:paraId="00000002">
      <w:pPr>
        <w:ind w:left="720" w:firstLine="0"/>
        <w:rPr/>
      </w:pPr>
      <w:bookmarkStart w:colFirst="0" w:colLast="0" w:name="_heading=h.qped1sed6fi7" w:id="1"/>
      <w:bookmarkEnd w:id="1"/>
      <w:r w:rsidDel="00000000" w:rsidR="00000000" w:rsidRPr="00000000">
        <w:rPr>
          <w:rtl w:val="0"/>
        </w:rPr>
        <w:t xml:space="preserve">Gawronski, Q. (2019). Racial bias found in widely used health care algorithm. NBC News. https://www.nbcnews.com/news/nbcblk/racial-bias-found-widely-used-health-care-algorithm-n1076436</w:t>
      </w:r>
    </w:p>
    <w:p w:rsidR="00000000" w:rsidDel="00000000" w:rsidP="00000000" w:rsidRDefault="00000000" w:rsidRPr="00000000" w14:paraId="00000003">
      <w:pPr>
        <w:ind w:left="720" w:firstLine="0"/>
        <w:rPr/>
      </w:pPr>
      <w:bookmarkStart w:colFirst="0" w:colLast="0" w:name="_heading=h.y7pwn07oyyp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bookmarkStart w:colFirst="0" w:colLast="0" w:name="_heading=h.qped1sed6fi7" w:id="1"/>
      <w:bookmarkEnd w:id="1"/>
      <w:r w:rsidDel="00000000" w:rsidR="00000000" w:rsidRPr="00000000">
        <w:rPr>
          <w:rtl w:val="0"/>
        </w:rPr>
        <w:t xml:space="preserve">Goldstein, M. (2023). An AI algorithm designed for child welfare could have the potential for discrimination — and now the Justice Department is looking into it. Fortune. https://fortune.com/2023/01/31/ai-algorithm-child-welfare-pitsburgh-justice-department/</w:t>
      </w:r>
    </w:p>
    <w:p w:rsidR="00000000" w:rsidDel="00000000" w:rsidP="00000000" w:rsidRDefault="00000000" w:rsidRPr="00000000" w14:paraId="00000005">
      <w:pPr>
        <w:ind w:left="720" w:firstLine="0"/>
        <w:rPr/>
      </w:pPr>
      <w:bookmarkStart w:colFirst="0" w:colLast="0" w:name="_heading=h.a32pqui841a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bookmarkStart w:colFirst="0" w:colLast="0" w:name="_heading=h.qped1sed6fi7" w:id="1"/>
      <w:bookmarkEnd w:id="1"/>
      <w:r w:rsidDel="00000000" w:rsidR="00000000" w:rsidRPr="00000000">
        <w:rPr>
          <w:rtl w:val="0"/>
        </w:rPr>
        <w:t xml:space="preserve">Howe, C. J., Bailey, Z. D., Raifman, J. R., &amp; Jackson, J. W. (2022). Recommendations for Using Causal Diagrams to Study Racial Health Disparities. American journal of epidemiology, 191(12), 1981–1989. https://doi.org/10.1093/aje/kwac140</w:t>
      </w:r>
    </w:p>
    <w:p w:rsidR="00000000" w:rsidDel="00000000" w:rsidP="00000000" w:rsidRDefault="00000000" w:rsidRPr="00000000" w14:paraId="00000007">
      <w:pPr>
        <w:ind w:left="720" w:firstLine="0"/>
        <w:rPr/>
      </w:pPr>
      <w:bookmarkStart w:colFirst="0" w:colLast="0" w:name="_heading=h.azpull314oo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bookmarkStart w:colFirst="0" w:colLast="0" w:name="_heading=h.qped1sed6fi7" w:id="1"/>
      <w:bookmarkEnd w:id="1"/>
      <w:r w:rsidDel="00000000" w:rsidR="00000000" w:rsidRPr="00000000">
        <w:rPr>
          <w:rtl w:val="0"/>
        </w:rPr>
        <w:t xml:space="preserve">Kleinberg, J., Ludwig, J., Mullainathan, S., &amp; Sunstein, C. R. (2018). Discrimination in the Age of Algorithms. Journal of Legal Analysis, 10, 113–174.</w:t>
      </w:r>
    </w:p>
    <w:p w:rsidR="00000000" w:rsidDel="00000000" w:rsidP="00000000" w:rsidRDefault="00000000" w:rsidRPr="00000000" w14:paraId="00000009">
      <w:pPr>
        <w:ind w:left="720" w:firstLine="0"/>
        <w:rPr/>
      </w:pPr>
      <w:bookmarkStart w:colFirst="0" w:colLast="0" w:name="_heading=h.l9hhtihnxk9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bookmarkStart w:colFirst="0" w:colLast="0" w:name="_heading=h.qped1sed6fi7" w:id="1"/>
      <w:bookmarkEnd w:id="1"/>
      <w:r w:rsidDel="00000000" w:rsidR="00000000" w:rsidRPr="00000000">
        <w:rPr>
          <w:rtl w:val="0"/>
        </w:rPr>
        <w:t xml:space="preserve">Muhammad, K. G. (2019). The Condemnation of Blackness: Race, Crime, and the Making of Modern Urban America, With a New Preface. Cambridge, MA: Harvard University Press.</w:t>
      </w:r>
    </w:p>
    <w:p w:rsidR="00000000" w:rsidDel="00000000" w:rsidP="00000000" w:rsidRDefault="00000000" w:rsidRPr="00000000" w14:paraId="0000000B">
      <w:pPr>
        <w:ind w:left="720" w:firstLine="0"/>
        <w:rPr/>
      </w:pPr>
      <w:bookmarkStart w:colFirst="0" w:colLast="0" w:name="_heading=h.btfp6f1s8zj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bookmarkStart w:colFirst="0" w:colLast="0" w:name="_heading=h.qped1sed6fi7" w:id="1"/>
      <w:bookmarkEnd w:id="1"/>
      <w:r w:rsidDel="00000000" w:rsidR="00000000" w:rsidRPr="00000000">
        <w:rPr>
          <w:rtl w:val="0"/>
        </w:rPr>
        <w:t xml:space="preserve">Obermeyer, Z., Powers, B., Vogeli, C., &amp; Mullainathan, S. (2019). Dissecting racial bias in an algorithm used to manage the health of populations. Science (New York, N.Y.), 366(6464), 447–453. https://doi.org/10.1126/science.aax2342</w:t>
      </w:r>
    </w:p>
    <w:p w:rsidR="00000000" w:rsidDel="00000000" w:rsidP="00000000" w:rsidRDefault="00000000" w:rsidRPr="00000000" w14:paraId="0000000D">
      <w:pPr>
        <w:ind w:left="720" w:firstLine="0"/>
        <w:rPr/>
      </w:pPr>
      <w:bookmarkStart w:colFirst="0" w:colLast="0" w:name="_heading=h.n867vbmuexy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bookmarkStart w:colFirst="0" w:colLast="0" w:name="_heading=h.qped1sed6fi7" w:id="1"/>
      <w:bookmarkEnd w:id="1"/>
      <w:r w:rsidDel="00000000" w:rsidR="00000000" w:rsidRPr="00000000">
        <w:rPr>
          <w:rtl w:val="0"/>
        </w:rPr>
        <w:t xml:space="preserve">Pearl, J., &amp; Mackenzie, D. (2018). The Book of Why: The New Science of Cause and Effect (1st ed.). USA: Basic Books, Inc.</w:t>
      </w:r>
    </w:p>
    <w:p w:rsidR="00000000" w:rsidDel="00000000" w:rsidP="00000000" w:rsidRDefault="00000000" w:rsidRPr="00000000" w14:paraId="0000000F">
      <w:pPr>
        <w:ind w:left="720" w:firstLine="0"/>
        <w:rPr/>
      </w:pPr>
      <w:bookmarkStart w:colFirst="0" w:colLast="0" w:name="_heading=h.9btviq63t27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bookmarkStart w:colFirst="0" w:colLast="0" w:name="_heading=h.qped1sed6fi7" w:id="1"/>
      <w:bookmarkEnd w:id="1"/>
      <w:r w:rsidDel="00000000" w:rsidR="00000000" w:rsidRPr="00000000">
        <w:rPr>
          <w:rtl w:val="0"/>
        </w:rPr>
        <w:t xml:space="preserve">Wilkinson, M., et al. (2016). The FAIR Guiding Principles for scientific data management and stewardship. Scientific data, 3, 160018. https://doi.org/10.1038/sdata.2016.18</w:t>
      </w:r>
    </w:p>
    <w:p w:rsidR="00000000" w:rsidDel="00000000" w:rsidP="00000000" w:rsidRDefault="00000000" w:rsidRPr="00000000" w14:paraId="00000011">
      <w:pPr>
        <w:ind w:left="720" w:firstLine="0"/>
        <w:rPr/>
      </w:pPr>
      <w:bookmarkStart w:colFirst="0" w:colLast="0" w:name="_heading=h.15zjg0d9evm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bookmarkStart w:colFirst="0" w:colLast="0" w:name="_heading=h.qped1sed6fi7" w:id="1"/>
      <w:bookmarkEnd w:id="1"/>
      <w:r w:rsidDel="00000000" w:rsidR="00000000" w:rsidRPr="00000000">
        <w:rPr>
          <w:rtl w:val="0"/>
        </w:rPr>
        <w:t xml:space="preserve">Richter, F. et al. (2023). FAIR2: A framework for addressing discrimination bias in social data science. Editorial Universitat Politècnica de València. 327-335. https://doi.org/10.4995/CARMA2023.2023.16400</w:t>
      </w:r>
    </w:p>
    <w:p w:rsidR="00000000" w:rsidDel="00000000" w:rsidP="00000000" w:rsidRDefault="00000000" w:rsidRPr="00000000" w14:paraId="00000013">
      <w:pPr>
        <w:ind w:left="720" w:firstLine="0"/>
        <w:rPr/>
      </w:pPr>
      <w:bookmarkStart w:colFirst="0" w:colLast="0" w:name="_heading=h.9cxdryfbrqa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bookmarkStart w:colFirst="0" w:colLast="0" w:name="_heading=h.qped1sed6fi7" w:id="1"/>
      <w:bookmarkEnd w:id="1"/>
      <w:r w:rsidDel="00000000" w:rsidR="00000000" w:rsidRPr="00000000">
        <w:rPr>
          <w:rtl w:val="0"/>
        </w:rPr>
        <w:t xml:space="preserve">Robinson, W. R., Renson, A., &amp; Naimi, A. I. (2020). Teaching yourself about structural racism will improve your machine learning. Biostatistics, 21(2), 339–344.</w:t>
      </w:r>
    </w:p>
    <w:p w:rsidR="00000000" w:rsidDel="00000000" w:rsidP="00000000" w:rsidRDefault="00000000" w:rsidRPr="00000000" w14:paraId="00000015">
      <w:pPr>
        <w:ind w:left="720" w:firstLine="0"/>
        <w:rPr/>
      </w:pPr>
      <w:bookmarkStart w:colFirst="0" w:colLast="0" w:name="_heading=h.hy3ls08qlgq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bookmarkStart w:colFirst="0" w:colLast="0" w:name="_heading=h.qped1sed6fi7" w:id="1"/>
      <w:bookmarkEnd w:id="1"/>
      <w:r w:rsidDel="00000000" w:rsidR="00000000" w:rsidRPr="00000000">
        <w:rPr>
          <w:rtl w:val="0"/>
        </w:rPr>
        <w:t xml:space="preserve">Tajo, M., et al. (2024). Could machine learning help reduce inequities in the homelessness response system? Urban Institute. https://www.urban.org/urban-wire/could-machine-learning-help-reduce-inequities-homelessness-response-system</w:t>
      </w:r>
    </w:p>
    <w:p w:rsidR="00000000" w:rsidDel="00000000" w:rsidP="00000000" w:rsidRDefault="00000000" w:rsidRPr="00000000" w14:paraId="00000017">
      <w:pPr>
        <w:rPr/>
      </w:pPr>
      <w:bookmarkStart w:colFirst="0" w:colLast="0" w:name="_heading=h.fgvjwy4xihw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bookmarkStart w:colFirst="0" w:colLast="0" w:name="_heading=h.ylw9d6nga83v" w:id="13"/>
      <w:bookmarkEnd w:id="13"/>
      <w:r w:rsidDel="00000000" w:rsidR="00000000" w:rsidRPr="00000000">
        <w:rPr>
          <w:rtl w:val="0"/>
        </w:rPr>
        <w:t xml:space="preserve">Module 2 References</w:t>
      </w:r>
    </w:p>
    <w:p w:rsidR="00000000" w:rsidDel="00000000" w:rsidP="00000000" w:rsidRDefault="00000000" w:rsidRPr="00000000" w14:paraId="00000019">
      <w:pPr>
        <w:ind w:left="720" w:firstLine="0"/>
        <w:rPr/>
      </w:pPr>
      <w:bookmarkStart w:colFirst="0" w:colLast="0" w:name="_heading=h.ftij6yp2ebka" w:id="14"/>
      <w:bookmarkEnd w:id="14"/>
      <w:r w:rsidDel="00000000" w:rsidR="00000000" w:rsidRPr="00000000">
        <w:rPr>
          <w:rtl w:val="0"/>
        </w:rPr>
        <w:t xml:space="preserve">Shaw, R. J., Harron, K. L., Pescarini, J. M., Pinto Junior, E. P., Allik, M., Siroky, A. N., Campbell, D., Dundas, R., Ichihara, M. Y., Leyland, A. H., Barreto, M. L., &amp; Katikireddi, S. V. (2022). Biases arising from linked administrative data for epidemiological research: a conceptual framework from registration to analyses. European journal of epidemiology, 37(12), 1215–1224. https://doi.org/10.1007/s10654-022-00934-w</w:t>
      </w:r>
    </w:p>
    <w:p w:rsidR="00000000" w:rsidDel="00000000" w:rsidP="00000000" w:rsidRDefault="00000000" w:rsidRPr="00000000" w14:paraId="0000001A">
      <w:pPr>
        <w:ind w:left="720" w:firstLine="0"/>
        <w:rPr/>
      </w:pPr>
      <w:bookmarkStart w:colFirst="0" w:colLast="0" w:name="_heading=h.ftij6yp2ebk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bookmarkStart w:colFirst="0" w:colLast="0" w:name="_heading=h.ftij6yp2ebka" w:id="14"/>
      <w:bookmarkEnd w:id="14"/>
      <w:r w:rsidDel="00000000" w:rsidR="00000000" w:rsidRPr="00000000">
        <w:rPr>
          <w:rtl w:val="0"/>
        </w:rPr>
        <w:t xml:space="preserve">Richter, F.; Nelson, E.; Coury, N.; Bruckman, L.; Knighton, S. (2023). FAIR2: A framework for addressing discrimination bias in social data science. Editorial Universitat Politècnica de València. 327-335. https://doi.org/10.4995/CARMA2023.2023.16400</w:t>
      </w:r>
    </w:p>
    <w:p w:rsidR="00000000" w:rsidDel="00000000" w:rsidP="00000000" w:rsidRDefault="00000000" w:rsidRPr="00000000" w14:paraId="0000001C">
      <w:pPr>
        <w:rPr/>
      </w:pPr>
      <w:bookmarkStart w:colFirst="0" w:colLast="0" w:name="_heading=h.qaw0v4clrmy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bookmarkStart w:colFirst="0" w:colLast="0" w:name="_heading=h.hfi3mgig8uoe" w:id="16"/>
      <w:bookmarkEnd w:id="16"/>
      <w:r w:rsidDel="00000000" w:rsidR="00000000" w:rsidRPr="00000000">
        <w:rPr>
          <w:rtl w:val="0"/>
        </w:rPr>
        <w:t xml:space="preserve">Module 3 References</w:t>
      </w:r>
    </w:p>
    <w:p w:rsidR="00000000" w:rsidDel="00000000" w:rsidP="00000000" w:rsidRDefault="00000000" w:rsidRPr="00000000" w14:paraId="0000001E">
      <w:pPr>
        <w:ind w:left="720" w:firstLine="0"/>
        <w:rPr/>
      </w:pPr>
      <w:bookmarkStart w:colFirst="0" w:colLast="0" w:name="_heading=h.j7rpu5dn4guz" w:id="17"/>
      <w:bookmarkEnd w:id="17"/>
      <w:r w:rsidDel="00000000" w:rsidR="00000000" w:rsidRPr="00000000">
        <w:rPr>
          <w:rtl w:val="0"/>
        </w:rPr>
        <w:t xml:space="preserve">Banks, G.C., Tonidandel, S., Dou, W. et al. (2025). How to Reduce Bias in the Life Cycle of a Data Science Project. J Bus Psychol. https://doi.org/10.1007/s10869-025-10022-x</w:t>
      </w:r>
    </w:p>
    <w:p w:rsidR="00000000" w:rsidDel="00000000" w:rsidP="00000000" w:rsidRDefault="00000000" w:rsidRPr="00000000" w14:paraId="0000001F">
      <w:pPr>
        <w:ind w:left="720" w:firstLine="0"/>
        <w:rPr/>
      </w:pPr>
      <w:bookmarkStart w:colFirst="0" w:colLast="0" w:name="_heading=h.j7rpu5dn4gu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bookmarkStart w:colFirst="0" w:colLast="0" w:name="_heading=h.j7rpu5dn4guz" w:id="17"/>
      <w:bookmarkEnd w:id="17"/>
      <w:r w:rsidDel="00000000" w:rsidR="00000000" w:rsidRPr="00000000">
        <w:rPr>
          <w:rtl w:val="0"/>
        </w:rPr>
        <w:t xml:space="preserve">Ceccon, M., Cornacchia, G., Pezze, D., Fabris, A., Susto, G… (2025). Underrepresentation, label bias, and proxies: Towards Data Bias Profiles for the EU AI act and beyond. Expert Systems with Applications. https://doi.org/10.1016/j.eswa.2025.128266</w:t>
      </w:r>
    </w:p>
    <w:p w:rsidR="00000000" w:rsidDel="00000000" w:rsidP="00000000" w:rsidRDefault="00000000" w:rsidRPr="00000000" w14:paraId="00000021">
      <w:pPr>
        <w:ind w:left="720" w:firstLine="0"/>
        <w:rPr/>
      </w:pPr>
      <w:bookmarkStart w:colFirst="0" w:colLast="0" w:name="_heading=h.j7rpu5dn4gu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bookmarkStart w:colFirst="0" w:colLast="0" w:name="_heading=h.j7rpu5dn4guz" w:id="17"/>
      <w:bookmarkEnd w:id="17"/>
      <w:r w:rsidDel="00000000" w:rsidR="00000000" w:rsidRPr="00000000">
        <w:rPr>
          <w:rtl w:val="0"/>
        </w:rPr>
        <w:t xml:space="preserve">Mhasawade, V., D’Amour, A., &amp; Pfohl, S. R. (2024). A Causal Perspective on Label Bias. In Proceedings of the 2024 ACM Conference on Fairness, Accountability, and Transparency (pp. 1282‑1294). ACM. https://doi.org/10.1145/3630106.3658972 </w:t>
      </w:r>
    </w:p>
    <w:p w:rsidR="00000000" w:rsidDel="00000000" w:rsidP="00000000" w:rsidRDefault="00000000" w:rsidRPr="00000000" w14:paraId="00000023">
      <w:pPr>
        <w:ind w:left="720" w:firstLine="0"/>
        <w:rPr/>
      </w:pPr>
      <w:bookmarkStart w:colFirst="0" w:colLast="0" w:name="_heading=h.j7rpu5dn4gu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bookmarkStart w:colFirst="0" w:colLast="0" w:name="_heading=h.j7rpu5dn4guz" w:id="17"/>
      <w:bookmarkEnd w:id="17"/>
      <w:r w:rsidDel="00000000" w:rsidR="00000000" w:rsidRPr="00000000">
        <w:rPr>
          <w:rtl w:val="0"/>
        </w:rPr>
        <w:t xml:space="preserve">Suen, L. W., Lunn, M. R., Katuzny, K., Finn, S., Duncan, L., Sevelius, J., Flentje, A., Capriotti, M. R., Lubensky, M. E., Hunt, C., Weber, S., Bibbins-Domingo, K., &amp; Obedin-Maliver, J. (2020). What Sexual and Gender Minority People Want Researchers to Know About Sexual Orientation and Gender Identity Questions: A Qualitative Study. Archives of sexual behavior, 49(7), 2301–2318. https://doi.org/10.1007/s10508-020-01810-y</w:t>
      </w:r>
    </w:p>
    <w:p w:rsidR="00000000" w:rsidDel="00000000" w:rsidP="00000000" w:rsidRDefault="00000000" w:rsidRPr="00000000" w14:paraId="00000025">
      <w:pPr>
        <w:ind w:left="720" w:firstLine="0"/>
        <w:rPr/>
      </w:pPr>
      <w:bookmarkStart w:colFirst="0" w:colLast="0" w:name="_heading=h.j7rpu5dn4gu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bookmarkStart w:colFirst="0" w:colLast="0" w:name="_heading=h.j7rpu5dn4guz" w:id="17"/>
      <w:bookmarkEnd w:id="17"/>
      <w:r w:rsidDel="00000000" w:rsidR="00000000" w:rsidRPr="00000000">
        <w:rPr>
          <w:rtl w:val="0"/>
        </w:rPr>
        <w:t xml:space="preserve">Patterson, J. G., Jabson, J. M., &amp; Bowen, D. J. (2017). Measuring Sexual and Gender Minority Populations in Health Surveillance. LGBT health, 4(2), 82–105. https://doi.org/10.1089/lgbt.2016.0026</w:t>
      </w:r>
    </w:p>
    <w:p w:rsidR="00000000" w:rsidDel="00000000" w:rsidP="00000000" w:rsidRDefault="00000000" w:rsidRPr="00000000" w14:paraId="00000027">
      <w:pPr>
        <w:rPr/>
      </w:pPr>
      <w:bookmarkStart w:colFirst="0" w:colLast="0" w:name="_heading=h.j6yf7kg3pws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bookmarkStart w:colFirst="0" w:colLast="0" w:name="_heading=h.mspzuabsjqye" w:id="19"/>
      <w:bookmarkEnd w:id="19"/>
      <w:r w:rsidDel="00000000" w:rsidR="00000000" w:rsidRPr="00000000">
        <w:rPr>
          <w:rtl w:val="0"/>
        </w:rPr>
        <w:t xml:space="preserve">Module 4 References</w:t>
      </w:r>
    </w:p>
    <w:p w:rsidR="00000000" w:rsidDel="00000000" w:rsidP="00000000" w:rsidRDefault="00000000" w:rsidRPr="00000000" w14:paraId="00000029">
      <w:pPr>
        <w:ind w:left="720" w:firstLine="0"/>
        <w:rPr/>
      </w:pPr>
      <w:bookmarkStart w:colFirst="0" w:colLast="0" w:name="_heading=h.u6p8pr4nt8z7" w:id="20"/>
      <w:bookmarkEnd w:id="20"/>
      <w:r w:rsidDel="00000000" w:rsidR="00000000" w:rsidRPr="00000000">
        <w:rPr>
          <w:rtl w:val="0"/>
        </w:rPr>
        <w:t xml:space="preserve">Elwert, F., &amp; Winship, C. (2014). Endogenous Selection Bias: The Problem of Conditioning on a Collider Variable. Annual review of sociology, 40, 31–53. https://doi.org/10.1146/annurev-soc-071913-043455</w:t>
      </w:r>
    </w:p>
    <w:p w:rsidR="00000000" w:rsidDel="00000000" w:rsidP="00000000" w:rsidRDefault="00000000" w:rsidRPr="00000000" w14:paraId="0000002A">
      <w:pPr>
        <w:ind w:left="720" w:firstLine="0"/>
        <w:rPr/>
      </w:pPr>
      <w:bookmarkStart w:colFirst="0" w:colLast="0" w:name="_heading=h.u6p8pr4nt8z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bookmarkStart w:colFirst="0" w:colLast="0" w:name="_heading=h.u6p8pr4nt8z7" w:id="20"/>
      <w:bookmarkEnd w:id="20"/>
      <w:r w:rsidDel="00000000" w:rsidR="00000000" w:rsidRPr="00000000">
        <w:rPr>
          <w:rtl w:val="0"/>
        </w:rPr>
        <w:t xml:space="preserve">Hernández-Díaz, S., Schisterman, E. F., &amp; Hernán, M. A. (2006). The birth weight "paradox" uncovered?. American journal of epidemiology, 164(11), 1115–1120. https://doi.org/10.1093/aje/kwj275</w:t>
      </w:r>
    </w:p>
    <w:p w:rsidR="00000000" w:rsidDel="00000000" w:rsidP="00000000" w:rsidRDefault="00000000" w:rsidRPr="00000000" w14:paraId="0000002C">
      <w:pPr>
        <w:ind w:left="720" w:firstLine="0"/>
        <w:rPr/>
      </w:pPr>
      <w:bookmarkStart w:colFirst="0" w:colLast="0" w:name="_heading=h.u6p8pr4nt8z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bookmarkStart w:colFirst="0" w:colLast="0" w:name="_heading=h.u6p8pr4nt8z7" w:id="20"/>
      <w:bookmarkEnd w:id="20"/>
      <w:r w:rsidDel="00000000" w:rsidR="00000000" w:rsidRPr="00000000">
        <w:rPr>
          <w:rtl w:val="0"/>
        </w:rPr>
        <w:t xml:space="preserve">Richter, F. G. C., Coulton, C., Urban, A., &amp; Steh, S. (2021). An Integrated Data System Lens Into Evictions and Their Effects. Housing Policy Debate, 31(3–5), 762–784. https://doi.org/10.1080/10511482.2021.1879201</w:t>
      </w:r>
    </w:p>
    <w:p w:rsidR="00000000" w:rsidDel="00000000" w:rsidP="00000000" w:rsidRDefault="00000000" w:rsidRPr="00000000" w14:paraId="0000002E">
      <w:pPr>
        <w:ind w:left="720" w:firstLine="0"/>
        <w:rPr/>
      </w:pPr>
      <w:bookmarkStart w:colFirst="0" w:colLast="0" w:name="_heading=h.u6p8pr4nt8z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bookmarkStart w:colFirst="0" w:colLast="0" w:name="_heading=h.u6p8pr4nt8z7" w:id="20"/>
      <w:bookmarkEnd w:id="20"/>
      <w:r w:rsidDel="00000000" w:rsidR="00000000" w:rsidRPr="00000000">
        <w:rPr>
          <w:rtl w:val="0"/>
        </w:rPr>
        <w:t xml:space="preserve">Pearl, J., &amp; Mackenzie, D. (2018). The book of why: The new science of cause and effect. Basic Books.</w:t>
      </w:r>
    </w:p>
    <w:p w:rsidR="00000000" w:rsidDel="00000000" w:rsidP="00000000" w:rsidRDefault="00000000" w:rsidRPr="00000000" w14:paraId="00000030">
      <w:pPr>
        <w:ind w:left="720" w:firstLine="0"/>
        <w:rPr/>
      </w:pPr>
      <w:bookmarkStart w:colFirst="0" w:colLast="0" w:name="_heading=h.u6p8pr4nt8z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bookmarkStart w:colFirst="0" w:colLast="0" w:name="_heading=h.u6p8pr4nt8z7" w:id="20"/>
      <w:bookmarkEnd w:id="20"/>
      <w:r w:rsidDel="00000000" w:rsidR="00000000" w:rsidRPr="00000000">
        <w:rPr>
          <w:rtl w:val="0"/>
        </w:rPr>
        <w:t xml:space="preserve">Knox, D., Lowe, W., &amp; Mummolo, J. (2020). Administrative Records Mask Racially Biased Policing. American Political Science Review, 114(3), 619–637. doi:10.1017/S0003055420000039</w:t>
      </w:r>
    </w:p>
    <w:p w:rsidR="00000000" w:rsidDel="00000000" w:rsidP="00000000" w:rsidRDefault="00000000" w:rsidRPr="00000000" w14:paraId="00000032">
      <w:pPr>
        <w:ind w:left="720" w:firstLine="0"/>
        <w:rPr/>
      </w:pPr>
      <w:bookmarkStart w:colFirst="0" w:colLast="0" w:name="_heading=h.u6p8pr4nt8z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bookmarkStart w:colFirst="0" w:colLast="0" w:name="_heading=h.u6p8pr4nt8z7" w:id="20"/>
      <w:bookmarkEnd w:id="20"/>
      <w:r w:rsidDel="00000000" w:rsidR="00000000" w:rsidRPr="00000000">
        <w:rPr>
          <w:rtl w:val="0"/>
        </w:rPr>
        <w:t xml:space="preserve">Bui, Q., &amp; Cox, A. (2016, July 11). Surprising new evidence shows bias in police use of force but not in shootings. The New York Times. https://www.nytimes.com/2016/07/12/upshot/surprising-new-evidence-shows-bias-in-police-use-of-force-but-not-in-shootings.html</w:t>
      </w:r>
    </w:p>
    <w:p w:rsidR="00000000" w:rsidDel="00000000" w:rsidP="00000000" w:rsidRDefault="00000000" w:rsidRPr="00000000" w14:paraId="00000034">
      <w:pPr>
        <w:rPr/>
      </w:pPr>
      <w:bookmarkStart w:colFirst="0" w:colLast="0" w:name="_heading=h.ud8ferfhhuz3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bookmarkStart w:colFirst="0" w:colLast="0" w:name="_heading=h.x1cwjibk80ra" w:id="22"/>
      <w:bookmarkEnd w:id="22"/>
      <w:r w:rsidDel="00000000" w:rsidR="00000000" w:rsidRPr="00000000">
        <w:rPr>
          <w:rtl w:val="0"/>
        </w:rPr>
        <w:t xml:space="preserve">Module 5 References</w:t>
      </w:r>
    </w:p>
    <w:p w:rsidR="00000000" w:rsidDel="00000000" w:rsidP="00000000" w:rsidRDefault="00000000" w:rsidRPr="00000000" w14:paraId="00000036">
      <w:pPr>
        <w:rPr/>
      </w:pPr>
      <w:bookmarkStart w:colFirst="0" w:colLast="0" w:name="_heading=h.2cpuxieh79t0" w:id="23"/>
      <w:bookmarkEnd w:id="23"/>
      <w:r w:rsidDel="00000000" w:rsidR="00000000" w:rsidRPr="00000000">
        <w:rPr>
          <w:rtl w:val="0"/>
        </w:rPr>
        <w:tab/>
        <w:t xml:space="preserve">N/A</w:t>
      </w:r>
    </w:p>
    <w:p w:rsidR="00000000" w:rsidDel="00000000" w:rsidP="00000000" w:rsidRDefault="00000000" w:rsidRPr="00000000" w14:paraId="00000037">
      <w:pPr>
        <w:rPr/>
      </w:pPr>
      <w:bookmarkStart w:colFirst="0" w:colLast="0" w:name="_heading=h.7ajkj2k37zw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bookmarkStart w:colFirst="0" w:colLast="0" w:name="_heading=h.64xrmbt4d2ns" w:id="25"/>
      <w:bookmarkEnd w:id="25"/>
      <w:r w:rsidDel="00000000" w:rsidR="00000000" w:rsidRPr="00000000">
        <w:rPr>
          <w:rtl w:val="0"/>
        </w:rPr>
        <w:t xml:space="preserve">Resources &amp; Recommended Reading</w:t>
      </w:r>
    </w:p>
    <w:p w:rsidR="00000000" w:rsidDel="00000000" w:rsidP="00000000" w:rsidRDefault="00000000" w:rsidRPr="00000000" w14:paraId="00000039">
      <w:pPr>
        <w:ind w:left="720" w:firstLine="0"/>
        <w:rPr/>
      </w:pPr>
      <w:bookmarkStart w:colFirst="0" w:colLast="0" w:name="_heading=h.yq8aukzjm1d" w:id="26"/>
      <w:bookmarkEnd w:id="26"/>
      <w:r w:rsidDel="00000000" w:rsidR="00000000" w:rsidRPr="00000000">
        <w:rPr>
          <w:i w:val="1"/>
          <w:iCs w:val="1"/>
          <w:rtl w:val="0"/>
        </w:rPr>
        <w:t xml:space="preserve">Data Feminism </w:t>
      </w:r>
      <w:r w:rsidDel="00000000" w:rsidR="00000000" w:rsidRPr="00000000">
        <w:rPr>
          <w:rtl w:val="0"/>
        </w:rPr>
        <w:t xml:space="preserve">by Catherine D'Ignazio and Lauren Klein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iCs w:val="1"/>
        </w:rPr>
      </w:pPr>
      <w:bookmarkStart w:colFirst="0" w:colLast="0" w:name="_heading=h.9ki0iffzkpzo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bookmarkStart w:colFirst="0" w:colLast="0" w:name="_heading=h.yq8aukzjm1d" w:id="26"/>
      <w:bookmarkEnd w:id="26"/>
      <w:r w:rsidDel="00000000" w:rsidR="00000000" w:rsidRPr="00000000">
        <w:rPr>
          <w:i w:val="1"/>
          <w:iCs w:val="1"/>
          <w:rtl w:val="0"/>
        </w:rPr>
        <w:t xml:space="preserve">Normal Life</w:t>
      </w:r>
      <w:r w:rsidDel="00000000" w:rsidR="00000000" w:rsidRPr="00000000">
        <w:rPr>
          <w:rtl w:val="0"/>
        </w:rPr>
        <w:t xml:space="preserve"> by Dean Spade</w:t>
      </w:r>
    </w:p>
    <w:p w:rsidR="00000000" w:rsidDel="00000000" w:rsidP="00000000" w:rsidRDefault="00000000" w:rsidRPr="00000000" w14:paraId="0000003C">
      <w:pPr>
        <w:ind w:left="720" w:firstLine="0"/>
        <w:rPr>
          <w:i w:val="1"/>
          <w:iCs w:val="1"/>
        </w:rPr>
      </w:pPr>
      <w:bookmarkStart w:colFirst="0" w:colLast="0" w:name="_heading=h.5rrpm4x11s8t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bookmarkStart w:colFirst="0" w:colLast="0" w:name="_heading=h.87kvbuz9vcu3" w:id="29"/>
      <w:bookmarkEnd w:id="29"/>
      <w:r w:rsidDel="00000000" w:rsidR="00000000" w:rsidRPr="00000000">
        <w:rPr>
          <w:i w:val="1"/>
          <w:iCs w:val="1"/>
          <w:rtl w:val="0"/>
        </w:rPr>
        <w:t xml:space="preserve">The Book of Why </w:t>
      </w:r>
      <w:r w:rsidDel="00000000" w:rsidR="00000000" w:rsidRPr="00000000">
        <w:rPr>
          <w:rtl w:val="0"/>
        </w:rPr>
        <w:t xml:space="preserve">by Judea Pearl and Dana Mackenzie</w:t>
      </w:r>
    </w:p>
    <w:p w:rsidR="00000000" w:rsidDel="00000000" w:rsidP="00000000" w:rsidRDefault="00000000" w:rsidRPr="00000000" w14:paraId="0000003E">
      <w:pPr>
        <w:ind w:left="720" w:firstLine="0"/>
        <w:rPr>
          <w:i w:val="1"/>
          <w:iCs w:val="1"/>
        </w:rPr>
      </w:pPr>
      <w:bookmarkStart w:colFirst="0" w:colLast="0" w:name="_heading=h.nr5yiplqqez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bookmarkStart w:colFirst="0" w:colLast="0" w:name="_heading=h.ymtye1l9fwdy" w:id="31"/>
      <w:bookmarkEnd w:id="31"/>
      <w:r w:rsidDel="00000000" w:rsidR="00000000" w:rsidRPr="00000000">
        <w:rPr>
          <w:i w:val="1"/>
          <w:iCs w:val="1"/>
          <w:rtl w:val="0"/>
        </w:rPr>
        <w:t xml:space="preserve">The Tech that Comes Next</w:t>
      </w:r>
      <w:r w:rsidDel="00000000" w:rsidR="00000000" w:rsidRPr="00000000">
        <w:rPr>
          <w:rtl w:val="0"/>
        </w:rPr>
        <w:t xml:space="preserve"> by Afua Bruce and Amy Sample Ward</w:t>
      </w:r>
    </w:p>
    <w:p w:rsidR="00000000" w:rsidDel="00000000" w:rsidP="00000000" w:rsidRDefault="00000000" w:rsidRPr="00000000" w14:paraId="00000040">
      <w:pPr>
        <w:ind w:left="720" w:firstLine="0"/>
        <w:rPr/>
      </w:pPr>
      <w:bookmarkStart w:colFirst="0" w:colLast="0" w:name="_heading=h.ul02y9ud2f8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bookmarkStart w:colFirst="0" w:colLast="0" w:name="_heading=h.z0ffse21h8zh" w:id="33"/>
      <w:bookmarkEnd w:id="33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LGBTQ+ Glossary of Terms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bookmarkStart w:colFirst="0" w:colLast="0" w:name="_heading=h.lvffp96355i9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bookmarkStart w:colFirst="0" w:colLast="0" w:name="_heading=h.98giqqorzc5i" w:id="35"/>
      <w:bookmarkEnd w:id="35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Public Interest Technology University Network (PIT-UN)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bookmarkStart w:colFirst="0" w:colLast="0" w:name="_heading=h.xykwm8thy01v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bookmarkStart w:colFirst="0" w:colLast="0" w:name="_heading=h.pf0zhxaoqhuk" w:id="37"/>
      <w:bookmarkEnd w:id="37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The Center on Poverty and Community Development at the Jack, Joseph and Morton Mandel School of Applied Social Sciences, Case Western Reserve University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bookmarkStart w:colFirst="0" w:colLast="0" w:name="_heading=h.yq8aukzjm1d" w:id="26"/>
      <w:bookmarkEnd w:id="26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se.edu/socialwork/povertycente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hrc.org/resources/glossary-of-terms" TargetMode="External"/><Relationship Id="rId8" Type="http://schemas.openxmlformats.org/officeDocument/2006/relationships/hyperlink" Target="https://pit-u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jfNYHl5AaUGUfGVPqCyQDmMBvQ==">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2018-02-09T21:34:00Z</dcterms:created>
  <dc:creator>Microsoft Office User</dc:creator>
</cp:coreProperties>
</file>