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software-requirements-specification"/>
    <w:p>
      <w:pPr>
        <w:pStyle w:val="Heading1"/>
      </w:pPr>
      <w:r>
        <w:t xml:space="preserve">Software Requirements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NOVA-SRS-001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Conforms to</w:t>
            </w:r>
          </w:p>
        </w:tc>
        <w:tc>
          <w:tcPr/>
          <w:p>
            <w:pPr>
              <w:pStyle w:val="Compact"/>
            </w:pPr>
            <w:r>
              <w:t xml:space="preserve">ISO/IEC/IEEE 29148:2018, clause 9.6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Xe3d0fc0bea9a42ce7605565d0964033d7f6ee47"/>
    <w:p>
      <w:pPr>
        <w:pStyle w:val="Heading2"/>
      </w:pPr>
      <w:r>
        <w:t xml:space="preserve">1. Introduction</w:t>
      </w:r>
    </w:p>
    <w:bookmarkStart w:id="9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functional and non-functional requirements for NOVA, a locally hosted</w:t>
      </w:r>
      <w:r>
        <w:t xml:space="preserve"> </w:t>
      </w:r>
      <w:r>
        <w:t xml:space="preserve">agent that converts software requirements into structured test plans and retains user corrections as</w:t>
      </w:r>
      <w:r>
        <w:t xml:space="preserve"> </w:t>
      </w:r>
      <w:r>
        <w:t xml:space="preserve">durable memory. It is the authoritative requirements baseline for the initial release and the source</w:t>
      </w:r>
      <w:r>
        <w:t xml:space="preserve"> </w:t>
      </w:r>
      <w:r>
        <w:t xml:space="preserve">against which verification is performed.</w:t>
      </w:r>
    </w:p>
    <w:p>
      <w:pPr>
        <w:pStyle w:val="BodyText"/>
      </w:pPr>
      <w:r>
        <w:t xml:space="preserve">Intended audience: the implementing engineer, and any reviewer assessing the completeness or</w:t>
      </w:r>
      <w:r>
        <w:t xml:space="preserve"> </w:t>
      </w:r>
      <w:r>
        <w:t xml:space="preserve">testability of the requirement set.</w:t>
      </w:r>
    </w:p>
    <w:bookmarkEnd w:id="9"/>
    <w:bookmarkStart w:id="11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software product is named</w:t>
      </w:r>
      <w:r>
        <w:t xml:space="preserve"> </w:t>
      </w:r>
      <w:r>
        <w:rPr>
          <w:b/>
          <w:bCs/>
        </w:rPr>
        <w:t xml:space="preserve">NOVA</w:t>
      </w:r>
      <w:r>
        <w:t xml:space="preserve">.</w:t>
      </w:r>
    </w:p>
    <w:p>
      <w:pPr>
        <w:pStyle w:val="BodyText"/>
      </w:pPr>
      <w:r>
        <w:t xml:space="preserve">NOVA accepts a natural-language software requirement, classifies it by type, and produces a</w:t>
      </w:r>
      <w:r>
        <w:t xml:space="preserve"> </w:t>
      </w:r>
      <w:r>
        <w:t xml:space="preserve">structured test plan conforming to a versioned schema. It records user corrections at test case</w:t>
      </w:r>
      <w:r>
        <w:t xml:space="preserve"> </w:t>
      </w:r>
      <w:r>
        <w:t xml:space="preserve">granularity, extracts durable rules from those corrections subject to explicit user confirmation,</w:t>
      </w:r>
      <w:r>
        <w:t xml:space="preserve"> </w:t>
      </w:r>
      <w:r>
        <w:t xml:space="preserve">and applies them to subsequent structurally similar requirements. It exposes a complete execution</w:t>
      </w:r>
      <w:r>
        <w:t xml:space="preserve"> </w:t>
      </w:r>
      <w:r>
        <w:t xml:space="preserve">trace for every task and measures whether corrections recur.</w:t>
      </w:r>
    </w:p>
    <w:p>
      <w:pPr>
        <w:pStyle w:val="BodyText"/>
      </w:pPr>
      <w:r>
        <w:t xml:space="preserve">NOVA does not execute tests, generate executable test code, ingest source repositories, or integrate</w:t>
      </w:r>
      <w:r>
        <w:t xml:space="preserve"> </w:t>
      </w:r>
      <w:r>
        <w:t xml:space="preserve">with issue trackers. It performs no model training of any kind.</w:t>
      </w:r>
    </w:p>
    <w:p>
      <w:pPr>
        <w:pStyle w:val="BodyText"/>
      </w:pPr>
      <w:r>
        <w:t xml:space="preserve">Benefits and objectives are stated in</w:t>
      </w:r>
      <w:r>
        <w:t xml:space="preserve"> </w:t>
      </w:r>
      <w:hyperlink r:id="rId10">
        <w:r>
          <w:rPr>
            <w:rStyle w:val="Hyperlink"/>
          </w:rPr>
          <w:t xml:space="preserve">NOVA-VS-001</w:t>
        </w:r>
      </w:hyperlink>
      <w:r>
        <w:t xml:space="preserve">.</w:t>
      </w:r>
    </w:p>
    <w:bookmarkEnd w:id="11"/>
    <w:bookmarkStart w:id="16" w:name="Xe465ea7d6873bc229ec6a736b8f5d39c4f5014d"/>
    <w:p>
      <w:pPr>
        <w:pStyle w:val="Heading3"/>
      </w:pPr>
      <w:r>
        <w:t xml:space="preserve">1.3 Product overview</w:t>
      </w:r>
    </w:p>
    <w:bookmarkStart w:id="12" w:name="Xef80f9150b9a27239f0ee35f1bd3b17d6bece32"/>
    <w:p>
      <w:pPr>
        <w:pStyle w:val="Heading4"/>
      </w:pPr>
      <w:r>
        <w:t xml:space="preserve">1.3.1 Product perspective</w:t>
      </w:r>
    </w:p>
    <w:p>
      <w:pPr>
        <w:pStyle w:val="FirstParagraph"/>
      </w:pPr>
      <w:r>
        <w:t xml:space="preserve">NOVA is a self-contained product with no predecessor system. It consists of four deployable</w:t>
      </w:r>
      <w:r>
        <w:t xml:space="preserve"> </w:t>
      </w:r>
      <w:r>
        <w:t xml:space="preserve">components: a browser-based user interface, a REST API service, an asynchronous worker process, and</w:t>
      </w:r>
      <w:r>
        <w:t xml:space="preserve"> </w:t>
      </w:r>
      <w:r>
        <w:t xml:space="preserve">a relational datastore with vector indexing. Inference is supplied by an external runtime resident on</w:t>
      </w:r>
      <w:r>
        <w:t xml:space="preserve"> </w:t>
      </w:r>
      <w:r>
        <w:t xml:space="preserve">the host, addressed through an internal provider abstraction.</w:t>
      </w:r>
    </w:p>
    <w:p>
      <w:pPr>
        <w:pStyle w:val="BodyText"/>
      </w:pPr>
      <w:r>
        <w:t xml:space="preserve">External interfaces are limited to the inference runtime. The system has no other outbound network</w:t>
      </w:r>
      <w:r>
        <w:t xml:space="preserve"> </w:t>
      </w:r>
      <w:r>
        <w:t xml:space="preserve">dependency in its default configuration.</w:t>
      </w:r>
    </w:p>
    <w:bookmarkEnd w:id="12"/>
    <w:bookmarkStart w:id="13" w:name="X98b6993d07b438abd196f7eeeb70660bf782349"/>
    <w:p>
      <w:pPr>
        <w:pStyle w:val="Heading4"/>
      </w:pPr>
      <w:r>
        <w:t xml:space="preserve">1.3.2 Product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intake</w:t>
            </w:r>
          </w:p>
        </w:tc>
        <w:tc>
          <w:tcPr/>
          <w:p>
            <w:pPr>
              <w:pStyle w:val="Compact"/>
            </w:pPr>
            <w:r>
              <w:t xml:space="preserve">Accept, validate, classify, and persist a submitted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 generation</w:t>
            </w:r>
          </w:p>
        </w:tc>
        <w:tc>
          <w:tcPr/>
          <w:p>
            <w:pPr>
              <w:pStyle w:val="Compact"/>
            </w:pPr>
            <w:r>
              <w:t xml:space="preserve">Produce a schema-conformant test plan using constrained decoding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retrieval</w:t>
            </w:r>
          </w:p>
        </w:tc>
        <w:tc>
          <w:tcPr/>
          <w:p>
            <w:pPr>
              <w:pStyle w:val="Compact"/>
            </w:pPr>
            <w:r>
              <w:t xml:space="preserve">Select applicable stored rules and expose the selection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selection</w:t>
            </w:r>
          </w:p>
        </w:tc>
        <w:tc>
          <w:tcPr/>
          <w:p>
            <w:pPr>
              <w:pStyle w:val="Compact"/>
            </w:pPr>
            <w:r>
              <w:t xml:space="preserve">Choose a generation playbook from recorded outcome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evaluation</w:t>
            </w:r>
          </w:p>
        </w:tc>
        <w:tc>
          <w:tcPr/>
          <w:p>
            <w:pPr>
              <w:pStyle w:val="Compact"/>
            </w:pPr>
            <w:r>
              <w:t xml:space="preserve">Apply deterministic checks and a bounded model-based review before returning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capture</w:t>
            </w:r>
          </w:p>
        </w:tc>
        <w:tc>
          <w:tcPr/>
          <w:p>
            <w:pPr>
              <w:pStyle w:val="Compact"/>
            </w:pPr>
            <w:r>
              <w:t xml:space="preserve">Record accept, edit, reject, and addition events at test case granularity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extraction</w:t>
            </w:r>
          </w:p>
        </w:tc>
        <w:tc>
          <w:tcPr/>
          <w:p>
            <w:pPr>
              <w:pStyle w:val="Compact"/>
            </w:pPr>
            <w:r>
              <w:t xml:space="preserve">Derive candidate rules from corrections and present them for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management</w:t>
            </w:r>
          </w:p>
        </w:tc>
        <w:tc>
          <w:tcPr/>
          <w:p>
            <w:pPr>
              <w:pStyle w:val="Compact"/>
            </w:pPr>
            <w:r>
              <w:t xml:space="preserve">Browse, edit, pin, and delete stored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tracing</w:t>
            </w:r>
          </w:p>
        </w:tc>
        <w:tc>
          <w:tcPr/>
          <w:p>
            <w:pPr>
              <w:pStyle w:val="Compact"/>
            </w:pPr>
            <w:r>
              <w:t xml:space="preserve">Persist and present a complete record of each task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Execute a versioned dataset, compute metrics, and gate configuration changes</w:t>
            </w:r>
          </w:p>
        </w:tc>
      </w:tr>
    </w:tbl>
    <w:bookmarkEnd w:id="13"/>
    <w:bookmarkStart w:id="14" w:name="Xc9cbf28501699da499311f40f7c356a4c3104dc"/>
    <w:p>
      <w:pPr>
        <w:pStyle w:val="Heading4"/>
      </w:pPr>
      <w:r>
        <w:t xml:space="preserve">1.3.3 User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Software or test engineer, two to six years of experience, fluent in test design and comfortable with command-line tooling and HTTP APIs. Holds specific conventions regarding case format, mandatory case types, and priority taxonomy. Professionally disinclined to accept unexplained automated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The same individual. Responsible for deployment, model provisioning, and backup</w:t>
            </w:r>
          </w:p>
        </w:tc>
      </w:tr>
    </w:tbl>
    <w:p>
      <w:pPr>
        <w:pStyle w:val="BodyText"/>
      </w:pPr>
      <w:r>
        <w:t xml:space="preserve">There is no administrative user class in the initial release.</w:t>
      </w:r>
    </w:p>
    <w:bookmarkEnd w:id="14"/>
    <w:bookmarkStart w:id="15" w:name="Xc1e615129ffcceff5e0b0eab60ac3cffc0c7876"/>
    <w:p>
      <w:pPr>
        <w:pStyle w:val="Heading4"/>
      </w:pPr>
      <w:r>
        <w:t xml:space="preserve">1.3.4 Limitations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</w:t>
            </w:r>
          </w:p>
        </w:tc>
        <w:tc>
          <w:tcPr/>
          <w:p>
            <w:pPr>
              <w:pStyle w:val="Compact"/>
            </w:pPr>
            <w:r>
              <w:t xml:space="preserve">Development effort limited to approximately 130 to 180 hours</w:t>
            </w:r>
          </w:p>
        </w:tc>
        <w:tc>
          <w:tcPr/>
          <w:p>
            <w:pPr>
              <w:pStyle w:val="Compact"/>
            </w:pPr>
            <w:r>
              <w:t xml:space="preserve">Resource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CON-2</w:t>
            </w:r>
          </w:p>
        </w:tc>
        <w:tc>
          <w:tcPr/>
          <w:p>
            <w:pPr>
              <w:pStyle w:val="Compact"/>
            </w:pPr>
            <w:r>
              <w:t xml:space="preserve">Single engineer, no external code review</w:t>
            </w:r>
          </w:p>
        </w:tc>
        <w:tc>
          <w:tcPr/>
          <w:p>
            <w:pPr>
              <w:pStyle w:val="Compact"/>
            </w:pPr>
            <w:r>
              <w:t xml:space="preserve">Project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CON-3</w:t>
            </w:r>
          </w:p>
        </w:tc>
        <w:tc>
          <w:tcPr/>
          <w:p>
            <w:pPr>
              <w:pStyle w:val="Compact"/>
            </w:pPr>
            <w:r>
              <w:t xml:space="preserve">Inference constrained to a 6 GB VRAM budget</w:t>
            </w:r>
          </w:p>
        </w:tc>
        <w:tc>
          <w:tcPr/>
          <w:p>
            <w:pPr>
              <w:pStyle w:val="Compact"/>
            </w:pPr>
            <w:r>
              <w:t xml:space="preserve">Measured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CON-4</w:t>
            </w:r>
          </w:p>
        </w:tc>
        <w:tc>
          <w:tcPr/>
          <w:p>
            <w:pPr>
              <w:pStyle w:val="Compact"/>
            </w:pPr>
            <w:r>
              <w:t xml:space="preserve">Deployment is local only</w:t>
            </w:r>
          </w:p>
        </w:tc>
        <w:tc>
          <w:tcPr/>
          <w:p>
            <w:pPr>
              <w:pStyle w:val="Compact"/>
            </w:pPr>
            <w:r>
              <w:t xml:space="preserve">Project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CON-5</w:t>
            </w:r>
          </w:p>
        </w:tc>
        <w:tc>
          <w:tcPr/>
          <w:p>
            <w:pPr>
              <w:pStyle w:val="Compact"/>
            </w:pPr>
            <w:r>
              <w:t xml:space="preserve">Synthetic and open-source data only</w:t>
            </w:r>
          </w:p>
        </w:tc>
        <w:tc>
          <w:tcPr/>
          <w:p>
            <w:pPr>
              <w:pStyle w:val="Compact"/>
            </w:pPr>
            <w:r>
              <w:t xml:space="preserve">Project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CON-6</w:t>
            </w:r>
          </w:p>
        </w:tc>
        <w:tc>
          <w:tcPr/>
          <w:p>
            <w:pPr>
              <w:pStyle w:val="Compact"/>
            </w:pPr>
            <w:r>
              <w:t xml:space="preserve">No model fine-tuning</w:t>
            </w:r>
          </w:p>
        </w:tc>
        <w:tc>
          <w:tcPr/>
          <w:p>
            <w:pPr>
              <w:pStyle w:val="Compact"/>
            </w:pPr>
            <w:r>
              <w:t xml:space="preserve">Scope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CON-7</w:t>
            </w:r>
          </w:p>
        </w:tc>
        <w:tc>
          <w:tcPr/>
          <w:p>
            <w:pPr>
              <w:pStyle w:val="Compact"/>
            </w:pPr>
            <w:r>
              <w:t xml:space="preserve">Single user, with a multi-tenant-capable schema</w:t>
            </w:r>
          </w:p>
        </w:tc>
        <w:tc>
          <w:tcPr/>
          <w:p>
            <w:pPr>
              <w:pStyle w:val="Compact"/>
            </w:pPr>
            <w:r>
              <w:t xml:space="preserve">Project decision</w:t>
            </w:r>
          </w:p>
        </w:tc>
      </w:tr>
    </w:tbl>
    <w:bookmarkEnd w:id="15"/>
    <w:bookmarkEnd w:id="16"/>
    <w:bookmarkStart w:id="17" w:name="Xa1f827e69131a9242dd1811f908c9d7e0b8c433"/>
    <w:p>
      <w:pPr>
        <w:pStyle w:val="Heading3"/>
      </w:pPr>
      <w:r>
        <w:t xml:space="preserve">1.4 Definitions, acronyms, and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Acceptance criterion. A verifiable condition stated within a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lesson</w:t>
            </w:r>
          </w:p>
        </w:tc>
        <w:tc>
          <w:tcPr/>
          <w:p>
            <w:pPr>
              <w:pStyle w:val="Compact"/>
            </w:pPr>
            <w:r>
              <w:t xml:space="preserve">A stored memory retrieved and injected into a generation prompt for a given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memory</w:t>
            </w:r>
          </w:p>
        </w:tc>
        <w:tc>
          <w:tcPr/>
          <w:p>
            <w:pPr>
              <w:pStyle w:val="Compact"/>
            </w:pPr>
            <w:r>
              <w:t xml:space="preserve">An extracted rule awaiting user confirmation. Not yet retrievable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Constrained decoding</w:t>
            </w:r>
          </w:p>
        </w:tc>
        <w:tc>
          <w:tcPr/>
          <w:p>
            <w:pPr>
              <w:pStyle w:val="Compact"/>
            </w:pPr>
            <w:r>
              <w:t xml:space="preserve">Generation restricted at the token level to output conforming to a supplied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CRR</w:t>
            </w:r>
          </w:p>
        </w:tc>
        <w:tc>
          <w:tcPr/>
          <w:p>
            <w:pPr>
              <w:pStyle w:val="Compact"/>
            </w:pPr>
            <w:r>
              <w:t xml:space="preserve">Correction Recurrence Rate. See section 3.1.9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trace</w:t>
            </w:r>
          </w:p>
        </w:tc>
        <w:tc>
          <w:tcPr/>
          <w:p>
            <w:pPr>
              <w:pStyle w:val="Compact"/>
            </w:pPr>
            <w:r>
              <w:t xml:space="preserve">The ordered, persisted record of every step, model call, and score for one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A durable rule derived from a user correction, with provenance, scope, and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</w:t>
            </w:r>
          </w:p>
        </w:tc>
        <w:tc>
          <w:tcPr/>
          <w:p>
            <w:pPr>
              <w:pStyle w:val="Compact"/>
            </w:pPr>
            <w:r>
              <w:t xml:space="preserve">A named, versioned generation strategy comprising required case types, a prompt fragment, and check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The originating task, correction, and timestamp recorded against a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The isolation boundary for all user-owned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The structured output of one generation, comprising a summary and an ordered set of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Tombstone</w:t>
            </w:r>
          </w:p>
        </w:tc>
        <w:tc>
          <w:tcPr/>
          <w:p>
            <w:pPr>
              <w:pStyle w:val="Compact"/>
            </w:pPr>
            <w:r>
              <w:t xml:space="preserve">The residual record of a deleted memory, retaining identifiers and timestamps but no content</w:t>
            </w:r>
          </w:p>
        </w:tc>
      </w:tr>
    </w:tbl>
    <w:bookmarkEnd w:id="17"/>
    <w:bookmarkEnd w:id="18"/>
    <w:bookmarkStart w:id="19" w:name="X0f3f49574e36bb889755285a708ca716ee0fbcc"/>
    <w:p>
      <w:pPr>
        <w:pStyle w:val="Heading2"/>
      </w:pPr>
      <w:r>
        <w:t xml:space="preserve">2.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NOVA-VS-001</w:t>
            </w:r>
          </w:p>
        </w:tc>
        <w:tc>
          <w:tcPr/>
          <w:p>
            <w:pPr>
              <w:pStyle w:val="Compact"/>
            </w:pPr>
            <w:r>
              <w:t xml:space="preserve">Vision 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NOVA-SAD-001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NOVA-STP-001</w:t>
            </w:r>
          </w:p>
        </w:tc>
        <w:tc>
          <w:tcPr/>
          <w:p>
            <w:pPr>
              <w:pStyle w:val="Compact"/>
            </w:pPr>
            <w:r>
              <w:t xml:space="preserve">Software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NOVA-TM-001</w:t>
            </w:r>
          </w:p>
        </w:tc>
        <w:tc>
          <w:tcPr/>
          <w:p>
            <w:pPr>
              <w:pStyle w:val="Compact"/>
            </w:pPr>
            <w:r>
              <w:t xml:space="preserve">Threat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ISO/IEC/IEEE 29148:2018</w:t>
            </w:r>
          </w:p>
        </w:tc>
        <w:tc>
          <w:tcPr/>
          <w:p>
            <w:pPr>
              <w:pStyle w:val="Compact"/>
            </w:pPr>
            <w:r>
              <w:t xml:space="preserve">Systems and software engineering, life cycle processes, requirements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ISO/IEC/IEEE 29119-3:2021</w:t>
            </w:r>
          </w:p>
        </w:tc>
        <w:tc>
          <w:tcPr/>
          <w:p>
            <w:pPr>
              <w:pStyle w:val="Compact"/>
            </w:pPr>
            <w:r>
              <w:t xml:space="preserve">Software testing, test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9457</w:t>
            </w:r>
          </w:p>
        </w:tc>
        <w:tc>
          <w:tcPr/>
          <w:p>
            <w:pPr>
              <w:pStyle w:val="Compact"/>
            </w:pPr>
            <w:r>
              <w:t xml:space="preserve">Problem Details for HTTP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arc42 v9</w:t>
            </w:r>
          </w:p>
        </w:tc>
        <w:tc>
          <w:tcPr/>
          <w:p>
            <w:pPr>
              <w:pStyle w:val="Compact"/>
            </w:pPr>
            <w:r>
              <w:t xml:space="preserve">Architecture documentation template</w:t>
            </w:r>
          </w:p>
        </w:tc>
      </w:tr>
    </w:tbl>
    <w:bookmarkEnd w:id="19"/>
    <w:bookmarkStart w:id="51" w:name="X5dda2b241dc00e3ec14c03b46419d3c5696914f"/>
    <w:p>
      <w:pPr>
        <w:pStyle w:val="Heading2"/>
      </w:pPr>
      <w:r>
        <w:t xml:space="preserve">3. Specific requirements</w:t>
      </w:r>
    </w:p>
    <w:p>
      <w:pPr>
        <w:pStyle w:val="FirstParagraph"/>
      </w:pPr>
      <w:r>
        <w:t xml:space="preserve">Requirements use</w:t>
      </w:r>
      <w:r>
        <w:t xml:space="preserve"> </w:t>
      </w:r>
      <w:r>
        <w:rPr>
          <w:rStyle w:val="VerbatimChar"/>
        </w:rPr>
        <w:t xml:space="preserve">shall</w:t>
      </w:r>
      <w:r>
        <w:t xml:space="preserve"> </w:t>
      </w:r>
      <w:r>
        <w:t xml:space="preserve">for mandatory behaviour. Each is uniquely identified, individually</w:t>
      </w:r>
      <w:r>
        <w:t xml:space="preserve"> </w:t>
      </w:r>
      <w:r>
        <w:t xml:space="preserve">verifiable, and traced in section 4.</w:t>
      </w:r>
    </w:p>
    <w:p>
      <w:pPr>
        <w:pStyle w:val="BodyText"/>
      </w:pPr>
      <w:r>
        <w:t xml:space="preserve">Priority values follow MoSCoW: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must,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should,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could,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will not.</w:t>
      </w:r>
    </w:p>
    <w:bookmarkStart w:id="31" w:name="Xb272baa9c7da08acafbe4231c3a3f65dfdcf9ef"/>
    <w:p>
      <w:pPr>
        <w:pStyle w:val="Heading3"/>
      </w:pPr>
      <w:r>
        <w:t xml:space="preserve">3.1 Functions</w:t>
      </w:r>
    </w:p>
    <w:bookmarkStart w:id="20" w:name="X5493e618e1e021e0d912f1340cbb5594f3429f2"/>
    <w:p>
      <w:pPr>
        <w:pStyle w:val="Heading4"/>
      </w:pPr>
      <w:r>
        <w:t xml:space="preserve">3.1.1 Requirement intake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The system shall accept a requirement consisting of natural-language text, a requirement type, and optional supplementary context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FR-1.1</w:t>
            </w:r>
          </w:p>
        </w:tc>
        <w:tc>
          <w:tcPr/>
          <w:p>
            <w:pPr>
              <w:pStyle w:val="Compact"/>
            </w:pPr>
            <w:r>
              <w:t xml:space="preserve">The system shall reject a requirement whose text is empty or exceeds the configured length limit, returning a message identifying the violated constraint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FR-1.2</w:t>
            </w:r>
          </w:p>
        </w:tc>
        <w:tc>
          <w:tcPr/>
          <w:p>
            <w:pPr>
              <w:pStyle w:val="Compact"/>
            </w:pPr>
            <w:r>
              <w:t xml:space="preserve">The system shall persist every accepted requirement together with its submission timestamp and the identifier of the configuration version in force at submission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0"/>
    <w:bookmarkStart w:id="21" w:name="Xfd7f9e7e2ab3eec733a050414521a13d794bcb3"/>
    <w:p>
      <w:pPr>
        <w:pStyle w:val="Heading4"/>
      </w:pPr>
      <w:r>
        <w:t xml:space="preserve">3.1.2 Test plan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The system shall generate a test plan conforming to the versioned test plan schema, using constrained decoding to enforce structural validity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FR-2.1</w:t>
            </w:r>
          </w:p>
        </w:tc>
        <w:tc>
          <w:tcPr/>
          <w:p>
            <w:pPr>
              <w:pStyle w:val="Compact"/>
            </w:pPr>
            <w:r>
              <w:t xml:space="preserve">The system shall record the schema version against every generated plan and shall remain able to read plans produced under earlier schema versions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FR-2.2</w:t>
            </w:r>
          </w:p>
        </w:tc>
        <w:tc>
          <w:tcPr/>
          <w:p>
            <w:pPr>
              <w:pStyle w:val="Compact"/>
            </w:pPr>
            <w:r>
              <w:t xml:space="preserve">Where a generated plan fails schema validation, the system shall attempt a bounded number of repair retries before recording the task as failed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FR-2.3</w:t>
            </w:r>
          </w:p>
        </w:tc>
        <w:tc>
          <w:tcPr/>
          <w:p>
            <w:pPr>
              <w:pStyle w:val="Compact"/>
            </w:pPr>
            <w:r>
              <w:t xml:space="preserve">The system shall record every generation attempt, whether successful or not, against the validity metric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FR-2.4</w:t>
            </w:r>
          </w:p>
        </w:tc>
        <w:tc>
          <w:tcPr/>
          <w:p>
            <w:pPr>
              <w:pStyle w:val="Compact"/>
            </w:pPr>
            <w:r>
              <w:t xml:space="preserve">Where the assembled prompt would exceed the available context budget, the system shall reduce retrieved memory content before reducing requirement content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1"/>
    <w:bookmarkStart w:id="22" w:name="X667ab99f55907ffddd3bab9a5c86ec7efecc2fb"/>
    <w:p>
      <w:pPr>
        <w:pStyle w:val="Heading4"/>
      </w:pPr>
      <w:r>
        <w:t xml:space="preserve">3.1.3 Strategy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The system shall select one playbook per task from at least two available playbooks, using recorded outcome scores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The system shall apply bounded random exploration at a configurable rate with a non-zero lower bound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FR-3.2</w:t>
            </w:r>
          </w:p>
        </w:tc>
        <w:tc>
          <w:tcPr/>
          <w:p>
            <w:pPr>
              <w:pStyle w:val="Compact"/>
            </w:pPr>
            <w:r>
              <w:t xml:space="preserve">The system shall apply a static default playbook where the observation count for a requirement type is below the configured minimum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FR-3.3</w:t>
            </w:r>
          </w:p>
        </w:tc>
        <w:tc>
          <w:tcPr/>
          <w:p>
            <w:pPr>
              <w:pStyle w:val="Compact"/>
            </w:pPr>
            <w:r>
              <w:t xml:space="preserve">The system shall constrain each outcome score update to a bounded step and shall clamp scores to the interval [-1, +1]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FR-3.4</w:t>
            </w:r>
          </w:p>
        </w:tc>
        <w:tc>
          <w:tcPr/>
          <w:p>
            <w:pPr>
              <w:pStyle w:val="Compact"/>
            </w:pPr>
            <w:r>
              <w:t xml:space="preserve">The system shall record whether a given selection was exploratory, and shall present that fact in the user interface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FR-3.5</w:t>
            </w:r>
          </w:p>
        </w:tc>
        <w:tc>
          <w:tcPr/>
          <w:p>
            <w:pPr>
              <w:pStyle w:val="Compact"/>
            </w:pPr>
            <w:r>
              <w:t xml:space="preserve">The system shall be able to recompute all outcome scores from the recorded feedback event history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2"/>
    <w:bookmarkStart w:id="23" w:name="Xd68cb83ac1b3c902fee217cce730e9ab5bf4902"/>
    <w:p>
      <w:pPr>
        <w:pStyle w:val="Heading4"/>
      </w:pPr>
      <w:r>
        <w:t xml:space="preserve">3.1.4 Memory retrieval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The system shall retrieve stored memories ranked by a weighted combination of semantic similarity, recency, and confidence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</w:t>
            </w:r>
          </w:p>
        </w:tc>
        <w:tc>
          <w:tcPr/>
          <w:p>
            <w:pPr>
              <w:pStyle w:val="Compact"/>
            </w:pPr>
            <w:r>
              <w:t xml:space="preserve">The system shall apply requirement type and tenant as filters prior to ranking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</w:t>
            </w:r>
          </w:p>
        </w:tc>
        <w:tc>
          <w:tcPr/>
          <w:p>
            <w:pPr>
              <w:pStyle w:val="Compact"/>
            </w:pPr>
            <w:r>
              <w:t xml:space="preserve">The system shall return memories marked as pinned and in scope irrespective of their rank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</w:t>
            </w:r>
          </w:p>
        </w:tc>
        <w:tc>
          <w:tcPr/>
          <w:p>
            <w:pPr>
              <w:pStyle w:val="Compact"/>
            </w:pPr>
            <w:r>
              <w:t xml:space="preserve">The system shall exclude memories scoring below the configured relevance threshold, and shall record the exclusion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</w:t>
            </w:r>
          </w:p>
        </w:tc>
        <w:tc>
          <w:tcPr/>
          <w:p>
            <w:pPr>
              <w:pStyle w:val="Compact"/>
            </w:pPr>
            <w:r>
              <w:t xml:space="preserve">The system shall present each applied memory to the user together with its component and combined scores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FR-4.5</w:t>
            </w:r>
          </w:p>
        </w:tc>
        <w:tc>
          <w:tcPr/>
          <w:p>
            <w:pPr>
              <w:pStyle w:val="Compact"/>
            </w:pPr>
            <w:r>
              <w:t xml:space="preserve">Where retrieval returns no memory above threshold, the system shall proceed using playbook defaults and shall state that no prior lesson was applied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FR-4.6</w:t>
            </w:r>
          </w:p>
        </w:tc>
        <w:tc>
          <w:tcPr/>
          <w:p>
            <w:pPr>
              <w:pStyle w:val="Compact"/>
            </w:pPr>
            <w:r>
              <w:t xml:space="preserve">Where the embedding service is unavailable, the system shall fail the task with an explicit cause and shall not proceed with an empty retrieval result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3"/>
    <w:bookmarkStart w:id="24" w:name="X70fb90379ae88a135be0f9ad7580f16e371e9e7"/>
    <w:p>
      <w:pPr>
        <w:pStyle w:val="Heading4"/>
      </w:pPr>
      <w:r>
        <w:t xml:space="preserve">3.1.5 Feedback capture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The system shall record accept, edit, reject, and addition events against individual test cases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FR-5.1</w:t>
            </w:r>
          </w:p>
        </w:tc>
        <w:tc>
          <w:tcPr/>
          <w:p>
            <w:pPr>
              <w:pStyle w:val="Compact"/>
            </w:pPr>
            <w:r>
              <w:t xml:space="preserve">The system shall accept an optional freeform correction against a task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FR-5.2</w:t>
            </w:r>
          </w:p>
        </w:tc>
        <w:tc>
          <w:tcPr/>
          <w:p>
            <w:pPr>
              <w:pStyle w:val="Compact"/>
            </w:pPr>
            <w:r>
              <w:t xml:space="preserve">The system shall retain the originally generated text of an edited case alongside the edited 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FR-5.3</w:t>
            </w:r>
          </w:p>
        </w:tc>
        <w:tc>
          <w:tcPr/>
          <w:p>
            <w:pPr>
              <w:pStyle w:val="Compact"/>
            </w:pPr>
            <w:r>
              <w:t xml:space="preserve">The system shall normalize each feedback event to a score in the interval [-1, +1] using a versioned weighting scheme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FR-5.4</w:t>
            </w:r>
          </w:p>
        </w:tc>
        <w:tc>
          <w:tcPr/>
          <w:p>
            <w:pPr>
              <w:pStyle w:val="Compact"/>
            </w:pPr>
            <w:r>
              <w:t xml:space="preserve">The system shall treat feedback events as immutable once written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4"/>
    <w:bookmarkStart w:id="25" w:name="X1bb5d547ce0b2bdce06de13e2f1f1f4d3c678c8"/>
    <w:p>
      <w:pPr>
        <w:pStyle w:val="Heading4"/>
      </w:pPr>
      <w:r>
        <w:t xml:space="preserve">3.1.6 Memory extraction and confirmation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The system shall derive candidate rules from freeform corrections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FR-6.1</w:t>
            </w:r>
          </w:p>
        </w:tc>
        <w:tc>
          <w:tcPr/>
          <w:p>
            <w:pPr>
              <w:pStyle w:val="Compact"/>
            </w:pPr>
            <w:r>
              <w:t xml:space="preserve">The system shall reject a candidate that is not generalizable, is not actionable, claims a scope broader than its evidence, exceeds the configured length limit, or is empty of semantic content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FR-6.2</w:t>
            </w:r>
          </w:p>
        </w:tc>
        <w:tc>
          <w:tcPr/>
          <w:p>
            <w:pPr>
              <w:pStyle w:val="Compact"/>
            </w:pPr>
            <w:r>
              <w:t xml:space="preserve">The system shall flag for review any candidate whose text is shaped as an instruction directed at the system, and shall not store such a candidate without explicit user action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FR-6.3</w:t>
            </w:r>
          </w:p>
        </w:tc>
        <w:tc>
          <w:tcPr/>
          <w:p>
            <w:pPr>
              <w:pStyle w:val="Compact"/>
            </w:pPr>
            <w:r>
              <w:t xml:space="preserve">The system shall not store any memory without explicit user confirmation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FR-6.4</w:t>
            </w:r>
          </w:p>
        </w:tc>
        <w:tc>
          <w:tcPr/>
          <w:p>
            <w:pPr>
              <w:pStyle w:val="Compact"/>
            </w:pPr>
            <w:r>
              <w:t xml:space="preserve">The system shall detect near-duplicate candidates and shall reinforce the existing memory rather than creating a second record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FR-6.5</w:t>
            </w:r>
          </w:p>
        </w:tc>
        <w:tc>
          <w:tcPr/>
          <w:p>
            <w:pPr>
              <w:pStyle w:val="Compact"/>
            </w:pPr>
            <w:r>
              <w:t xml:space="preserve">The system shall detect a candidate that contradicts an existing in-scope memory and shall present both to the user for resolution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FR-6.6</w:t>
            </w:r>
          </w:p>
        </w:tc>
        <w:tc>
          <w:tcPr/>
          <w:p>
            <w:pPr>
              <w:pStyle w:val="Compact"/>
            </w:pPr>
            <w:r>
              <w:t xml:space="preserve">Where extraction fails, the system shall retain the original correction text for later processing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FR-6.7</w:t>
            </w:r>
          </w:p>
        </w:tc>
        <w:tc>
          <w:tcPr/>
          <w:p>
            <w:pPr>
              <w:pStyle w:val="Compact"/>
            </w:pPr>
            <w:r>
              <w:t xml:space="preserve">The system shall record provenance against every stored memory, identifying the originating task, correction, and timestamp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5"/>
    <w:bookmarkStart w:id="26" w:name="X4fc769eeb10cf0c5a36796ec25004a6b857643a"/>
    <w:p>
      <w:pPr>
        <w:pStyle w:val="Heading4"/>
      </w:pPr>
      <w:r>
        <w:t xml:space="preserve">3.1.7 Memory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browse stored memories, filtered by scope, status, and pinned state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FR-7.1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edit the text, scope, and pinned state of a stored memory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FR-7.2</w:t>
            </w:r>
          </w:p>
        </w:tc>
        <w:tc>
          <w:tcPr/>
          <w:p>
            <w:pPr>
              <w:pStyle w:val="Compact"/>
            </w:pPr>
            <w:r>
              <w:t xml:space="preserve">The system shall re-derive the embedding and reset confidence to its initial value when memory text is edited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FR-7.3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delete a stored memory, removing its content and rendering it unretrievable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FR-7.4</w:t>
            </w:r>
          </w:p>
        </w:tc>
        <w:tc>
          <w:tcPr/>
          <w:p>
            <w:pPr>
              <w:pStyle w:val="Compact"/>
            </w:pPr>
            <w:r>
              <w:t xml:space="preserve">The system shall retain the identifier, timestamps, and tenant of a deleted memory so that historical traces remain coherent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FR-7.5</w:t>
            </w:r>
          </w:p>
        </w:tc>
        <w:tc>
          <w:tcPr/>
          <w:p>
            <w:pPr>
              <w:pStyle w:val="Compact"/>
            </w:pPr>
            <w:r>
              <w:t xml:space="preserve">The system shall reduce the confidence of a memory that remains unapplied over time, and shall archive rather than delete a memory falling below the configured floor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FR-7.6</w:t>
            </w:r>
          </w:p>
        </w:tc>
        <w:tc>
          <w:tcPr/>
          <w:p>
            <w:pPr>
              <w:pStyle w:val="Compact"/>
            </w:pPr>
            <w:r>
              <w:t xml:space="preserve">The system shall link a superseding memory to the memory it replaces and shall retain the superseded record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FR-7.7</w:t>
            </w:r>
          </w:p>
        </w:tc>
        <w:tc>
          <w:tcPr/>
          <w:p>
            <w:pPr>
              <w:pStyle w:val="Compact"/>
            </w:pPr>
            <w:r>
              <w:t xml:space="preserve">The system shall export the complete memory set in a machine-readable format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6"/>
    <w:bookmarkStart w:id="27" w:name="Xf4bcdad1199d06cab25f0381c139f6e3e2884d8"/>
    <w:p>
      <w:pPr>
        <w:pStyle w:val="Heading4"/>
      </w:pPr>
      <w:r>
        <w:t xml:space="preserve">3.1.8 Execution tracing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The system shall persist an execution trace for every task, comprising the playbook selection and rationale, all retrieval results with scores, every model call, and every deterministic check verdict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FR-8.1</w:t>
            </w:r>
          </w:p>
        </w:tc>
        <w:tc>
          <w:tcPr/>
          <w:p>
            <w:pPr>
              <w:pStyle w:val="Compact"/>
            </w:pPr>
            <w:r>
              <w:t xml:space="preserve">The system shall record retrieval scores for candidate memories that were evaluated but not selected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FR-8.2</w:t>
            </w:r>
          </w:p>
        </w:tc>
        <w:tc>
          <w:tcPr/>
          <w:p>
            <w:pPr>
              <w:pStyle w:val="Compact"/>
            </w:pPr>
            <w:r>
              <w:t xml:space="preserve">The system shall record prompt token count, completion token count, latency, attempt number, and validity outcome for each model call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FR-8.3</w:t>
            </w:r>
          </w:p>
        </w:tc>
        <w:tc>
          <w:tcPr/>
          <w:p>
            <w:pPr>
              <w:pStyle w:val="Compact"/>
            </w:pPr>
            <w:r>
              <w:t xml:space="preserve">The system shall write trace steps as they complete, such that a task failing part-way retains the trace of all completed steps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FR-8.4</w:t>
            </w:r>
          </w:p>
        </w:tc>
        <w:tc>
          <w:tcPr/>
          <w:p>
            <w:pPr>
              <w:pStyle w:val="Compact"/>
            </w:pPr>
            <w:r>
              <w:t xml:space="preserve">The system shall store a cryptographic digest of each prompt in place of the prompt 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7"/>
    <w:bookmarkStart w:id="28" w:name="X60c8304d4d61977d7b32de412e3f183ca09be04"/>
    <w:p>
      <w:pPr>
        <w:pStyle w:val="Heading4"/>
      </w:pPr>
      <w:r>
        <w:t xml:space="preserve">3.1.9 Evaluation and configuration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t xml:space="preserve">The system shall compute and persist the metrics defined in NOVA-STP-001 for each task and each evaluation run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FR-9.1</w:t>
            </w:r>
          </w:p>
        </w:tc>
        <w:tc>
          <w:tcPr/>
          <w:p>
            <w:pPr>
              <w:pStyle w:val="Compact"/>
            </w:pPr>
            <w:r>
              <w:t xml:space="preserve">The system shall execute an evaluation suite against a content-hash-versioned dataset and report per-metric aggregates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FR-9.2</w:t>
            </w:r>
          </w:p>
        </w:tc>
        <w:tc>
          <w:tcPr/>
          <w:p>
            <w:pPr>
              <w:pStyle w:val="Compact"/>
            </w:pPr>
            <w:r>
              <w:t xml:space="preserve">The system shall compute the Correction Recurrence Rate as the proportion of previously confirmed corrections that reappear as errors on later structurally similar tasks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system shall maintain versioned prompt and configuration records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FR-10.1</w:t>
            </w:r>
          </w:p>
        </w:tc>
        <w:tc>
          <w:tcPr/>
          <w:p>
            <w:pPr>
              <w:pStyle w:val="Compact"/>
            </w:pPr>
            <w:r>
              <w:t xml:space="preserve">The system shall reject activation of a configuration version that is not linked to a passing evaluation run, and shall enforce this at the data layer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FR-10.2</w:t>
            </w:r>
          </w:p>
        </w:tc>
        <w:tc>
          <w:tcPr/>
          <w:p>
            <w:pPr>
              <w:pStyle w:val="Compact"/>
            </w:pPr>
            <w:r>
              <w:t xml:space="preserve">The system shall retain superseded configuration versions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8"/>
    <w:bookmarkStart w:id="29" w:name="Xa4d6608c1f007c3f693e9928856c1a698990343"/>
    <w:p>
      <w:pPr>
        <w:pStyle w:val="Heading4"/>
      </w:pPr>
      <w:r>
        <w:t xml:space="preserve">3.1.10 Inference provider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system shall support multiple inference providers behind a common interface, defaulting to local execution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FR-11.1</w:t>
            </w:r>
          </w:p>
        </w:tc>
        <w:tc>
          <w:tcPr/>
          <w:p>
            <w:pPr>
              <w:pStyle w:val="Compact"/>
            </w:pPr>
            <w:r>
              <w:t xml:space="preserve">The system shall change the active provider only on explicit user action, and shall never substitute a provider automatically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FR-11.2</w:t>
            </w:r>
          </w:p>
        </w:tc>
        <w:tc>
          <w:tcPr/>
          <w:p>
            <w:pPr>
              <w:pStyle w:val="Compact"/>
            </w:pPr>
            <w:r>
              <w:t xml:space="preserve">The system shall display the active provider in the user interface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FR-11.3</w:t>
            </w:r>
          </w:p>
        </w:tc>
        <w:tc>
          <w:tcPr/>
          <w:p>
            <w:pPr>
              <w:pStyle w:val="Compact"/>
            </w:pPr>
            <w:r>
              <w:t xml:space="preserve">The system shall report inference provider reachability through its readiness endpoint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FR-11.4</w:t>
            </w:r>
          </w:p>
        </w:tc>
        <w:tc>
          <w:tcPr/>
          <w:p>
            <w:pPr>
              <w:pStyle w:val="Compact"/>
            </w:pPr>
            <w:r>
              <w:t xml:space="preserve">Where a required model is absent, the system shall return a message naming the model and the action required to obtain it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9"/>
    <w:bookmarkStart w:id="30" w:name="X6fe5d069626f70fb9d18400a9c231dbd1749cf9"/>
    <w:p>
      <w:pPr>
        <w:pStyle w:val="Heading4"/>
      </w:pPr>
      <w:r>
        <w:t xml:space="preserve">3.1.11 Presentation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system shall display accumulated token count and elapsed duration for each completed task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system shall export a test plan in Markdown and comma-separated value formats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system shall present two executions of the same requirement in a comparison view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system shall support memory sharing between users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30"/>
    <w:bookmarkEnd w:id="31"/>
    <w:bookmarkStart w:id="33" w:name="X32b038b48c00c31350b355400c98e34d6cfea44"/>
    <w:p>
      <w:pPr>
        <w:pStyle w:val="Heading3"/>
      </w:pPr>
      <w:r>
        <w:t xml:space="preserve">3.2 Performance requirements</w:t>
      </w:r>
    </w:p>
    <w:p>
      <w:pPr>
        <w:pStyle w:val="FirstParagraph"/>
      </w:pPr>
      <w:r>
        <w:t xml:space="preserve">Targets marked</w:t>
      </w:r>
      <w:r>
        <w:t xml:space="preserve"> </w:t>
      </w:r>
      <w:r>
        <w:rPr>
          <w:i/>
          <w:iCs/>
        </w:rPr>
        <w:t xml:space="preserve">provisional</w:t>
      </w:r>
      <w:r>
        <w:t xml:space="preserve"> </w:t>
      </w:r>
      <w:r>
        <w:t xml:space="preserve">are set from judgment and are subject to revision once the corresponding</w:t>
      </w:r>
      <w:r>
        <w:t xml:space="preserve"> </w:t>
      </w:r>
      <w:r>
        <w:t xml:space="preserve">measurement exists. Where a measurement exists it is cited.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Structured output shall be schema-valid on first attempt</w:t>
            </w:r>
          </w:p>
        </w:tc>
        <w:tc>
          <w:tcPr/>
          <w:p>
            <w:pPr>
              <w:pStyle w:val="Compact"/>
            </w:pPr>
            <w:r>
              <w:t xml:space="preserve">â‰¥98%</w:t>
            </w:r>
          </w:p>
        </w:tc>
        <w:tc>
          <w:tcPr/>
          <w:p>
            <w:pPr>
              <w:pStyle w:val="Compact"/>
            </w:pPr>
            <w:r>
              <w:t xml:space="preserve">Provisional. 12 of 12 observed over a 12-generation sample. 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spike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t xml:space="preserve">End-to-end task duration, 95th percentile</w:t>
            </w:r>
          </w:p>
        </w:tc>
        <w:tc>
          <w:tcPr/>
          <w:p>
            <w:pPr>
              <w:pStyle w:val="Compact"/>
            </w:pPr>
            <w:r>
              <w:t xml:space="preserve">â‰¤90 s</w:t>
            </w:r>
          </w:p>
        </w:tc>
        <w:tc>
          <w:tcPr/>
          <w:p>
            <w:pPr>
              <w:pStyle w:val="Compact"/>
            </w:pPr>
            <w:r>
              <w:t xml:space="preserve">Provisional and known to be slack. Generation alone measured 9 to 26 s warm on the reference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t xml:space="preserve">Memory retrieval duration, 95th percentile</w:t>
            </w:r>
          </w:p>
        </w:tc>
        <w:tc>
          <w:tcPr/>
          <w:p>
            <w:pPr>
              <w:pStyle w:val="Compact"/>
            </w:pPr>
            <w:r>
              <w:t xml:space="preserve">â‰¤200 ms</w:t>
            </w:r>
          </w:p>
        </w:tc>
        <w:tc>
          <w:tcPr/>
          <w:p>
            <w:pPr>
              <w:pStyle w:val="Compact"/>
            </w:pPr>
            <w:r>
              <w:t xml:space="preserve">Provisional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t xml:space="preserve">Evaluation suite total duration</w:t>
            </w:r>
          </w:p>
        </w:tc>
        <w:tc>
          <w:tcPr/>
          <w:p>
            <w:pPr>
              <w:pStyle w:val="Compact"/>
            </w:pPr>
            <w:r>
              <w:t xml:space="preserve">â‰¤15 min</w:t>
            </w:r>
          </w:p>
        </w:tc>
        <w:tc>
          <w:tcPr/>
          <w:p>
            <w:pPr>
              <w:pStyle w:val="Compact"/>
            </w:pPr>
            <w:r>
              <w:t xml:space="preserve">Provisional. Cold model load is a material contributor and shall be reported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Inference provider call failure rate</w:t>
            </w:r>
          </w:p>
        </w:tc>
        <w:tc>
          <w:tcPr/>
          <w:p>
            <w:pPr>
              <w:pStyle w:val="Compact"/>
            </w:pPr>
            <w:r>
              <w:t xml:space="preserve">â‰¤2%</w:t>
            </w:r>
          </w:p>
        </w:tc>
        <w:tc>
          <w:tcPr/>
          <w:p>
            <w:pPr>
              <w:pStyle w:val="Compact"/>
            </w:pPr>
            <w:r>
              <w:t xml:space="preserve">Provisional</w:t>
            </w:r>
          </w:p>
        </w:tc>
      </w:tr>
    </w:tbl>
    <w:p>
      <w:pPr>
        <w:pStyle w:val="BodyText"/>
      </w:pPr>
      <w:r>
        <w:t xml:space="preserve">Reference configuration for all timing requirements: NVIDIA RTX 4050 Laptop, 6 GB VRAM, 4B-parameter</w:t>
      </w:r>
      <w:r>
        <w:t xml:space="preserve"> </w:t>
      </w:r>
      <w:r>
        <w:t xml:space="preserve">model at 4-bit quantization, 8192-token context. Timing requirements are void without this</w:t>
      </w:r>
      <w:r>
        <w:t xml:space="preserve"> </w:t>
      </w:r>
      <w:r>
        <w:t xml:space="preserve">qualification.</w:t>
      </w:r>
    </w:p>
    <w:bookmarkEnd w:id="33"/>
    <w:bookmarkStart w:id="34" w:name="Xf2e44ce271ae5be91098f828f4bb63d5a40db99"/>
    <w:p>
      <w:pPr>
        <w:pStyle w:val="Heading3"/>
      </w:pPr>
      <w:r>
        <w:t xml:space="preserve">3.3 Usability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t xml:space="preserve">The user interface shall remain responsive to interaction while a task is executing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t xml:space="preserve">The system shall present task status such that a queued, running, failed, or cancelled task is distinguishable without ambiguity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t xml:space="preserve">The system shall permit cancellation of a running task, retaining the partial trace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NFR-9</w:t>
            </w:r>
          </w:p>
        </w:tc>
        <w:tc>
          <w:tcPr/>
          <w:p>
            <w:pPr>
              <w:pStyle w:val="Compact"/>
            </w:pPr>
            <w:r>
              <w:t xml:space="preserve">Error messages presented to the user shall identify the failing step and the corrective action where one exists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34"/>
    <w:bookmarkStart w:id="38" w:name="Xc20cd5b2358c935dcca79478583e1d8e67e5ec7"/>
    <w:p>
      <w:pPr>
        <w:pStyle w:val="Heading3"/>
      </w:pPr>
      <w:r>
        <w:t xml:space="preserve">3.4 Interface requirements</w:t>
      </w:r>
    </w:p>
    <w:bookmarkStart w:id="35" w:name="X627f400d9f6722c0c2a49bf3eebef24320554b6"/>
    <w:p>
      <w:pPr>
        <w:pStyle w:val="Heading4"/>
      </w:pPr>
      <w:r>
        <w:t xml:space="preserve">3.4.1 User interfaces</w:t>
      </w:r>
    </w:p>
    <w:p>
      <w:pPr>
        <w:pStyle w:val="FirstParagraph"/>
      </w:pPr>
      <w:r>
        <w:t xml:space="preserve">Four views: task submission and results, execution trace, memory management, and evaluation results.</w:t>
      </w:r>
      <w:r>
        <w:t xml:space="preserve"> </w:t>
      </w:r>
      <w:r>
        <w:t xml:space="preserve">Rendered in a current desktop browser. No mobile layout is provided.</w:t>
      </w:r>
    </w:p>
    <w:bookmarkEnd w:id="35"/>
    <w:bookmarkStart w:id="36" w:name="Xc6640bf348c065297e2346465fa642f8a7b3c0c"/>
    <w:p>
      <w:pPr>
        <w:pStyle w:val="Heading4"/>
      </w:pPr>
      <w:r>
        <w:t xml:space="preserve">3.4.2 Application programming interfaces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NFR-10</w:t>
            </w:r>
          </w:p>
        </w:tc>
        <w:tc>
          <w:tcPr/>
          <w:p>
            <w:pPr>
              <w:pStyle w:val="Compact"/>
            </w:pPr>
            <w:r>
              <w:t xml:space="preserve">The system shall expose a versioned HTTP interface under a path prefix, admitting only additive change within a version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NFR-11</w:t>
            </w:r>
          </w:p>
        </w:tc>
        <w:tc>
          <w:tcPr/>
          <w:p>
            <w:pPr>
              <w:pStyle w:val="Compact"/>
            </w:pPr>
            <w:r>
              <w:t xml:space="preserve">The system shall return errors in the format defined by RFC 9457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NFR-12</w:t>
            </w:r>
          </w:p>
        </w:tc>
        <w:tc>
          <w:tcPr/>
          <w:p>
            <w:pPr>
              <w:pStyle w:val="Compact"/>
            </w:pPr>
            <w:r>
              <w:t xml:space="preserve">The system shall honour an idempotency key on task creation, returning the original task identifier on replay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NFR-13</w:t>
            </w:r>
          </w:p>
        </w:tc>
        <w:tc>
          <w:tcPr/>
          <w:p>
            <w:pPr>
              <w:pStyle w:val="Compact"/>
            </w:pPr>
            <w:r>
              <w:t xml:space="preserve">The system shall paginate collection responses using opaque cursors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NFR-14</w:t>
            </w:r>
          </w:p>
        </w:tc>
        <w:tc>
          <w:tcPr/>
          <w:p>
            <w:pPr>
              <w:pStyle w:val="Compact"/>
            </w:pPr>
            <w:r>
              <w:t xml:space="preserve">The system shall publish an interface description generated from its request and response models, and shall fail its build where the published description diverges from the generated 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36"/>
    <w:bookmarkStart w:id="37" w:name="Xd670f48a0c2e3838f62bdcf3736a4474d60d65f"/>
    <w:p>
      <w:pPr>
        <w:pStyle w:val="Heading4"/>
      </w:pPr>
      <w:r>
        <w:t xml:space="preserve">3.4.3 External interfaces</w:t>
      </w:r>
    </w:p>
    <w:p>
      <w:pPr>
        <w:pStyle w:val="FirstParagraph"/>
      </w:pPr>
      <w:r>
        <w:t xml:space="preserve">The inference runtime is addressed over HTTP on the host loopback interface. The system supplies a</w:t>
      </w:r>
      <w:r>
        <w:t xml:space="preserve"> </w:t>
      </w:r>
      <w:r>
        <w:t xml:space="preserve">JSON Schema with each generation request and receives a schema-conformant completion together with</w:t>
      </w:r>
      <w:r>
        <w:t xml:space="preserve"> </w:t>
      </w:r>
      <w:r>
        <w:t xml:space="preserve">token and timing telemetry.</w:t>
      </w:r>
    </w:p>
    <w:bookmarkEnd w:id="37"/>
    <w:bookmarkEnd w:id="38"/>
    <w:bookmarkStart w:id="41" w:name="X5186f755aa9d513905c562c5a506aba4be5b3e2"/>
    <w:p>
      <w:pPr>
        <w:pStyle w:val="Heading3"/>
      </w:pPr>
      <w:r>
        <w:t xml:space="preserve">3.5 System operations</w:t>
      </w:r>
    </w:p>
    <w:bookmarkStart w:id="39" w:name="Xd0629bd96af55a68172962e5050289e9d10eb81"/>
    <w:p>
      <w:pPr>
        <w:pStyle w:val="Heading4"/>
      </w:pPr>
      <w:r>
        <w:t xml:space="preserve">3.5.1 Nominal operation</w:t>
      </w:r>
    </w:p>
    <w:p>
      <w:pPr>
        <w:pStyle w:val="Compact"/>
        <w:numPr>
          <w:ilvl w:val="0"/>
          <w:numId w:val="1001"/>
        </w:numPr>
      </w:pPr>
      <w:r>
        <w:t xml:space="preserve">The user submits a requirement with its type.</w:t>
      </w:r>
    </w:p>
    <w:p>
      <w:pPr>
        <w:pStyle w:val="Compact"/>
        <w:numPr>
          <w:ilvl w:val="0"/>
          <w:numId w:val="1001"/>
        </w:numPr>
      </w:pPr>
      <w:r>
        <w:t xml:space="preserve">The system validates the submission, persists it, enqueues a job, and returns a task identifier</w:t>
      </w:r>
      <w:r>
        <w:t xml:space="preserve"> </w:t>
      </w:r>
      <w:r>
        <w:t xml:space="preserve">without waiting for execution.</w:t>
      </w:r>
    </w:p>
    <w:p>
      <w:pPr>
        <w:pStyle w:val="Compact"/>
        <w:numPr>
          <w:ilvl w:val="0"/>
          <w:numId w:val="1001"/>
        </w:numPr>
      </w:pPr>
      <w:r>
        <w:t xml:space="preserve">A worker claims the job, reads the active configuration version, selects a playbook, retrieves</w:t>
      </w:r>
      <w:r>
        <w:t xml:space="preserve"> </w:t>
      </w:r>
      <w:r>
        <w:t xml:space="preserve">applicable memories, generates a plan under schema constraint, applies deterministic checks and a</w:t>
      </w:r>
      <w:r>
        <w:t xml:space="preserve"> </w:t>
      </w:r>
      <w:r>
        <w:t xml:space="preserve">bounded model-based review, and persists the plan and trace.</w:t>
      </w:r>
    </w:p>
    <w:p>
      <w:pPr>
        <w:pStyle w:val="Compact"/>
        <w:numPr>
          <w:ilvl w:val="0"/>
          <w:numId w:val="1001"/>
        </w:numPr>
      </w:pPr>
      <w:r>
        <w:t xml:space="preserve">The user reviews the plan alongside the applied lessons and their scores.</w:t>
      </w:r>
    </w:p>
    <w:p>
      <w:pPr>
        <w:pStyle w:val="Compact"/>
        <w:numPr>
          <w:ilvl w:val="0"/>
          <w:numId w:val="1001"/>
        </w:numPr>
      </w:pPr>
      <w:r>
        <w:t xml:space="preserve">The user records accept, edit, or reject against individual cases, and may supply a freeform</w:t>
      </w:r>
      <w:r>
        <w:t xml:space="preserve"> </w:t>
      </w:r>
      <w:r>
        <w:t xml:space="preserve">correction.</w:t>
      </w:r>
    </w:p>
    <w:p>
      <w:pPr>
        <w:pStyle w:val="Compact"/>
        <w:numPr>
          <w:ilvl w:val="0"/>
          <w:numId w:val="1001"/>
        </w:numPr>
      </w:pPr>
      <w:r>
        <w:t xml:space="preserve">The system derives candidate rules and presents them for confirmation.</w:t>
      </w:r>
    </w:p>
    <w:p>
      <w:pPr>
        <w:pStyle w:val="Compact"/>
        <w:numPr>
          <w:ilvl w:val="0"/>
          <w:numId w:val="1001"/>
        </w:numPr>
      </w:pPr>
      <w:r>
        <w:t xml:space="preserve">On confirmation, the system embeds and stores each rule.</w:t>
      </w:r>
    </w:p>
    <w:p>
      <w:pPr>
        <w:pStyle w:val="Compact"/>
        <w:numPr>
          <w:ilvl w:val="0"/>
          <w:numId w:val="1001"/>
        </w:numPr>
      </w:pPr>
      <w:r>
        <w:t xml:space="preserve">On a subsequent structurally similar requirement, the stored rules are retrieved and applied, and</w:t>
      </w:r>
      <w:r>
        <w:t xml:space="preserve"> </w:t>
      </w:r>
      <w:r>
        <w:t xml:space="preserve">are shown as applied lessons.</w:t>
      </w:r>
    </w:p>
    <w:bookmarkEnd w:id="39"/>
    <w:bookmarkStart w:id="40" w:name="Xe958f51c32d36e5daf54445e1f61e3e052dffba"/>
    <w:p>
      <w:pPr>
        <w:pStyle w:val="Heading4"/>
      </w:pPr>
      <w:r>
        <w:t xml:space="preserve">3.5.2 Exception operation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</w:t>
            </w:r>
          </w:p>
        </w:tc>
        <w:tc>
          <w:tcPr/>
          <w:p>
            <w:pPr>
              <w:pStyle w:val="Compact"/>
            </w:pPr>
            <w:r>
              <w:t xml:space="preserve">Memory store empty</w:t>
            </w:r>
          </w:p>
        </w:tc>
        <w:tc>
          <w:tcPr/>
          <w:p>
            <w:pPr>
              <w:pStyle w:val="Compact"/>
            </w:pPr>
            <w:r>
              <w:t xml:space="preserve">Generate from playbook defaults. State explicitly that no prior lesson was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OP-2</w:t>
            </w:r>
          </w:p>
        </w:tc>
        <w:tc>
          <w:tcPr/>
          <w:p>
            <w:pPr>
              <w:pStyle w:val="Compact"/>
            </w:pPr>
            <w:r>
              <w:t xml:space="preserve">Generated output fails schema validation</w:t>
            </w:r>
          </w:p>
        </w:tc>
        <w:tc>
          <w:tcPr/>
          <w:p>
            <w:pPr>
              <w:pStyle w:val="Compact"/>
            </w:pPr>
            <w:r>
              <w:t xml:space="preserve">Bounded repair retry, then terminal failure with a stated cause. All attempts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OP-3</w:t>
            </w:r>
          </w:p>
        </w:tc>
        <w:tc>
          <w:tcPr/>
          <w:p>
            <w:pPr>
              <w:pStyle w:val="Compact"/>
            </w:pPr>
            <w:r>
              <w:t xml:space="preserve">Inference provider unreachable</w:t>
            </w:r>
          </w:p>
        </w:tc>
        <w:tc>
          <w:tcPr/>
          <w:p>
            <w:pPr>
              <w:pStyle w:val="Compact"/>
            </w:pPr>
            <w:r>
              <w:t xml:space="preserve">Terminal failure with a stated cause. Previously completed results remain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OP-4</w:t>
            </w:r>
          </w:p>
        </w:tc>
        <w:tc>
          <w:tcPr/>
          <w:p>
            <w:pPr>
              <w:pStyle w:val="Compact"/>
            </w:pPr>
            <w:r>
              <w:t xml:space="preserve">Retrieved memories conflict</w:t>
            </w:r>
          </w:p>
        </w:tc>
        <w:tc>
          <w:tcPr/>
          <w:p>
            <w:pPr>
              <w:pStyle w:val="Compact"/>
            </w:pPr>
            <w:r>
              <w:t xml:space="preserve">Present the conflict. Do not resolve it silently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OP-5</w:t>
            </w:r>
          </w:p>
        </w:tc>
        <w:tc>
          <w:tcPr/>
          <w:p>
            <w:pPr>
              <w:pStyle w:val="Compact"/>
            </w:pPr>
            <w:r>
              <w:t xml:space="preserve">Requirement text contains an instruction directed at the system</w:t>
            </w:r>
          </w:p>
        </w:tc>
        <w:tc>
          <w:tcPr/>
          <w:p>
            <w:pPr>
              <w:pStyle w:val="Compact"/>
            </w:pPr>
            <w:r>
              <w:t xml:space="preserve">Treat as data. Neutralize and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OP-6</w:t>
            </w:r>
          </w:p>
        </w:tc>
        <w:tc>
          <w:tcPr/>
          <w:p>
            <w:pPr>
              <w:pStyle w:val="Compact"/>
            </w:pPr>
            <w:r>
              <w:t xml:space="preserve">All cases rejected</w:t>
            </w:r>
          </w:p>
        </w:tc>
        <w:tc>
          <w:tcPr/>
          <w:p>
            <w:pPr>
              <w:pStyle w:val="Compact"/>
            </w:pPr>
            <w:r>
              <w:t xml:space="preserve">Record as a strongly negative outcome. Prompt for a freeform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OP-7</w:t>
            </w:r>
          </w:p>
        </w:tc>
        <w:tc>
          <w:tcPr/>
          <w:p>
            <w:pPr>
              <w:pStyle w:val="Compact"/>
            </w:pPr>
            <w:r>
              <w:t xml:space="preserve">Retrieval returns nothing above threshold</w:t>
            </w:r>
          </w:p>
        </w:tc>
        <w:tc>
          <w:tcPr/>
          <w:p>
            <w:pPr>
              <w:pStyle w:val="Compact"/>
            </w:pPr>
            <w:r>
              <w:t xml:space="preserve">Proceed on defaults. Record the empty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OP-8</w:t>
            </w:r>
          </w:p>
        </w:tc>
        <w:tc>
          <w:tcPr/>
          <w:p>
            <w:pPr>
              <w:pStyle w:val="Compact"/>
            </w:pPr>
            <w:r>
              <w:t xml:space="preserve">A memory in current use is deleted</w:t>
            </w:r>
          </w:p>
        </w:tc>
        <w:tc>
          <w:tcPr/>
          <w:p>
            <w:pPr>
              <w:pStyle w:val="Compact"/>
            </w:pPr>
            <w:r>
              <w:t xml:space="preserve">Honour the deletion immediately and completely. Retain a tombstone reference in historical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OP-9</w:t>
            </w:r>
          </w:p>
        </w:tc>
        <w:tc>
          <w:tcPr/>
          <w:p>
            <w:pPr>
              <w:pStyle w:val="Compact"/>
            </w:pPr>
            <w:r>
              <w:t xml:space="preserve">Task exceeds its duration budget</w:t>
            </w:r>
          </w:p>
        </w:tc>
        <w:tc>
          <w:tcPr/>
          <w:p>
            <w:pPr>
              <w:pStyle w:val="Compact"/>
            </w:pPr>
            <w:r>
              <w:t xml:space="preserve">Remain cancellable. Preserve the partial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OP-10</w:t>
            </w:r>
          </w:p>
        </w:tc>
        <w:tc>
          <w:tcPr/>
          <w:p>
            <w:pPr>
              <w:pStyle w:val="Compact"/>
            </w:pPr>
            <w:r>
              <w:t xml:space="preserve">Later feedback contradicts an earlier correction</w:t>
            </w:r>
          </w:p>
        </w:tc>
        <w:tc>
          <w:tcPr/>
          <w:p>
            <w:pPr>
              <w:pStyle w:val="Compact"/>
            </w:pPr>
            <w:r>
              <w:t xml:space="preserve">Apply recency and confidence weighting. Supersede the earlier rule. Do not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OP-11</w:t>
            </w:r>
          </w:p>
        </w:tc>
        <w:tc>
          <w:tcPr/>
          <w:p>
            <w:pPr>
              <w:pStyle w:val="Compact"/>
            </w:pPr>
            <w:r>
              <w:t xml:space="preserve">Worker process terminates during execution</w:t>
            </w:r>
          </w:p>
        </w:tc>
        <w:tc>
          <w:tcPr/>
          <w:p>
            <w:pPr>
              <w:pStyle w:val="Compact"/>
            </w:pPr>
            <w:r>
              <w:t xml:space="preserve">Reclaim the job after lease expiry. Preserve the partial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OP-12</w:t>
            </w:r>
          </w:p>
        </w:tc>
        <w:tc>
          <w:tcPr/>
          <w:p>
            <w:pPr>
              <w:pStyle w:val="Compact"/>
            </w:pPr>
            <w:r>
              <w:t xml:space="preserve">Datastore unreachable</w:t>
            </w:r>
          </w:p>
        </w:tc>
        <w:tc>
          <w:tcPr/>
          <w:p>
            <w:pPr>
              <w:pStyle w:val="Compact"/>
            </w:pPr>
            <w:r>
              <w:t xml:space="preserve">Fail fast. Perform no partial writes</w:t>
            </w:r>
          </w:p>
        </w:tc>
      </w:tr>
    </w:tbl>
    <w:bookmarkEnd w:id="40"/>
    <w:bookmarkEnd w:id="41"/>
    <w:bookmarkStart w:id="42" w:name="Xe26705287717f37f1a727500b4e0d65a7d6502c"/>
    <w:p>
      <w:pPr>
        <w:pStyle w:val="Heading3"/>
      </w:pPr>
      <w:r>
        <w:t xml:space="preserve">3.6 System modes and states</w:t>
      </w:r>
    </w:p>
    <w:p>
      <w:pPr>
        <w:pStyle w:val="FirstParagraph"/>
      </w:pPr>
      <w:r>
        <w:t xml:space="preserve">Task states and their permitted transitions: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Permitted successors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</w:tbl>
    <w:p>
      <w:pPr>
        <w:pStyle w:val="BodyText"/>
      </w:pPr>
      <w:r>
        <w:t xml:space="preserve">Memory states: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Permitted successors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 discarded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</w:tbl>
    <w:p>
      <w:pPr>
        <w:pStyle w:val="BodyText"/>
      </w:pPr>
      <w:r>
        <w:t xml:space="preserve">Configuration version states: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. Transition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requires an associated passing evaluation run.</w:t>
      </w:r>
    </w:p>
    <w:bookmarkEnd w:id="42"/>
    <w:bookmarkStart w:id="43" w:name="Xd58fbc5da812ef4aeed92551d021be9d2877e42"/>
    <w:p>
      <w:pPr>
        <w:pStyle w:val="Heading3"/>
      </w:pPr>
      <w:r>
        <w:t xml:space="preserve">3.7 Physical characteristics</w:t>
      </w:r>
    </w:p>
    <w:p>
      <w:pPr>
        <w:pStyle w:val="FirstParagraph"/>
      </w:pPr>
      <w:r>
        <w:t xml:space="preserve">Not applicable. NOVA is a software-only product with no hardware deliverable.</w:t>
      </w:r>
    </w:p>
    <w:bookmarkEnd w:id="43"/>
    <w:bookmarkStart w:id="44" w:name="Xb4a945eed1c8da008b9c0663e5b2e4c8b54ee32"/>
    <w:p>
      <w:pPr>
        <w:pStyle w:val="Heading3"/>
      </w:pPr>
      <w:r>
        <w:t xml:space="preserve">3.8 Environmental conditions</w:t>
      </w:r>
    </w:p>
    <w:p>
      <w:pPr>
        <w:pStyle w:val="FirstParagraph"/>
      </w:pPr>
      <w:r>
        <w:t xml:space="preserve">The system operates on a single workstation running Windows 11 with a container runtime and a</w:t>
      </w:r>
      <w:r>
        <w:t xml:space="preserve"> </w:t>
      </w:r>
      <w:r>
        <w:t xml:space="preserve">GPU-accelerated inference runtime resident on the host. No requirement is placed on temperature,</w:t>
      </w:r>
      <w:r>
        <w:t xml:space="preserve"> </w:t>
      </w:r>
      <w:r>
        <w:t xml:space="preserve">humidity, shock, or electromagnetic environment.</w:t>
      </w:r>
    </w:p>
    <w:bookmarkEnd w:id="44"/>
    <w:bookmarkStart w:id="46" w:name="X77f9157cc61bb1ddeaf6be6e51434d62510028b"/>
    <w:p>
      <w:pPr>
        <w:pStyle w:val="Heading3"/>
      </w:pPr>
      <w:r>
        <w:t xml:space="preserve">3.9 System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NFR-15</w:t>
            </w:r>
          </w:p>
        </w:tc>
        <w:tc>
          <w:tcPr/>
          <w:p>
            <w:pPr>
              <w:pStyle w:val="Compact"/>
            </w:pPr>
            <w:r>
              <w:t xml:space="preserve">The system shall associate every user-owned record with a tenant identifier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NFR-16</w:t>
            </w:r>
          </w:p>
        </w:tc>
        <w:tc>
          <w:tcPr/>
          <w:p>
            <w:pPr>
              <w:pStyle w:val="Compact"/>
            </w:pPr>
            <w:r>
              <w:t xml:space="preserve">The system shall apply tenant scoping at the data access layer such that no query path can omit it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NFR-17</w:t>
            </w:r>
          </w:p>
        </w:tc>
        <w:tc>
          <w:tcPr/>
          <w:p>
            <w:pPr>
              <w:pStyle w:val="Compact"/>
            </w:pPr>
            <w:r>
              <w:t xml:space="preserve">The system shall resolve the tenant identifier server-side and shall never accept it from a client-supplied value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NFR-18</w:t>
            </w:r>
          </w:p>
        </w:tc>
        <w:tc>
          <w:tcPr/>
          <w:p>
            <w:pPr>
              <w:pStyle w:val="Compact"/>
            </w:pPr>
            <w:r>
              <w:t xml:space="preserve">The system shall permit zero cross-tenant data disclosure. This requirement admits no tolerance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NFR-19</w:t>
            </w:r>
          </w:p>
        </w:tc>
        <w:tc>
          <w:tcPr/>
          <w:p>
            <w:pPr>
              <w:pStyle w:val="Compact"/>
            </w:pPr>
            <w:r>
              <w:t xml:space="preserve">The system shall treat requirement text, correction text, and model output as untrusted data, delimited and labelled within prompts and never concatenated into instruction context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NFR-20</w:t>
            </w:r>
          </w:p>
        </w:tc>
        <w:tc>
          <w:tcPr/>
          <w:p>
            <w:pPr>
              <w:pStyle w:val="Compact"/>
            </w:pPr>
            <w:r>
              <w:t xml:space="preserve">The system shall provide the inference model with no capability to read files, execute commands, or initiate network requests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NFR-21</w:t>
            </w:r>
          </w:p>
        </w:tc>
        <w:tc>
          <w:tcPr/>
          <w:p>
            <w:pPr>
              <w:pStyle w:val="Compact"/>
            </w:pPr>
            <w:r>
              <w:t xml:space="preserve">The system shall validate all model output against its schema before persistence or presentation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NFR-22</w:t>
            </w:r>
          </w:p>
        </w:tc>
        <w:tc>
          <w:tcPr/>
          <w:p>
            <w:pPr>
              <w:pStyle w:val="Compact"/>
            </w:pPr>
            <w:r>
              <w:t xml:space="preserve">The system shall escape untrusted content on presentation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NFR-23</w:t>
            </w:r>
          </w:p>
        </w:tc>
        <w:tc>
          <w:tcPr/>
          <w:p>
            <w:pPr>
              <w:pStyle w:val="Compact"/>
            </w:pPr>
            <w:r>
              <w:t xml:space="preserve">The system shall exclude requirement text, correction text, and memory content from application logs by default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NFR-24</w:t>
            </w:r>
          </w:p>
        </w:tc>
        <w:tc>
          <w:tcPr/>
          <w:p>
            <w:pPr>
              <w:pStyle w:val="Compact"/>
            </w:pPr>
            <w:r>
              <w:t xml:space="preserve">The system shall bound every retry loop and shall define a terminal state for each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NFR-25</w:t>
            </w:r>
          </w:p>
        </w:tc>
        <w:tc>
          <w:tcPr/>
          <w:p>
            <w:pPr>
              <w:pStyle w:val="Compact"/>
            </w:pPr>
            <w:r>
              <w:t xml:space="preserve">The system shall hold no credential in its default configuration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t xml:space="preserve">Threat analysis is in</w:t>
      </w:r>
      <w:r>
        <w:t xml:space="preserve"> </w:t>
      </w:r>
      <w:hyperlink r:id="rId45">
        <w:r>
          <w:rPr>
            <w:rStyle w:val="Hyperlink"/>
          </w:rPr>
          <w:t xml:space="preserve">NOVA-TM-001</w:t>
        </w:r>
      </w:hyperlink>
      <w:r>
        <w:t xml:space="preserve">.</w:t>
      </w:r>
    </w:p>
    <w:bookmarkEnd w:id="46"/>
    <w:bookmarkStart w:id="47" w:name="Xc64d93db99a58f6923b40111bc4bc46ff54a52c"/>
    <w:p>
      <w:pPr>
        <w:pStyle w:val="Heading3"/>
      </w:pPr>
      <w:r>
        <w:t xml:space="preserve">3.10 Information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NFR-26</w:t>
            </w:r>
          </w:p>
        </w:tc>
        <w:tc>
          <w:tcPr/>
          <w:p>
            <w:pPr>
              <w:pStyle w:val="Compact"/>
            </w:pPr>
            <w:r>
              <w:t xml:space="preserve">The system shall treat feedback events as the authoritative record and shall derive all outcome scores from them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NFR-27</w:t>
            </w:r>
          </w:p>
        </w:tc>
        <w:tc>
          <w:tcPr/>
          <w:p>
            <w:pPr>
              <w:pStyle w:val="Compact"/>
            </w:pPr>
            <w:r>
              <w:t xml:space="preserve">The system shall retain feedback events independently of the lifecycle of any memory derived from them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NFR-28</w:t>
            </w:r>
          </w:p>
        </w:tc>
        <w:tc>
          <w:tcPr/>
          <w:p>
            <w:pPr>
              <w:pStyle w:val="Compact"/>
            </w:pPr>
            <w:r>
              <w:t xml:space="preserve">The system shall version feedback normalization weights such that historical scores can be recomputed under a revised scheme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NFR-29</w:t>
            </w:r>
          </w:p>
        </w:tc>
        <w:tc>
          <w:tcPr/>
          <w:p>
            <w:pPr>
              <w:pStyle w:val="Compact"/>
            </w:pPr>
            <w:r>
              <w:t xml:space="preserve">The system shall treat execution traces as append-only and immutable once written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NFR-30</w:t>
            </w:r>
          </w:p>
        </w:tc>
        <w:tc>
          <w:tcPr/>
          <w:p>
            <w:pPr>
              <w:pStyle w:val="Compact"/>
            </w:pPr>
            <w:r>
              <w:t xml:space="preserve">The system shall version the evaluation dataset by content hash and shall refuse to compare runs across dataset versions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NFR-31</w:t>
            </w:r>
          </w:p>
        </w:tc>
        <w:tc>
          <w:tcPr/>
          <w:p>
            <w:pPr>
              <w:pStyle w:val="Compact"/>
            </w:pPr>
            <w:r>
              <w:t xml:space="preserve">The system shall support a documented backup and restore procedure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47"/>
    <w:bookmarkStart w:id="48" w:name="X63a2dfbb8846fb77e2b21eb65fc7410de88c083"/>
    <w:p>
      <w:pPr>
        <w:pStyle w:val="Heading3"/>
      </w:pPr>
      <w:r>
        <w:t xml:space="preserve">3.11 Policies and regulations</w:t>
      </w:r>
    </w:p>
    <w:p>
      <w:pPr>
        <w:pStyle w:val="FirstParagraph"/>
      </w:pPr>
      <w:r>
        <w:t xml:space="preserve">No regulatory regime applies. The system processes synthetic and open-source data only and</w:t>
      </w:r>
      <w:r>
        <w:t xml:space="preserve"> </w:t>
      </w:r>
      <w:r>
        <w:t xml:space="preserve">transmits no data beyond the host in its default configuration. Personally identifiable information</w:t>
      </w:r>
      <w:r>
        <w:t xml:space="preserve"> </w:t>
      </w:r>
      <w:r>
        <w:t xml:space="preserve">detection is not implemented; this is a recorded gap, and its status changes should authentic data</w:t>
      </w:r>
      <w:r>
        <w:t xml:space="preserve"> </w:t>
      </w:r>
      <w:r>
        <w:t xml:space="preserve">enter the system.</w:t>
      </w:r>
    </w:p>
    <w:bookmarkEnd w:id="48"/>
    <w:bookmarkStart w:id="49" w:name="X74ccfddd906ed8f08e9f1867b159f4a3e10fd0d"/>
    <w:p>
      <w:pPr>
        <w:pStyle w:val="Heading3"/>
      </w:pPr>
      <w:r>
        <w:t xml:space="preserve">3.12 System life cycle sustainment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NFR-32</w:t>
            </w:r>
          </w:p>
        </w:tc>
        <w:tc>
          <w:tcPr/>
          <w:p>
            <w:pPr>
              <w:pStyle w:val="Compact"/>
            </w:pPr>
            <w:r>
              <w:t xml:space="preserve">The system shall start from a clean checkout by a single documented command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NFR-33</w:t>
            </w:r>
          </w:p>
        </w:tc>
        <w:tc>
          <w:tcPr/>
          <w:p>
            <w:pPr>
              <w:pStyle w:val="Compact"/>
            </w:pPr>
            <w:r>
              <w:t xml:space="preserve">The system shall apply schema changes through forward-only versioned migrations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NFR-34</w:t>
            </w:r>
          </w:p>
        </w:tc>
        <w:tc>
          <w:tcPr/>
          <w:p>
            <w:pPr>
              <w:pStyle w:val="Compact"/>
            </w:pPr>
            <w:r>
              <w:t xml:space="preserve">The system shall reproduce a prior execution given the same input, random seed, model version, and configuration version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NFR-35</w:t>
            </w:r>
          </w:p>
        </w:tc>
        <w:tc>
          <w:tcPr/>
          <w:p>
            <w:pPr>
              <w:pStyle w:val="Compact"/>
            </w:pPr>
            <w:r>
              <w:t xml:space="preserve">Automated tests covering memory, retrieval, scoring, and validation logic shall achieve at least 80% statement coverage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49"/>
    <w:bookmarkStart w:id="50" w:name="Xee54cbfa69eef1c6d20e86da535e246aeace0fc"/>
    <w:p>
      <w:pPr>
        <w:pStyle w:val="Heading3"/>
      </w:pPr>
      <w:r>
        <w:t xml:space="preserve">3.13 Packaging, handling, shipping, and transportation</w:t>
      </w:r>
    </w:p>
    <w:p>
      <w:pPr>
        <w:pStyle w:val="FirstParagraph"/>
      </w:pPr>
      <w:r>
        <w:t xml:space="preserve">Not applicable.</w:t>
      </w:r>
    </w:p>
    <w:bookmarkEnd w:id="50"/>
    <w:bookmarkEnd w:id="51"/>
    <w:bookmarkStart w:id="52" w:name="X7b2f0bc6051fb8ca69c420c638e30bf16fd9177"/>
    <w:p>
      <w:pPr>
        <w:pStyle w:val="Heading2"/>
      </w:pPr>
      <w:r>
        <w:t xml:space="preserve">4. Verification</w:t>
      </w:r>
    </w:p>
    <w:p>
      <w:pPr>
        <w:pStyle w:val="FirstParagraph"/>
      </w:pPr>
      <w:r>
        <w:t xml:space="preserve">Each requirement is verified by one of: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automated test,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demonstration,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analysis or</w:t>
      </w:r>
      <w:r>
        <w:t xml:space="preserve"> </w:t>
      </w:r>
      <w:r>
        <w:t xml:space="preserve">inspection,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measurement against the evaluation dataset.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Verification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 to FR-2.4</w:t>
            </w:r>
          </w:p>
        </w:tc>
        <w:tc>
          <w:tcPr/>
          <w:p>
            <w:pPr>
              <w:pStyle w:val="Compact"/>
            </w:pPr>
            <w:r>
              <w:t xml:space="preserve">T, M</w:t>
            </w:r>
          </w:p>
        </w:tc>
        <w:tc>
          <w:tcPr/>
          <w:p>
            <w:pPr>
              <w:pStyle w:val="Compact"/>
            </w:pPr>
            <w:r>
              <w:t xml:space="preserve">Schema conformance tests; structured output validity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 to FR-3.5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Seeded selection tests; score recomputation test; poisoning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 to FR-4.6</w:t>
            </w:r>
          </w:p>
        </w:tc>
        <w:tc>
          <w:tcPr/>
          <w:p>
            <w:pPr>
              <w:pStyle w:val="Compact"/>
            </w:pPr>
            <w:r>
              <w:t xml:space="preserve">T, M</w:t>
            </w:r>
          </w:p>
        </w:tc>
        <w:tc>
          <w:tcPr/>
          <w:p>
            <w:pPr>
              <w:pStyle w:val="Compact"/>
            </w:pPr>
            <w:r>
              <w:t xml:space="preserve">Ranking unit tests; retrieval precision against a labelled relevance set; cross-tenant isolation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 to FR-5.4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Normalization tests across all event types; immutability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 to FR-6.7</w:t>
            </w:r>
          </w:p>
        </w:tc>
        <w:tc>
          <w:tcPr/>
          <w:p>
            <w:pPr>
              <w:pStyle w:val="Compact"/>
            </w:pPr>
            <w:r>
              <w:t xml:space="preserve">T, A, M</w:t>
            </w:r>
          </w:p>
        </w:tc>
        <w:tc>
          <w:tcPr/>
          <w:p>
            <w:pPr>
              <w:pStyle w:val="Compact"/>
            </w:pPr>
            <w:r>
              <w:t xml:space="preserve">Validation rejection tests; adversarial injection-into-memory scenarios; extraction precision measured against hand-labelled corrections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 to FR-7.7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Deletion completeness test; tombstone audit; lifecycle transition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 to FR-8.4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Trace completeness test on a deliberately failed task; log content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 to FR-10.2</w:t>
            </w:r>
          </w:p>
        </w:tc>
        <w:tc>
          <w:tcPr/>
          <w:p>
            <w:pPr>
              <w:pStyle w:val="Compact"/>
            </w:pPr>
            <w:r>
              <w:t xml:space="preserve">T, M</w:t>
            </w:r>
          </w:p>
        </w:tc>
        <w:tc>
          <w:tcPr/>
          <w:p>
            <w:pPr>
              <w:pStyle w:val="Compact"/>
            </w:pPr>
            <w:r>
              <w:t xml:space="preserve">Harness self-test; regression gate demonstration on a deliberately degraded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 to FR-11.4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Provider contract suite; explicit switch test; readiness endpoint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 to NFR-5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Instrumented measurement on the stated reference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 to NFR-9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Demonstration and exploratory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NFR-10 to NFR-14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Interface description drift test; idempotency test; pagination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NFR-15 to NFR-25</w:t>
            </w:r>
          </w:p>
        </w:tc>
        <w:tc>
          <w:tcPr/>
          <w:p>
            <w:pPr>
              <w:pStyle w:val="Compact"/>
            </w:pPr>
            <w:r>
              <w:t xml:space="preserve">T, A</w:t>
            </w:r>
          </w:p>
        </w:tc>
        <w:tc>
          <w:tcPr/>
          <w:p>
            <w:pPr>
              <w:pStyle w:val="Compact"/>
            </w:pPr>
            <w:r>
              <w:t xml:space="preserve">Cross-tenant isolation suite as an unconditional gate; adversarial suite; log content assertion; architecture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NFR-26 to NFR-31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Score recomputation test; restore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NFR-32 to NFR-35</w:t>
            </w:r>
          </w:p>
        </w:tc>
        <w:tc>
          <w:tcPr/>
          <w:p>
            <w:pPr>
              <w:pStyle w:val="Compact"/>
            </w:pPr>
            <w:r>
              <w:t xml:space="preserve">D, T</w:t>
            </w:r>
          </w:p>
        </w:tc>
        <w:tc>
          <w:tcPr/>
          <w:p>
            <w:pPr>
              <w:pStyle w:val="Compact"/>
            </w:pPr>
            <w:r>
              <w:t xml:space="preserve">Clean-checkout deployment on a separate host; reproducibility check; coverage gate</w:t>
            </w:r>
          </w:p>
        </w:tc>
      </w:tr>
    </w:tbl>
    <w:p>
      <w:pPr>
        <w:pStyle w:val="BodyText"/>
      </w:pPr>
      <w:r>
        <w:t xml:space="preserve">Acceptance is complete when every requirement of priority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has passed its stated verification</w:t>
      </w:r>
      <w:r>
        <w:t xml:space="preserve"> </w:t>
      </w:r>
      <w:r>
        <w:t xml:space="preserve">method and the results are recorded.</w:t>
      </w:r>
    </w:p>
    <w:bookmarkEnd w:id="52"/>
    <w:bookmarkStart w:id="53" w:name="appendix-a-assumptions-and-dependencies"/>
    <w:p>
      <w:pPr>
        <w:pStyle w:val="Heading2"/>
      </w:pPr>
      <w:r>
        <w:t xml:space="preserve">Appendix A. Assumptions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ASM-1</w:t>
            </w:r>
          </w:p>
        </w:tc>
        <w:tc>
          <w:tcPr/>
          <w:p>
            <w:pPr>
              <w:pStyle w:val="Compact"/>
            </w:pPr>
            <w:r>
              <w:t xml:space="preserve">Local inference sustains schema fidelity at acceptable latency</w:t>
            </w:r>
          </w:p>
        </w:tc>
        <w:tc>
          <w:tcPr/>
          <w:p>
            <w:pPr>
              <w:pStyle w:val="Compact"/>
            </w:pPr>
            <w:r>
              <w:t xml:space="preserve">Confirmed. 12 of 12 valid, 9 to 26 s warm, fully GPU-resident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ASM-2</w:t>
            </w:r>
          </w:p>
        </w:tc>
        <w:tc>
          <w:tcPr/>
          <w:p>
            <w:pPr>
              <w:pStyle w:val="Compact"/>
            </w:pPr>
            <w:r>
              <w:t xml:space="preserve">A local model extracts reusable rules from freeform corrections at acceptable precision</w:t>
            </w:r>
          </w:p>
        </w:tc>
        <w:tc>
          <w:tcPr/>
          <w:p>
            <w:pPr>
              <w:pStyle w:val="Compact"/>
            </w:pPr>
            <w:r>
              <w:t xml:space="preserve">Unverified. Highest project uncertainty. Fallback is user-authored rules with model assistance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ASM-3</w:t>
            </w:r>
          </w:p>
        </w:tc>
        <w:tc>
          <w:tcPr/>
          <w:p>
            <w:pPr>
              <w:pStyle w:val="Compact"/>
            </w:pPr>
            <w:r>
              <w:t xml:space="preserve">Structural similarity between requirements is definable with sufficient stability to support FR-9.2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ASM-4</w:t>
            </w:r>
          </w:p>
        </w:tc>
        <w:tc>
          <w:tcPr/>
          <w:p>
            <w:pPr>
              <w:pStyle w:val="Compact"/>
            </w:pPr>
            <w:r>
              <w:t xml:space="preserve">Deterministic checks capture sufficient quality signal to serve as a gate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ASM-5</w:t>
            </w:r>
          </w:p>
        </w:tc>
        <w:tc>
          <w:tcPr/>
          <w:p>
            <w:pPr>
              <w:pStyle w:val="Compact"/>
            </w:pPr>
            <w:r>
              <w:t xml:space="preserve">Inference nondeterminism remains within evaluation gate margins under a fixed seed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DEP-1</w:t>
            </w:r>
          </w:p>
        </w:tc>
        <w:tc>
          <w:tcPr/>
          <w:p>
            <w:pPr>
              <w:pStyle w:val="Compact"/>
            </w:pPr>
            <w:r>
              <w:t xml:space="preserve">Inference runtime, host-resident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DEP-2</w:t>
            </w:r>
          </w:p>
        </w:tc>
        <w:tc>
          <w:tcPr/>
          <w:p>
            <w:pPr>
              <w:pStyle w:val="Compac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for generation,</w:t>
            </w:r>
            <w:r>
              <w:t xml:space="preserve"> </w:t>
            </w: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for embedding. Both selected by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DEP-3</w:t>
            </w:r>
          </w:p>
        </w:tc>
        <w:tc>
          <w:tcPr/>
          <w:p>
            <w:pPr>
              <w:pStyle w:val="Compact"/>
            </w:pPr>
            <w:r>
              <w:t xml:space="preserve">Relational datastore with vector indexing</w:t>
            </w:r>
          </w:p>
        </w:tc>
        <w:tc>
          <w:tcPr/>
          <w:p>
            <w:pPr>
              <w:pStyle w:val="Compact"/>
            </w:pPr>
            <w:r>
              <w:t xml:space="preserve">Not provisioned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DEP-4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Installed, not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DEP-5</w:t>
            </w:r>
          </w:p>
        </w:tc>
        <w:tc>
          <w:tcPr/>
          <w:p>
            <w:pPr>
              <w:pStyle w:val="Compact"/>
            </w:pPr>
            <w:r>
              <w:t xml:space="preserve">Embedding model, and consequently the vector dimension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  <w:r>
              <w:t xml:space="preserve">, 768 dimensions. Selected 2026-09-08</w:t>
            </w:r>
          </w:p>
        </w:tc>
      </w:tr>
    </w:tbl>
    <w:bookmarkEnd w:id="53"/>
    <w:bookmarkStart w:id="54" w:name="appendix-b-acronyms-and-abbreviations"/>
    <w:p>
      <w:pPr>
        <w:pStyle w:val="Heading2"/>
      </w:pPr>
      <w:r>
        <w:t xml:space="preserve">Appendix B. Acronyms and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CRR</w:t>
            </w:r>
          </w:p>
        </w:tc>
        <w:tc>
          <w:tcPr/>
          <w:p>
            <w:pPr>
              <w:pStyle w:val="Compact"/>
            </w:pPr>
            <w:r>
              <w:t xml:space="preserve">Correction Recurrence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Must, Should, Could, Will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Video Random Access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CON-7 recorded in the baseline. DEP-5 resolved: embedding model and vector dimension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DEP-2 resolved: generation and embedding models selected by measurement</w:t>
            </w:r>
          </w:p>
        </w:tc>
      </w:tr>
    </w:tbl>
    <w:bookmarkEnd w:id="55"/>
    <w:bookmarkEnd w:id="56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spikes/2026-09-07-model-selection.md" TargetMode="External" /><Relationship Type="http://schemas.openxmlformats.org/officeDocument/2006/relationships/hyperlink" Id="rId45" Target="threat-model.md" TargetMode="External" /><Relationship Type="http://schemas.openxmlformats.org/officeDocument/2006/relationships/hyperlink" Id="rId10" Target="vision-and-scop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spikes/2026-09-07-model-selection.md" TargetMode="External" /><Relationship Type="http://schemas.openxmlformats.org/officeDocument/2006/relationships/hyperlink" Id="rId45" Target="threat-model.md" TargetMode="External" /><Relationship Type="http://schemas.openxmlformats.org/officeDocument/2006/relationships/hyperlink" Id="rId10" Target="vision-and-scop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2026-09-09T01:02:31Z</dcterms:created>
  <dcterms:modified xsi:type="dcterms:W3CDTF">2026-09-09T01:02:31Z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