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练习1：分配并初始化一个进程控制块（需要编码）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alloc_proc函数（位于kern/process/proc.c中）负责分配并返回一个新的struct proc_struct结构，用于存储新建立的内核线程的管理信息。ucore需要对这个结构进行最基本的初始化，你需要完成这个初始化过程。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【提示】在alloc_proc函数的实现中，需要初始化的proc_struct结构中的成员变量至少包括：state/pid/runs/kstack/need_resched/parent/mm/context/tf/cr3/flags/name。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请在实验报告中简要说明你的设计实现过程。请回答如下问题：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请说明proc_struct中struct context context和struct trapframe *tf成员变量含义和在本实验中的作用是啥？（提示通过看代码和编程调试可以判断出来）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初始化：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proc</w:t>
      </w:r>
      <w:r>
        <w:rPr>
          <w:rFonts w:hint="default"/>
          <w:sz w:val="28"/>
          <w:szCs w:val="28"/>
        </w:rPr>
        <w:t xml:space="preserve">-&gt;state = PROC_UNINIT;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proc-&gt;pid = -1;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proc-&gt;cr3 = boot_cr3; // 由于是内核线程，共用一个虚拟内存空间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struct proc_struct *proc = kmalloc(sizeof(struct proc_struct)); // 为线程控制块分配空间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(proc != NULL) {</w:t>
      </w:r>
    </w:p>
    <w:p>
      <w:pPr>
        <w:ind w:left="559" w:leftChars="133" w:hanging="280" w:hanging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proc-&gt;state = PROC_UNINIT; // 初始化具有特殊值的成员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proc-&gt;cr3 = boot_cr3;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proc-&gt;pid = -1;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proc-&gt;runs = 0; // 对其他成员变量清零处理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proc-&gt;kstack = 0;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proc-&gt;need_resched = 0;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proc-&gt;parent = NULL;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proc-&gt;mm = NULL;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memset(&amp;proc-&gt;context, 0, sizeof(struct context)); // 使用memset函数清零占用空间较大的成员变量，如数组，结构体等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proc-&gt;tf = NULL;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proc-&gt;flags = 0; 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memset(proc-&gt;name, 0, PROC_NAME_LEN);</w:t>
      </w:r>
    </w:p>
    <w:p>
      <w:pPr>
        <w:ind w:firstLine="280" w:firstLineChars="1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struct context context的作用： 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首先查看struct context结构体的定义，可以发现在结构体中存储这除了eax之外的所有通用寄存器以及eip的数值，这就</w:t>
      </w:r>
      <w:r>
        <w:rPr>
          <w:rFonts w:hint="eastAsia"/>
          <w:sz w:val="28"/>
          <w:szCs w:val="28"/>
          <w:lang w:val="en-US" w:eastAsia="zh-CN"/>
        </w:rPr>
        <w:t>说明</w:t>
      </w:r>
      <w:r>
        <w:rPr>
          <w:rFonts w:hint="default"/>
          <w:sz w:val="28"/>
          <w:szCs w:val="28"/>
        </w:rPr>
        <w:t>这个线程控制块中的context很有可能是保存的线程运行的上下文信息；</w:t>
      </w:r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接下来使用find grep命令查找在ucore中对context成员变量进行了设置的代码，总共可以发现两处，分别为Swtich.S和proc.c中的copy_thread函数中，在其他部分均没有发现对context的引用和定义（除了初始化）；那么根据Swtich中代码的语义，可以确定context变量的意义就在于内核线程之间进行切换的时候，将原先的线程运行的上下文保存下来这一作用，</w:t>
      </w:r>
      <w:r>
        <w:rPr>
          <w:rFonts w:hint="eastAsia"/>
          <w:sz w:val="28"/>
          <w:szCs w:val="28"/>
          <w:lang w:val="en-US" w:eastAsia="zh-CN"/>
        </w:rPr>
        <w:t>但是</w:t>
      </w:r>
      <w:r>
        <w:rPr>
          <w:rFonts w:hint="default"/>
          <w:sz w:val="28"/>
          <w:szCs w:val="28"/>
        </w:rPr>
        <w:t>没有对eax进行保存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default"/>
          <w:sz w:val="28"/>
          <w:szCs w:val="28"/>
        </w:rPr>
        <w:t>在进行切换的时候调用了switch_to这一个函数，说</w:t>
      </w:r>
      <w:r>
        <w:rPr>
          <w:rFonts w:hint="eastAsia"/>
          <w:sz w:val="28"/>
          <w:szCs w:val="28"/>
          <w:lang w:val="en-US" w:eastAsia="zh-CN"/>
        </w:rPr>
        <w:t>明</w:t>
      </w:r>
      <w:r>
        <w:rPr>
          <w:rFonts w:hint="default"/>
          <w:sz w:val="28"/>
          <w:szCs w:val="28"/>
        </w:rPr>
        <w:t>这个函数的里面才是线程之间切换的切换点，而在这个函数里面，由于eax是一个caller-save寄存器，并且在函数里eax的数值一直都可以在栈上找到对应，因此没有比较对其进行保存。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struct trapframe *tf的作用：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下来同样在代码中寻找对tf变量进行了定义的地方，最后可以发现在copy_thread函数中对tf进行了设置，但是在这个函数中，同时对context变量的esp和eip进行了设置，前者设置为tf变量的地址、后者设置为forkret这个函数的指针，接下来观察forkret函数，发现这个函数最终调用了__trapret进行中断返回，这样的话tf变量的作用就变得清晰起来了：tf变量的作用在于在构造出了新的线程的时候，如果要将控制权交给这个线程，是使用中断返回的方式进行的，因此需要构造出一个伪造的中断返回现场，也就是trapframe，使得可以正确地将控制权转交给新的线程；具体切换到新的线程的做法为，调用switch_to函数，然后在该函数中进行函数返回，直接跳转到forkret函数，最终进行中断返回函数__trapret，之后便可以根据tf中构造的中断返回地址，切换到新的线程了；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练习2：为新创建的内核线程分配资源（需要编码）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创建一个内核线程需要分配和设置好很多资源。kernel_thread函数通过调用do_fork函数完成具体内核线程的创建工作。do_kernel函数会调用alloc_proc函数来分配并初始化一个进程控制块，但alloc_proc只是找到了一小块内存用以记录进程的必要信息，并没有实际分配这些资源。ucore一般通过do_fork实际创建新的内核线程。do_fork的作用是，创建当前内核线程的一个副本，它们的执行上下文、代码、数据都一样，但是存储位置不同。在这个过程中，需要给新内核线程分配资源，并且复制原进程的状态。你需要完成在kern/process/proc.c中的do_fork函数中的处理过程。它的大致执行步骤包括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调用alloc_proc，首先获得一块用户信息块。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为进程分配一个内核栈。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复制原进程的内存管理信息到新进程（但内核线程不必做此事）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复制原进程上下文到新进程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将新进程添加到进程列表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唤醒新进程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返回新进程号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请在实验报告中简要说明你的设计实现过程。请回答如下问题：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请说明ucore是否做到给每个新fork的线程一个唯一的id？请说明你的分析和理由。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proc = alloc_proc(); // 为要创建的新的线程分配线程控制块的空间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if (proc == NULL) goto fork_out; // 判断是否分配到内存空间 assert(setup_kstack(proc) == 0); // 为新的线程设置栈，在本实验中，每个线程的栈的大小初始均为2个Page, 即8KB assert(copy_mm(clone_flags, proc) == 0); // 对虚拟内存空间进行拷贝，由于在本实验中，内核线程之间共享一个虚拟内存空间，因此实际上该函数不需要进行任何操作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copy_thread(proc, stack, tf); // 在新创建的内核线程的栈上面设置伪造好的中端帧，便于后文中利用iret命令将控制权转移给新的线程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proc-&gt;pid = get_pid(); // 为新的线程创建pid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hash_proc(proc); // 将线程放入使用hash组织的链表中，便于加速以后对某个指定的线程的查找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nr_process ++; // 将全局线程的数目加1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list_add(&amp;proc_list, &amp;proc-&gt;list_link); // 将线程加入到所有线程的链表中，便于进行调度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 xml:space="preserve">wakeup_proc(proc); // 唤醒该线程，即将该线程的状态设置为可以运行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ret = proc-&gt;pid; // 返回新线程的pid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做到给每个新fork的线程一个唯一的id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ucore中为新的fork的线程分配pid的函数为get_pid，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在该函数中使用到了两个静态的局部变量next_safe和last_pid，根据命名推测，在每次进入get_pid函数的时候，这两个变量的数值之间的取值均是合法的pid，这样的话，如果有严格的next_safe &gt; last_pid + 1，那么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就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可以直接取last_pid + 1作为新的pid。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如果在进入函数的时候，这两个变量之后没有合法的取值，也就是说next_safe &gt; last_pid + 1不成立，那么进入循环，在循环之中首先通过if (proc-&gt;pid == last_pid)这一分支确保了不存在任何进程的pid与last_pid重合，然后再通过if (proc-&gt;pid &gt; last_pid &amp;&amp; next_safe &gt; proc-&gt;pid)这一判断语句保证了不存在任何已经存在的pid满足：last_pid&lt;pid&lt;next_safe，这样就确保了最后能够找到这么一个满足条件的区间，获得合法的pid。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之所以在该函数中使用了如此曲折的方法，维护一个合法的pid的区间，是为了优化时间效率，如果简单的暴力的话，每次需要枚举所有的pid，并且遍历所有的线程，这就使得时间代价过大，并且不同的调用get_pid函数的时候不能利用到先前调用这个函数的中间结果；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练习3：阅读代码，理解 proc_run 函数和它调用的函数如何完成进程切换的。（无编码工作）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请在实验报告中简要说明你对proc_run函数的分析。并回答如下问题：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在本实验的执行过程中，创建且运行了几个内核线程？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语句local_intr_save(intr_flag);....local_intr_restore(intr_flag);在这里有何作用?请说明理由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完成代码编写后，编译并运行代码：make qemu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如果可以得到如 附录A所示的显示内容（仅供参考，不是标准答案输出），则基本正确。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接下来对proc_run函数进行分析：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首先注意到在本实验框架中，唯一调用到这个函数是在线程调度器的schedule函数中，也就是可以推测proc_run的语义就是将当前的CPU的控制权交给指定的线程；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接下来结合代码分析函数的内部构成：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void 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proc_run(struct proc_struct *proc) {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if (proc != current) { // 判断需要运行的线程是否已经运行着了 </w:t>
      </w:r>
    </w:p>
    <w:p>
      <w:pPr>
        <w:ind w:firstLine="1400" w:firstLineChars="5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bool intr_flag; </w:t>
      </w:r>
    </w:p>
    <w:p>
      <w:pPr>
        <w:ind w:left="1396" w:leftChars="665" w:firstLine="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struct proc_struct *prev = current, *next = proc; local_intr_save(intr_flag); // 关闭中断 </w:t>
      </w:r>
    </w:p>
    <w:p>
      <w:pPr>
        <w:ind w:left="1396" w:leftChars="665" w:firstLine="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{ current = proc; </w:t>
      </w:r>
    </w:p>
    <w:p>
      <w:pPr>
        <w:ind w:left="1396" w:leftChars="665"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load_esp0(next-&gt;kstack + KSTACKSIZE); // 设置TSS </w:t>
      </w:r>
    </w:p>
    <w:p>
      <w:pPr>
        <w:ind w:left="1396" w:leftChars="665"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lcr3(next-&gt;cr3); // 修改当前的cr3寄存器成需要运行线程（进程）的页目录表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switch_to(&amp;(prev-&gt;context), &amp;(next-&gt;context)); // 切换到新的线程 } local_intr_restore(intr_flag); } }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可以看到proc_run中首先进行了TSS以及cr3寄存器的设置，然后调用到了swtich_to函数来切换线程，根据上文中对switch_to函数的分析可以知道，在调用该函数之后，首先会恢复要运行的线程的上下文，然后由于恢复的上下文中已经将返回地址（copy_thread函数中完成）修改成了forkret函数的地址(如果这个线程是第一运行的话，否则就是切换到这个线程被切换出来的地址)，也就是会跳转到这个函数，最后进一步跳转到了__trapsret函数，调用iret最终将控制权切换到新的线程；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本实验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总共创建了两个内核线程，分别为： 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idleproc: 最初的内核线程，在完成新的内核线程的创建以及各种初始化工作之后，进入死循环，用于调度其他线程；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initproc: 被创建用于打印"Hello World"的线程；</w:t>
      </w:r>
    </w:p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8"/>
          <w:szCs w:val="28"/>
          <w:u w:val="none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eastAsia="zh-CN"/>
        </w:rPr>
        <w:t>该语句的左右是关闭中断，使得在这个语句块内的内容不会被中断打断，是一个原子操作；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eastAsia="zh-CN"/>
        </w:rPr>
        <w:t>这就使得某些关键的代码不会被打断，从而不会一起不必要的错误；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eastAsia="zh-CN"/>
        </w:rPr>
        <w:t>比如说在proc_run函数中，将current指向了要切换到的线程，但是此时还没有真正将控制权转移过去，如果在这个时候出现中断打断这些操作，就会出现current中保存的并不是正在运行的线程的中断控制块，从而出现错误；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3ADF"/>
    <w:rsid w:val="796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2019-10-15T12:59:55Z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