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</w:pPr>
      <w:r>
        <w:rPr>
          <w:rFonts w:eastAsia="Helvetica" w:hint="eastAsia"/>
          <w:rtl w:val="0"/>
          <w:lang w:val="zh-CN" w:eastAsia="zh-CN"/>
        </w:rPr>
        <w:t>车辆报警系统需求文档</w:t>
      </w:r>
    </w:p>
    <w:p>
      <w:pPr>
        <w:pStyle w:val="Body"/>
        <w:bidi w:val="0"/>
      </w:pPr>
      <w:r>
        <w:tab/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主要需求功能描述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本系统能够从城市中散布的摄像头得到的图像识别车牌号码，并查询数据库中的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车辆黑名单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，如果识别到此车牌号码存在在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车辆黑名单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内，发出报警信息。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</w:r>
      <w:r>
        <w:rPr>
          <w:rFonts w:ascii="Arial Unicode MS" w:cs="Arial Unicode MS" w:hAnsi="Arial Unicode MS" w:eastAsia="Helvetica" w:hint="eastAsia"/>
          <w:rtl w:val="0"/>
        </w:rPr>
        <w:t>功能需求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Helvetica" w:hint="eastAsia"/>
          <w:rtl w:val="0"/>
        </w:rPr>
        <w:t>车牌号码识别：能在城市摄像头拍到的照片中正确地识别多个车牌号码。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2.2 </w:t>
      </w:r>
      <w:r>
        <w:rPr>
          <w:rFonts w:ascii="Arial Unicode MS" w:cs="Arial Unicode MS" w:hAnsi="Arial Unicode MS" w:eastAsia="Helvetica" w:hint="eastAsia"/>
          <w:rtl w:val="0"/>
        </w:rPr>
        <w:t>车牌号码照片存储：能准确地讲拍摄到的照片存储在服务器内。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2.3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车辆黑名单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查询：能快速地根据所得到的车牌号码查询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Arial Unicode MS" w:cs="Arial Unicode MS" w:hAnsi="Arial Unicode MS" w:eastAsia="Helvetica" w:hint="eastAsia"/>
          <w:rtl w:val="0"/>
        </w:rPr>
        <w:t>车辆黑名单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Arial Unicode MS" w:cs="Arial Unicode MS" w:hAnsi="Arial Unicode MS" w:eastAsia="Helvetica" w:hint="eastAsia"/>
          <w:rtl w:val="0"/>
        </w:rPr>
        <w:t>数据库。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2.4 </w:t>
      </w:r>
      <w:r>
        <w:rPr>
          <w:rFonts w:ascii="Arial Unicode MS" w:cs="Arial Unicode MS" w:hAnsi="Arial Unicode MS" w:eastAsia="Helvetica" w:hint="eastAsia"/>
          <w:rtl w:val="0"/>
        </w:rPr>
        <w:t>实时报警：能及时向交通监视人员发出报警信息，并能调理地管理报警信息。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</w:t>
      </w:r>
      <w:r>
        <w:rPr>
          <w:rFonts w:ascii="Arial Unicode MS" w:cs="Arial Unicode MS" w:hAnsi="Arial Unicode MS" w:eastAsia="Helvetica" w:hint="eastAsia"/>
          <w:rtl w:val="0"/>
        </w:rPr>
        <w:t>系统需求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Helvetica" w:hint="eastAsia"/>
          <w:rtl w:val="0"/>
        </w:rPr>
        <w:t>运行环境：部署在</w:t>
      </w:r>
      <w:r>
        <w:rPr>
          <w:rFonts w:ascii="Helvetica" w:cs="Arial Unicode MS" w:hAnsi="Arial Unicode MS" w:eastAsia="Arial Unicode MS"/>
          <w:rtl w:val="0"/>
        </w:rPr>
        <w:t>IBM</w:t>
      </w:r>
      <w:r>
        <w:rPr>
          <w:rFonts w:ascii="Arial Unicode MS" w:cs="Arial Unicode MS" w:hAnsi="Arial Unicode MS" w:eastAsia="Helvetica" w:hint="eastAsia"/>
          <w:rtl w:val="0"/>
        </w:rPr>
        <w:t>主机内的</w:t>
      </w:r>
      <w:r>
        <w:rPr>
          <w:rFonts w:ascii="Helvetica" w:cs="Arial Unicode MS" w:hAnsi="Arial Unicode MS" w:eastAsia="Arial Unicode MS"/>
          <w:rtl w:val="0"/>
        </w:rPr>
        <w:t>Linux</w:t>
      </w:r>
      <w:r>
        <w:rPr>
          <w:rFonts w:ascii="Arial Unicode MS" w:cs="Arial Unicode MS" w:hAnsi="Arial Unicode MS" w:eastAsia="Helvetica" w:hint="eastAsia"/>
          <w:rtl w:val="0"/>
        </w:rPr>
        <w:t>操作系统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Helvetica" w:hint="eastAsia"/>
          <w:rtl w:val="0"/>
        </w:rPr>
        <w:t>交互环境： 由</w:t>
      </w:r>
      <w:r>
        <w:rPr>
          <w:rFonts w:ascii="Helvetica" w:cs="Arial Unicode MS" w:hAnsi="Arial Unicode MS" w:eastAsia="Arial Unicode MS"/>
          <w:rtl w:val="0"/>
        </w:rPr>
        <w:t>JAVA</w:t>
      </w:r>
      <w:r>
        <w:rPr>
          <w:rFonts w:ascii="Arial Unicode MS" w:cs="Arial Unicode MS" w:hAnsi="Arial Unicode MS" w:eastAsia="Helvetica" w:hint="eastAsia"/>
          <w:rtl w:val="0"/>
        </w:rPr>
        <w:t>编写的图形界面。</w:t>
      </w:r>
    </w:p>
    <w:p>
      <w:pPr>
        <w:pStyle w:val="Body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Helvetica" w:hint="eastAsia"/>
          <w:rtl w:val="0"/>
        </w:rPr>
        <w:t>性能要求： 能在</w:t>
      </w:r>
      <w:r>
        <w:rPr>
          <w:rFonts w:ascii="Helvetica" w:cs="Arial Unicode MS" w:hAnsi="Arial Unicode MS" w:eastAsia="Arial Unicode MS"/>
          <w:rtl w:val="0"/>
        </w:rPr>
        <w:t>24</w:t>
      </w:r>
      <w:r>
        <w:rPr>
          <w:rFonts w:ascii="Arial Unicode MS" w:cs="Arial Unicode MS" w:hAnsi="Arial Unicode MS" w:eastAsia="Helvetica" w:hint="eastAsia"/>
          <w:rtl w:val="0"/>
        </w:rPr>
        <w:t>小时内稳定运行，若发现黑名单车辆能在</w:t>
      </w:r>
      <w:r>
        <w:rPr>
          <w:rFonts w:ascii="Helvetica" w:cs="Arial Unicode MS" w:hAnsi="Arial Unicode MS" w:eastAsia="Arial Unicode MS"/>
          <w:rtl w:val="0"/>
        </w:rPr>
        <w:t>1S</w:t>
      </w:r>
      <w:r>
        <w:rPr>
          <w:rFonts w:ascii="Arial Unicode MS" w:cs="Arial Unicode MS" w:hAnsi="Arial Unicode MS" w:eastAsia="Helvetica" w:hint="eastAsia"/>
          <w:rtl w:val="0"/>
        </w:rPr>
        <w:t>内发出警报。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 </w:t>
      </w:r>
      <w:r>
        <w:rPr>
          <w:rFonts w:ascii="Arial Unicode MS" w:cs="Arial Unicode MS" w:hAnsi="Arial Unicode MS" w:eastAsia="Helvetica" w:hint="eastAsia"/>
          <w:rtl w:val="0"/>
        </w:rPr>
        <w:t>基本需求结构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