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PRUEBA PRÁCTICA 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Realizar un sitio web con la siguiente temática, a elegir:</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Viajes</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Historia</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Juegos Olímpicos</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Cine / Videoclub</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Sobre el espacio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sitio web tendrá que contar con: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página de inicio (home)</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páginas de contenido (a elegir por el diseñador)</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página con formulario que recoja el mayor número de datos posible del usuario. Para que se pueda suscribir. Debe ser verificado antes de ser enviado en los apartados que sean obligatorios.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ello, se debe utilizar:</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HTML5</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pueden utilizar todos los documentos necesarios, pero deben estar separados, es decir, no puede haber CSS3 en el documento de HTML5, salvo excepciones obligadas.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Recomendaciones: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Utilizar el mayor número posible de etiquetas.</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Utilizar las etiquetas adecuadas, organizando la estructura de la página de forma lógica mediante etiquetas semánticas.</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Mantener una línea adecuada y armónica en todo el sitio web: estructura, colores, tipografía, imágenes…</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Organizar de forma adecuada la estructura del documento, permitiendo la navegación mediante el teclado y las ayudas en caso de que falte algún elemento.</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Debe ser un documento lo más completo posible.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PRUEBA PRÁCTICA 2</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Aprovechar la página web diseñada para explicar el posicionamiento y convertirla en una página web de diseño adaptable utilizando las propiedades de las cajas flexibles.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PODÉIS ELEGIR ENTRE CUALQUIERA DE LAS DOS.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FECHA DE ENTREGA ES EL 28 DE FEBRERO DE 2022.</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