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6"/>
        </w:rPr>
        <w:t>发票合并打印工具</w:t>
      </w:r>
    </w:p>
    <w:p>
      <w:pPr>
        <w:pStyle w:val="Subtitle"/>
        <w:spacing w:after="240"/>
        <w:jc w:val="center"/>
      </w:pPr>
      <w:r>
        <w:rPr>
          <w:rFonts w:ascii="Times New Roman" w:hAnsi="Times New Roman" w:eastAsia="楷体"/>
          <w:b w:val="0"/>
          <w:i w:val="0"/>
          <w:color w:val="000000"/>
          <w:sz w:val="24"/>
        </w:rPr>
        <w:t>开发更新日志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v1.0.0 初始版本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搭建软件主界面与整体功能框架。实现发票文件导入能力：支持拖拽或点击选择文件，兼容 PDF、JPG、PNG 格式，可一次多选，自动去重并按文件名排序；实现文件列表展示与整行高亮。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v1.1.0 排版与合成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实现核心合并排版能力：支持纸张规格（A4/A5/B5）、每页发票张数（1/2/3/4/6/8/9）、纵向与横向方向、三种缩放模式、可调页边距与间距、四向空白边裁剪、裁切线样式、跳过空白页与打印份数设置。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引入 MuPDF（mutool）渲染引擎，并将其内嵌到发布包中，支持多页 PDF 的逐页渲染与合成。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v1.2.0 预览功能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新增预览窗口，可逐页显示即将合并的缩略图，左右两侧提供翻页按钮，底部页码稳定常显，并清晰显示纸张边界。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修复预览相关问题：页码在翻页时闪现、翻页按钮在浅色背景上不可见、预览空白等，保证预览体验稳定清晰。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v1.3.0 打印与下载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实现合并后下载与合并后打印。合并后下载将合成结果输出为 PDF 文件；合并后打印支持选择打印机、设置打印份数，并按照纸张方向正确输出。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v1.4.0 稳定性与性能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修复多项稳定性问题：添加文件后未进入列表、多张文件时出现报错、列表列错位、文件拖放与选择交互异常等。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引入渲染缓存机制，按文件修改时间复用已渲染页面，显著提升批量处理的响应速度，解决界面下拉选择与输入卡顿问题。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v1.5.0 方向逻辑完善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依据《预览图示》完善发票在纸张格内的摆放方向规则：纵向纸张下每页 1/4/9 张时发票竖放、2/3/6/8 张时横放，横向纸张规则反向。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修复发票方向判断异常（因条件判断写法导致纵向 4/9 张方向错误），最终各项版式的发票方向与规则完全一致。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v1.6.0 打包发布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将软件打包为独立 EXE，渲染引擎内嵌其中，用户无需额外安装环境即可直接运行使用。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备注</w:t>
      </w:r>
    </w:p>
    <w:p>
      <w:r>
        <w:rPr>
          <w:rFonts w:ascii="Times New Roman" w:hAnsi="Times New Roman" w:eastAsia="宋体"/>
          <w:b w:val="0"/>
          <w:i w:val="0"/>
          <w:color w:val="000000"/>
          <w:sz w:val="24"/>
        </w:rPr>
        <w:t>以上版本号与迭代时间节点为整理归纳，可根据实际发布节奏与需求做相应调整。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