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>
              <w:rPr>
                <w:rFonts w:cs="Times New Roman"/>
                <w:b/>
                <w:bCs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 xml:space="preserve">с 02.02.2026  (18недель)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</w:r>
          </w:p>
        </w:tc>
        <w:tc>
          <w:tcPr>
            <w:tcW w:w="5495" w:type="dxa"/>
            <w:tcBorders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У Т В Е Р Ж Д А Ю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________________И.Э.Вильданов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“</w:t>
            </w: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____” _______________20___ г.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Р А С П И С А Н И Е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sz w:val="16"/>
          <w:szCs w:val="16"/>
        </w:rPr>
        <w:t xml:space="preserve">учебных  занятий  для студентов  3  курса  </w:t>
      </w:r>
      <w:r>
        <w:rPr>
          <w:rFonts w:cs="Times New Roman" w:ascii="Times New Roman" w:hAnsi="Times New Roman"/>
          <w:b/>
          <w:sz w:val="16"/>
          <w:szCs w:val="16"/>
          <w:u w:val="single"/>
        </w:rPr>
        <w:t>Института Архитектуры и дизайна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направление подготовки 07.03.03Дизайн архитектурной среды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b/>
          <w:sz w:val="16"/>
          <w:szCs w:val="16"/>
          <w:u w:val="single"/>
        </w:rPr>
        <w:t>Проектирование интерьеров</w:t>
      </w:r>
      <w:r>
        <w:rPr>
          <w:rFonts w:cs="Times New Roman" w:ascii="Times New Roman" w:hAnsi="Times New Roman"/>
          <w:b/>
          <w:sz w:val="16"/>
          <w:szCs w:val="16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на весенний семестр  2025 / 2026 учебного года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3"/>
        <w:gridCol w:w="851"/>
        <w:gridCol w:w="849"/>
        <w:gridCol w:w="1275"/>
        <w:gridCol w:w="7084"/>
      </w:tblGrid>
      <w:tr>
        <w:trPr>
          <w:trHeight w:val="382" w:hRule="atLeast"/>
          <w:cantSplit w:val="true"/>
        </w:trPr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70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23ИП01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эргономики (Практические) доц. Хафизов Р.Р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эргономики (Лекция) доц. Хафизов Р.Р.  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эргономики (Лекция) доц. Хафизов Р.Р. 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Формообразование и типология объектов дизайна архитектурной среды (Лекции) доц. Белов М.И.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Формообразование и типология объектов дизайна архитектурной среды (Лекции) доц. Белов М.И.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Формообразование и типология объектов дизайна архитектурной среды (практические) доц. Белов М.И. 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tcBorders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0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Философия (Лекции) доц. Сафина А. М.  3-410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Философия (Лекции) доц. Сафина А. М.  3-410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 СК «Тезуче» доц. Архипов Е.Ю.,ст. пр.  Баченина Е.А.,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доц. Болотников А.А., доц. Зиннурова А.Ф.,  ст. пр. Ильин С.Н., доц. Имангулов Р.Ш., ст.пр. Ишмухаметова Н.Ф., доц. Калманович В.Л.,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ст.пр. Митрошин В.Н.,  ст.пр. Сальникова О.В., ст. преп.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 СК «Тезуче» доц. Архипов Е.Ю.,ст. пр.  Баченина Е.А.,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доц. Болотников А.А., доц. Зиннурова А.Ф.,  ст. пр. Ильин С.Н., доц. Имангулов Р.Ш., ст.пр. Ишмухаметова Н.Ф., доц. Калманович В.Л.,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ст.пр. Митрошин В.Н.,  ст.пр. Сальникова О.В., ст. преп.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0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highlight w:val="yellow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highlight w:val="yellow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современного искусства (Лекция) доц. Ибрагимова А.Ф.10-502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современного искусства (Лекция) доц. Ибрагимова А.Ф.10-502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640" w:leader="none"/>
              </w:tabs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дизайна и техники (Лекция) проф. Грубер - Михайлова А.С.10-202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640" w:leader="none"/>
              </w:tabs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дизайна и техники (Лекция) проф. Грубер - Михайлова А.С. 10-202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Ахметзянов В. Г.4-313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Ахметзянов В. Г.4-313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Ахметзянов В. Г.4-313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 доц. Ахметзянов В. Г.4-313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0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 СК «Тезуче» доц. Архипов Е.Ю.,ст. пр.  Баченина Е.А.,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доц. Болотников А.А., доц. Зиннурова А.Ф.,  ст. пр. Ильин С.Н., доц. Имангулов Р.Ш., ст.пр. Ишмухаметова Н.Ф., доц. Калманович В.Л.,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ст.пр. Митрошин В.Н.,  ст.пр. Сальникова О.В., ст. преп.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Правовое регулирование в отрасли. Коррупционные риски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Хузиахметов Р. А.4-112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Философия (Практические) доц. Гайнуллина Л.Ф. 2-214а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br/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08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(2 уровень) (Практические)</w:t>
              <w:br/>
              <w:t xml:space="preserve">  ст. преп. Сайфуллина И. З. 10-501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Хузиахметов Р. А.3-410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Хузиахметов Р. А.3-410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tabs>
          <w:tab w:val="clear" w:pos="708"/>
          <w:tab w:val="left" w:pos="1748" w:leader="none"/>
          <w:tab w:val="center" w:pos="5386" w:leader="none"/>
        </w:tabs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ab/>
      </w:r>
    </w:p>
    <w:p>
      <w:pPr>
        <w:pStyle w:val="Normal"/>
        <w:tabs>
          <w:tab w:val="clear" w:pos="708"/>
          <w:tab w:val="left" w:pos="1748" w:leader="none"/>
          <w:tab w:val="center" w:pos="5386" w:leader="none"/>
        </w:tabs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08"/>
          <w:tab w:val="left" w:pos="1748" w:leader="none"/>
          <w:tab w:val="center" w:pos="5386" w:leader="none"/>
        </w:tabs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ab/>
        <w:t>Р А З Р А Б О Т А Н О:                                                                                               С О Г Л А С О В А Н О:</w:t>
      </w:r>
    </w:p>
    <w:tbl>
      <w:tblPr>
        <w:tblW w:w="108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60"/>
        <w:gridCol w:w="284"/>
        <w:gridCol w:w="3456"/>
        <w:gridCol w:w="311"/>
        <w:gridCol w:w="3291"/>
      </w:tblGrid>
      <w:tr>
        <w:trPr>
          <w:trHeight w:val="733" w:hRule="atLeast"/>
        </w:trPr>
        <w:tc>
          <w:tcPr>
            <w:tcW w:w="3460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8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91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Романова/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2026-01-28T10:08:00Z</dcterms:created>
  <dc:creator>radin</dc:creator>
  <dc:description/>
  <cp:keywords/>
  <dc:language>en-US</dc:language>
  <cp:lastModifiedBy>umuolga</cp:lastModifiedBy>
  <cp:lastPrinted>2026-01-26T11:40:00Z</cp:lastPrinted>
  <dcterms:modified xsi:type="dcterms:W3CDTF">2026-02-06T11:46:00Z</dcterms:modified>
  <cp:revision>4</cp:revision>
  <dc:subject/>
  <dc:title>Дата</dc:title>
</cp:coreProperties>
</file>