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01.09.2025 г.  (15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2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08.04.01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(профиль)  «</w:t>
      </w:r>
      <w:r>
        <w:rPr>
          <w:sz w:val="16"/>
          <w:szCs w:val="16"/>
          <w:u w:val="single"/>
        </w:rPr>
        <w:t>Теория, проектирование зданий и сооружений</w:t>
      </w:r>
      <w:r>
        <w:rPr>
          <w:sz w:val="16"/>
          <w:szCs w:val="16"/>
        </w:rPr>
        <w:t>»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  осенний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105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2"/>
        <w:gridCol w:w="631"/>
        <w:gridCol w:w="675"/>
        <w:gridCol w:w="1185"/>
        <w:gridCol w:w="8044"/>
      </w:tblGrid>
      <w:tr>
        <w:trPr>
          <w:trHeight w:val="351" w:hRule="atLeast"/>
          <w:cantSplit w:val="true"/>
        </w:trPr>
        <w:tc>
          <w:tcPr>
            <w:tcW w:w="5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631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67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185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8044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24СМ01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6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7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8044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металлических конструкций (Лекции) доц. Гимранов Л. Р. 2-402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металлических конструкций (Практические) доц. Гимранов Л. Р. 3-303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Легкие металлические конструкции (Лекции) доц. Гимранов Л. Р. 2-402А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расчета металлических конструкций (Практические) доц. Гимранов Л. Р. 3-303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6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7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8044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Надежность и долговечность зданий и сооружений. Методы расчета и прогнозирования (Лекции) проф. Сулейманов А. М. 2-402А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Надежность и долговечность зданий и сооружений. Методы расчета и прогнозирования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Сулейманов А. М. 3-308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Надежность и долговечность зданий и сооружений. Методы расчета и прогнозирования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Сулейманов А. М. 3-308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6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7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8044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усиления металлических конструкций (Практические) доц. Салахутдинов М. А. 4-124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Деловой иностранный язык (Практические) доц. Гулканян М. К. 1-208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усиления металлических конструкций (Практические) доц. Салахутдинов М. А. 4-124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усиления металлических конструкций (Лекции) доц. Салахутдинов М. А. 4-317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6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7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8044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Механика тонкостенных конструкций: история, диагностика, лечение (Лекции) доц. Якупов Н. М. 4-111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Легкие металлические конструкции (Практические) доц. Гимранов Л. Р. 4-НОЦ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Механика тонкостенных конструкций: история, диагностика, лечение (Практические) доц. Якупов Н. М. 4-111</w:t>
            </w:r>
          </w:p>
        </w:tc>
      </w:tr>
      <w:tr>
        <w:trPr>
          <w:trHeight w:val="113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Механика тонкостенных конструкций: история, диагностика, лечение (Практические) доц. Якупов Н. М. 4-111</w:t>
            </w:r>
          </w:p>
        </w:tc>
      </w:tr>
      <w:tr>
        <w:trPr>
          <w:trHeight w:val="57" w:hRule="atLeast"/>
          <w:cantSplit w:val="true"/>
        </w:trPr>
        <w:tc>
          <w:tcPr>
            <w:tcW w:w="52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6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75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8044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3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1185" w:type="dxa"/>
            <w:vMerge w:val="restart"/>
            <w:tcBorders>
              <w:top w:val="single" w:sz="6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57" w:hRule="atLeast"/>
          <w:cantSplit w:val="true"/>
        </w:trPr>
        <w:tc>
          <w:tcPr>
            <w:tcW w:w="52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3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1185" w:type="dxa"/>
            <w:vMerge w:val="continue"/>
            <w:tcBorders>
              <w:top w:val="single" w:sz="6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044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16"/>
          <w:szCs w:val="18"/>
          <w:u w:val="single"/>
        </w:rPr>
      </w:pPr>
      <w:r>
        <w:rPr>
          <w:rFonts w:cs="Times New Roman" w:ascii="Times New Roman" w:hAnsi="Times New Roman"/>
          <w:sz w:val="16"/>
          <w:szCs w:val="18"/>
          <w:u w:val="singl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16"/>
          <w:szCs w:val="18"/>
          <w:u w:val="single"/>
        </w:rPr>
      </w:pPr>
      <w:r>
        <w:rPr>
          <w:rFonts w:cs="Times New Roman" w:ascii="Times New Roman" w:hAnsi="Times New Roman"/>
          <w:sz w:val="16"/>
          <w:szCs w:val="18"/>
          <w:u w:val="singl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16"/>
          <w:szCs w:val="18"/>
          <w:u w:val="single"/>
        </w:rPr>
      </w:pPr>
      <w:r>
        <w:rPr>
          <w:rFonts w:cs="Times New Roman" w:ascii="Times New Roman" w:hAnsi="Times New Roman"/>
          <w:sz w:val="16"/>
          <w:szCs w:val="18"/>
          <w:u w:val="single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16"/>
          <w:szCs w:val="18"/>
          <w:u w:val="single"/>
        </w:rPr>
      </w:pPr>
      <w:r>
        <w:rPr>
          <w:rFonts w:cs="Times New Roman" w:ascii="Times New Roman" w:hAnsi="Times New Roman"/>
          <w:sz w:val="16"/>
          <w:szCs w:val="18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8"/>
        </w:rPr>
        <w:t xml:space="preserve">    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8"/>
          <w:u w:val="single"/>
        </w:rPr>
        <w:t>С О Г Л А С О В А Н О: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sz w:val="16"/>
          <w:szCs w:val="18"/>
          <w:u w:val="single"/>
        </w:rPr>
      </w:pPr>
      <w:r>
        <w:rPr>
          <w:rFonts w:cs="Times New Roman" w:ascii="Times New Roman" w:hAnsi="Times New Roman"/>
          <w:sz w:val="16"/>
          <w:szCs w:val="18"/>
          <w:u w:val="single"/>
        </w:rPr>
      </w:r>
    </w:p>
    <w:tbl>
      <w:tblPr>
        <w:tblW w:w="1108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52"/>
        <w:gridCol w:w="291"/>
        <w:gridCol w:w="3547"/>
        <w:gridCol w:w="318"/>
        <w:gridCol w:w="3378"/>
      </w:tblGrid>
      <w:tr>
        <w:trPr>
          <w:trHeight w:val="57" w:hRule="atLeast"/>
        </w:trPr>
        <w:tc>
          <w:tcPr>
            <w:tcW w:w="3552" w:type="dxa"/>
            <w:tcBorders/>
          </w:tcPr>
          <w:p>
            <w:pPr>
              <w:pStyle w:val="Normal"/>
              <w:spacing w:lineRule="auto" w:line="276" w:before="0" w:after="0"/>
              <w:ind w:start="-113" w:end="-113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         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Начальник учебного отдела </w:t>
            </w:r>
          </w:p>
          <w:p>
            <w:pPr>
              <w:pStyle w:val="Normal"/>
              <w:spacing w:lineRule="auto" w:line="276" w:before="0" w:after="0"/>
              <w:ind w:start="-113" w:end="-113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</w:r>
          </w:p>
          <w:p>
            <w:pPr>
              <w:pStyle w:val="Normal"/>
              <w:spacing w:lineRule="auto" w:line="276" w:before="0" w:after="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  <w:t>________________ / А.А. Хамидуллина /</w:t>
            </w:r>
          </w:p>
        </w:tc>
        <w:tc>
          <w:tcPr>
            <w:tcW w:w="291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</w:r>
          </w:p>
        </w:tc>
        <w:tc>
          <w:tcPr>
            <w:tcW w:w="3547" w:type="dxa"/>
            <w:tcBorders/>
          </w:tcPr>
          <w:p>
            <w:pPr>
              <w:pStyle w:val="Normal"/>
              <w:spacing w:lineRule="auto" w:line="276" w:before="0" w:after="0"/>
              <w:ind w:start="-113" w:end="-113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Начальник УМУ </w:t>
            </w:r>
          </w:p>
          <w:p>
            <w:pPr>
              <w:pStyle w:val="Normal"/>
              <w:spacing w:lineRule="auto" w:line="276" w:before="0" w:after="0"/>
              <w:ind w:start="-113" w:end="-113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</w:r>
          </w:p>
          <w:p>
            <w:pPr>
              <w:pStyle w:val="Normal"/>
              <w:spacing w:lineRule="auto" w:line="276" w:before="0" w:after="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  <w:t>________________ /И.В.Колесникова/</w:t>
            </w:r>
          </w:p>
          <w:p>
            <w:pPr>
              <w:pStyle w:val="Normal"/>
              <w:spacing w:lineRule="auto" w:line="276" w:before="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</w:r>
          </w:p>
        </w:tc>
        <w:tc>
          <w:tcPr>
            <w:tcW w:w="318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jc w:val="center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</w:r>
          </w:p>
        </w:tc>
        <w:tc>
          <w:tcPr>
            <w:tcW w:w="3378" w:type="dxa"/>
            <w:tcBorders/>
          </w:tcPr>
          <w:p>
            <w:pPr>
              <w:pStyle w:val="Normal"/>
              <w:spacing w:lineRule="auto" w:line="276" w:before="0" w:after="0"/>
              <w:ind w:start="-113" w:end="-113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  <w:t xml:space="preserve">           </w:t>
            </w:r>
            <w:r>
              <w:rPr>
                <w:rFonts w:cs="Times New Roman" w:ascii="Times New Roman" w:hAnsi="Times New Roman"/>
                <w:sz w:val="16"/>
                <w:szCs w:val="18"/>
              </w:rPr>
              <w:t>Директор ИС</w:t>
            </w:r>
          </w:p>
          <w:p>
            <w:pPr>
              <w:pStyle w:val="Normal"/>
              <w:spacing w:lineRule="auto" w:line="276" w:before="0" w:after="0"/>
              <w:ind w:start="-113" w:end="-113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</w:r>
          </w:p>
          <w:p>
            <w:pPr>
              <w:pStyle w:val="Normal"/>
              <w:spacing w:lineRule="auto" w:line="276" w:before="0" w:after="0"/>
              <w:ind w:start="-113" w:end="-113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8"/>
              </w:rPr>
              <w:t>________________ / С.В. Степанов /</w:t>
            </w:r>
          </w:p>
          <w:p>
            <w:pPr>
              <w:pStyle w:val="Normal"/>
              <w:spacing w:lineRule="auto" w:line="276" w:before="0" w:after="0"/>
              <w:ind w:start="-113" w:end="-113"/>
              <w:jc w:val="end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8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2025-10-06T11:05:00Z</dcterms:created>
  <dc:creator>Боровских Ольга Ивановна</dc:creator>
  <dc:description/>
  <dc:language>en-US</dc:language>
  <cp:lastModifiedBy>umuolga</cp:lastModifiedBy>
  <cp:lastPrinted>2025-10-06T14:12:00Z</cp:lastPrinted>
  <dcterms:modified xsi:type="dcterms:W3CDTF">2025-10-06T11:13:00Z</dcterms:modified>
  <cp:revision>3</cp:revision>
  <dc:subject/>
  <dc:title/>
</cp:coreProperties>
</file>