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09.02.2026г.  (16недель)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1  курса  </w:t>
      </w:r>
      <w:r>
        <w:rPr>
          <w:sz w:val="16"/>
          <w:szCs w:val="16"/>
          <w:u w:val="single"/>
        </w:rPr>
        <w:t>Института экономики и управления в строительстве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направление подготовки 38.03.02 Менеджмент, направленность (профиль) « </w:t>
      </w:r>
      <w:hyperlink r:id="rId2" w:tgtFrame="_blank">
        <w:r>
          <w:rPr>
            <w:rStyle w:val="Hyperlink"/>
            <w:color w:val="000000"/>
            <w:sz w:val="16"/>
            <w:szCs w:val="16"/>
          </w:rPr>
          <w:t>Производственный менеджмент</w:t>
        </w:r>
      </w:hyperlink>
      <w:r>
        <w:rPr/>
        <w:t xml:space="preserve"> </w:t>
      </w:r>
      <w:r>
        <w:rPr>
          <w:sz w:val="16"/>
          <w:szCs w:val="16"/>
          <w:u w:val="single"/>
        </w:rPr>
        <w:t>в строительстве</w:t>
      </w:r>
      <w:r>
        <w:rPr>
          <w:sz w:val="16"/>
          <w:szCs w:val="16"/>
        </w:rPr>
        <w:t xml:space="preserve">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очно-заочная форма обучения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  весенний  семестр  2025/ 2026 учебного года.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1"/>
        <w:gridCol w:w="836"/>
        <w:gridCol w:w="832"/>
        <w:gridCol w:w="1527"/>
        <w:gridCol w:w="6916"/>
      </w:tblGrid>
      <w:tr>
        <w:trPr>
          <w:trHeight w:val="380" w:hRule="atLeast"/>
          <w:cantSplit w:val="true"/>
        </w:trPr>
        <w:tc>
          <w:tcPr>
            <w:tcW w:w="66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836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832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152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691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25ПМ01оз</w:t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836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2" w:type="dxa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15:30 - 17:00</w:t>
            </w:r>
          </w:p>
        </w:tc>
        <w:tc>
          <w:tcPr>
            <w:tcW w:w="6916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6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17:30 - 19:00</w:t>
            </w:r>
          </w:p>
        </w:tc>
        <w:tc>
          <w:tcPr>
            <w:tcW w:w="6916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19:10 - 20:40</w:t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836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2" w:type="dxa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15:30 - 17:00</w:t>
            </w:r>
          </w:p>
        </w:tc>
        <w:tc>
          <w:tcPr>
            <w:tcW w:w="6916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17:30 - 19:00</w:t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Информационные технологии в профессиональной деятельности (Лекции) доц. Марданшин Р. Г. 1-44</w:t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Информационные технологии в профессиональной деятельности (Лекции)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Марданшин Р. Г. 1-44</w:t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19:10 - 20:40</w:t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Русский язык и культура речи (Практические) доц. Нигматуллина Л. А. 1-101 с 09.02 по 14.03</w:t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История России (Лекции) ст. преп. Никонов Е. Г. 2-303</w:t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restart"/>
            <w:tcBorders>
              <w:top w:val="single" w:sz="12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836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2" w:type="dxa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15:30 - 17:00</w:t>
            </w:r>
          </w:p>
        </w:tc>
        <w:tc>
          <w:tcPr>
            <w:tcW w:w="6916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17:30 - 19:00</w:t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65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2" w:type="dxa"/>
            <w:vMerge w:val="restart"/>
            <w:tcBorders>
              <w:top w:val="single" w:sz="4" w:space="0" w:color="000000"/>
              <w:start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19:10 - 20:40</w:t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64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836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2" w:type="dxa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15:30 - 17:00</w:t>
            </w:r>
          </w:p>
        </w:tc>
        <w:tc>
          <w:tcPr>
            <w:tcW w:w="6916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17:30 - 19:00</w:t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 управления (Лекции) доц. Вылегжанина А.В. 2-214</w:t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предпринимательской деятельности (Лекции) доц. Мустафина Л. Р.  2-305</w:t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19:10 - 20:40</w:t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Математика (Лекции) проф. Туктамышов Н. К. 1-44</w:t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Теория организаций (Лекции) доц. Мустафина Л. Р.  2-301</w:t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restart"/>
            <w:tcBorders>
              <w:top w:val="single" w:sz="12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836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2" w:type="dxa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15:30 - 17:00</w:t>
            </w:r>
          </w:p>
        </w:tc>
        <w:tc>
          <w:tcPr>
            <w:tcW w:w="6916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17:30 - 19:00</w:t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19:10 - 20:40</w:t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restart"/>
            <w:tcBorders>
              <w:top w:val="single" w:sz="12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Суббота</w:t>
            </w:r>
          </w:p>
        </w:tc>
        <w:tc>
          <w:tcPr>
            <w:tcW w:w="836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832" w:type="dxa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8:00 - 9:30</w:t>
            </w:r>
          </w:p>
        </w:tc>
        <w:tc>
          <w:tcPr>
            <w:tcW w:w="6916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Иностранный язык (Практические) ст. преп. Низамиева М.А. 1-101</w:t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Иностранный язык (Практические) ст. преп. Низамиева М.А. 1-101</w:t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9:40 - 11:10</w:t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Теория организаций (Практические) доц. Мустафина Л. Р. 2-401</w:t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Теория организаций (Практические) доц. Мустафина Л. Р. 2-401</w:t>
            </w:r>
          </w:p>
        </w:tc>
      </w:tr>
      <w:tr>
        <w:trPr>
          <w:trHeight w:val="232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11:45 - 13:15</w:t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предпринимательской деятельности (Практические) доц. Мустафина Л. Р. 2-401</w:t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 управления (Практические) доц. Вылегжанина А.В.  2-201</w:t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restart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13:50 - 15:20</w:t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Математика (Практические) проф. Туктамышов Н. К.  2-304</w:t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continue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История России (Практические) ст. преп. Никонов Е. Г. 2-210 </w:t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restart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15:30 - 17:00</w:t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</w:p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асс. Мамедова Л.Б 4-306</w:t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continue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</w:p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асс. Мамедова Л.Б 4-302</w:t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17:30 - 19:00</w:t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61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6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Обучение служением (Лекции) с 16.02 по 21.02  доц. Морозов А.В. 2-202</w:t>
            </w:r>
          </w:p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Обучение служением (Практические)  с 30.03 по 18.04   доц. Морозов А.В. 2-202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</w:rPr>
        <w:t xml:space="preserve">Р А З Р А Б О Т А Н О: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Р.М. Сиразетдинов /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eastAsia="Times New Roman" w:cs="Times New Roman"/>
      <w:b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eastAsia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kgasu.ru/document/sveden/education/annot_opop_380302_pm_2016.pdf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2026-02-03T08:18:00Z</dcterms:created>
  <dc:creator>1</dc:creator>
  <dc:description/>
  <cp:keywords/>
  <dc:language>en-US</dc:language>
  <cp:lastModifiedBy>umuolga</cp:lastModifiedBy>
  <cp:lastPrinted>2024-09-24T16:43:00Z</cp:lastPrinted>
  <dcterms:modified xsi:type="dcterms:W3CDTF">2026-02-04T13:26:00Z</dcterms:modified>
  <cp:revision>11</cp:revision>
  <dc:subject/>
  <dc:title/>
</cp:coreProperties>
</file>