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 xml:space="preserve">24 </w:t>
      </w:r>
      <w:r>
        <w:rPr>
          <w:sz w:val="16"/>
          <w:szCs w:val="16"/>
        </w:rPr>
        <w:t xml:space="preserve">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23ЗК01з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12января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(Лекции) доц. Андреева С.А. 4-209</w:t>
            </w:r>
          </w:p>
        </w:tc>
      </w:tr>
      <w:tr>
        <w:trPr>
          <w:trHeight w:val="25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(Лекции) доц. Андреева С.А.  4-209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19.01. ОБЩЕЕ СОБРАНИЕ  с 13.15-13.45 ауд. 4-314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(Лекции) доц. Мустафина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(Лекции) доц. Мустафина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геология (Лекции) доц. Сиразиев Л.Ф. 2-114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геология (Лекции) доц. Сиразиев Л.Ф.2-114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геология (Практические) доц. Сиразиев Л.Ф. 2-110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(Практические) доц. Андреева С.А. 4-209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(Практические) доц. Андреева С.А. 4-209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(Лабораторные) доц. Андреева С.А. 4-209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(Лабораторные) доц. Андреева С.А. 4-209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Инженерные системы в строительстве (Лекции) доц. Бройда В.А. 4-116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(Лекции) доц. Мустафина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(Практические) доц. Мустафина Л.Р.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(Практические) доц. Мустафина Л.Р. 4-317</w:t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геология (Практические) доц. Сиразиев Л.Ф. 2-110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геология (Лабораторные) доц. Сиразиев Л.Ф. 2-110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Инженерная геология (Лабораторные) доц. Сиразиев Л.Ф. 2-110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градостроительства и планировка населенных мест (Лекции) доц. Зарипова А.В. 4-310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градостроительства и планировка населенных мест (Лекции) доц. Зарипова А.В. 4-310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24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6"/>
        <w:gridCol w:w="3"/>
        <w:gridCol w:w="414"/>
        <w:gridCol w:w="3"/>
        <w:gridCol w:w="550"/>
        <w:gridCol w:w="3"/>
        <w:gridCol w:w="3888"/>
        <w:gridCol w:w="3845"/>
        <w:gridCol w:w="4"/>
      </w:tblGrid>
      <w:tr>
        <w:trPr>
          <w:trHeight w:val="23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23ЗК01з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8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19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Хабибуллина А.Г. 3-119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Хабибуллина А.Г. 3-119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(Практические) доц. Хабибуллина А.Г. 3-119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(Практические) доц. Мустафина Л.Р.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Риски городского планирования (Практические) доц. Мустафина Л.Р. 2-301 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(Консультации) доц. Мустафина Л.Р.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Хабибуллина А.Г. 3-119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Хабибуллина А.Г. 3-119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(Практические) доц. Хабибуллина А.Г. 3-119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22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6" w:type="dxa"/>
            <w:gridSpan w:val="3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Инженерные системы в строительстве (Практические) доц. Бройда В.А. 4-106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Инженерные системы в строительстве (Лабораторные) доц. Бройда В.А. 4-106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Инженерные системы в строительстве (Лабораторные) доц. Бройда В.А. 4-106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Инженерные системы в строительстве (Практические) доц. Бройда В.А. 4-106</w:t>
            </w:r>
          </w:p>
        </w:tc>
      </w:tr>
      <w:tr>
        <w:trPr>
          <w:trHeight w:val="24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6" w:type="dxa"/>
            <w:gridSpan w:val="3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января</w:t>
            </w:r>
          </w:p>
        </w:tc>
        <w:tc>
          <w:tcPr>
            <w:tcW w:w="4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градостроительства и планировка населенных мест (Практические) доц. Зарипова А.В. 3-414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градостроительства и планировка населенных мест (Практические) доц. Зарипова А.В. 3-414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градостроительства и планировка населенных мест (Практические) доц. Зарипова А.В. 3-414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gridSpan w:val="2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24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23ЗК01з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26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(Практические) доц. Хабибуллина А.Г. 4-101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(Практические) доц. Хабибуллина А.Г. 4-101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(Консультации) доц. Хабибуллина А.Г. 4-101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30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Риски городского планирования (ЭКЗАМЕН) доц. Мустафина Л.Р. 2-301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00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</w:t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  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 xml:space="preserve">.01. – </w:t>
      </w:r>
      <w:r>
        <w:rPr>
          <w:sz w:val="16"/>
          <w:szCs w:val="16"/>
          <w:lang w:val="ru-RU"/>
        </w:rPr>
        <w:t>04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>. (</w:t>
      </w:r>
      <w:r>
        <w:rPr>
          <w:sz w:val="16"/>
          <w:szCs w:val="16"/>
          <w:lang w:val="ru-RU"/>
        </w:rPr>
        <w:t>24</w:t>
      </w:r>
      <w:r>
        <w:rPr>
          <w:sz w:val="16"/>
          <w:szCs w:val="16"/>
        </w:rPr>
        <w:t xml:space="preserve"> дн.)                                                                                                                                                         </w:t>
      </w:r>
      <w:r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 xml:space="preserve">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21.03.0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кадастры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7"/>
        <w:gridCol w:w="417"/>
        <w:gridCol w:w="553"/>
        <w:gridCol w:w="3890"/>
        <w:gridCol w:w="3849"/>
      </w:tblGrid>
      <w:tr>
        <w:trPr>
          <w:trHeight w:val="2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23ЗК01з</w:t>
            </w:r>
          </w:p>
        </w:tc>
      </w:tr>
      <w:tr>
        <w:trPr>
          <w:trHeight w:val="23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384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>
        <w:trPr>
          <w:trHeight w:val="273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 (ЭКЗАМЕН) доц. Хабибуллина А.Г. 4-104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(Лекции) доц. Клещева О.А.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риэлторской деятельности в земельно-имущественном комплексе (Практические) доц. Клещева О.А.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Типология объектов недвижимости (Лекции) доц. Боровских О.Н.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Схема взаимодействия участников земельно-имущественного комплекса (Лекции) доц. Козлова Е.В.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4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Документоведение в землеустройстве и кадастрах (Лекции) доц. Биктемирова Э.И.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Метрология, стандартизация и сертификация (Лекции) доц. Клещева О.А.2-402Б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Консалтинговая деятельность в сфере земельно-имущественного комплекса (Лекции) доц. Клещева О.А. 2-402Б</w:t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5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6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7 февраля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9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9ЗК01з</Template>
  <TotalTime>488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2024-10-04T11:52:00Z</dcterms:created>
  <dc:creator>umuolga</dc:creator>
  <dc:description/>
  <cp:keywords/>
  <dc:language>en-US</dc:language>
  <cp:lastModifiedBy>umuolga</cp:lastModifiedBy>
  <cp:lastPrinted>2024-12-20T12:31:00Z</cp:lastPrinted>
  <dcterms:modified xsi:type="dcterms:W3CDTF">2025-12-23T07:54:00Z</dcterms:modified>
  <cp:revision>17</cp:revision>
  <dc:subject/>
  <dc:title/>
</cp:coreProperties>
</file>