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rFonts w:cs="Times New Roman" w:ascii="Times New Roman" w:hAnsi="Times New Roman"/>
          <w:sz w:val="16"/>
          <w:szCs w:val="16"/>
        </w:rPr>
        <w:t xml:space="preserve">с 09.02.2026 г.  (13 недель)                                                                                                                                                                  ________________И.Э.Вильданов             </w:t>
      </w:r>
    </w:p>
    <w:p>
      <w:pPr>
        <w:pStyle w:val="11"/>
        <w:jc w:val="end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“</w:t>
      </w:r>
      <w:r>
        <w:rPr>
          <w:rFonts w:cs="Times New Roman" w:ascii="Times New Roman" w:hAnsi="Times New Roman"/>
          <w:sz w:val="16"/>
          <w:szCs w:val="16"/>
        </w:rPr>
        <w:t>____” _______________20___ г.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С П И С А Н И Е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учебных  занятий  для студентов  1  курса  </w:t>
      </w:r>
      <w:r>
        <w:rPr>
          <w:rFonts w:cs="Times New Roman" w:ascii="Times New Roman" w:hAnsi="Times New Roman"/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направление подготовки 07.04.02 Реконструкция и реставрация архитектурного наследия 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Направленность (профиль) «Реставрация и реконструкция архитектурного наследия» 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</w:t>
      </w:r>
      <w:r>
        <w:rPr>
          <w:rFonts w:cs="Times New Roman" w:ascii="Times New Roman" w:hAnsi="Times New Roman"/>
          <w:sz w:val="16"/>
          <w:szCs w:val="16"/>
        </w:rPr>
        <w:t>на  весенний  семестр  2025 / 2026 учебного года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1"/>
        <w:gridCol w:w="972"/>
        <w:gridCol w:w="973"/>
        <w:gridCol w:w="1668"/>
        <w:gridCol w:w="6358"/>
      </w:tblGrid>
      <w:tr>
        <w:trPr>
          <w:trHeight w:val="380" w:hRule="atLeast"/>
          <w:cantSplit w:val="true"/>
        </w:trPr>
        <w:tc>
          <w:tcPr>
            <w:tcW w:w="801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97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973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668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358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25РМ01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97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35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35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доц. Тарасова Е.Н. 2-201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(Лекции) доц. Тарасова Е.Н. 2-216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35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972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3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35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Архитектурно-реставрационное проектирование (Практические) руководители проектов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(доц.Мухитов Р.К., доц. Персова С.Г., доц. Сайфуллина Л.Ш., доц. Фазлеев М.Ш.  НОЦ Наследие 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Архитектурно-реставрационное проектирование (Практические) руководители проектов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(доц.Мухитов Р.К., доц. Персова С.Г., доц. Сайфуллина Л.Ш., доц. Фазлеев М.Ш.  НОЦ Наследие 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Архитектурно-реставрационное проектирование (Практические) руководители проектов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(доц.Мухитов Р.К., доц. Персова С.Г., доц. Сайфуллина Л.Ш., доц. Фазлеев М.Ш.  НОЦ Наследие 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Архитектурно-реставрационное проектирование (Практические) руководители проектов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(доц.Мухитов Р.К., доц. Персова С.Г., доц. Сайфуллина Л.Ш., доц. Фазлеев М.Ш.  НОЦ Наследие 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972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3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35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Методологические основы научно-проектного исследования в архитектуре, градостроительстве и дизайне (Лекции) доц. Файзрахманова Г. Р.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Методологические основы научно-проектного исследования в архитектуре, градостроительстве и дизайне (Лекции) доц. Файзрахманова Г. Р.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Теоретико-методологические основы организации предметно-пространственной среды города (Лекции)</w:t>
              <w:br/>
              <w:t>проф. Михайлов С. М.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Теоретико-методологические основы организации предметно-пространственной среды города (Лекции)</w:t>
              <w:br/>
              <w:t>проф. Михайлов С. М.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972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3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35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Методика инженерного обследования и усиления конструкций в реставрационной практике (Лекции)</w:t>
              <w:br/>
              <w:t>ст. преп. Авхадеев Р.Р.  НОЦ Архфизика 3-119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доц. Тарасова Е.Н. 2-201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Методика инженерного обследования и усиления конструкций в реставрационной практике (Практические) ст. преп. Авхадеев Р.Р. НОЦ Архфизика 3-119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Методика инженерного обследования и усиления конструкций в реставрационной практике (Практические) ст. преп. Авхадеев Р.Р.  НОЦ Архфизика 3-119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972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3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358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35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Архитектурно-реставрационное проектирование (Практические) руководители проектов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(доц.Мухитов Р.К., доц. Персова С.Г., доц. Сайфуллина Л.Ш., доц. Фазлеев М.Ш.  НОЦ Наследие 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Архитектурно-реставрационное проектирование (Практические) руководители проектов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(доц.Мухитов Р.К., доц. Персова С.Г., доц. Сайфуллина Л.Ш., доц. Фазлеев М.Ш.  НОЦ Наследие 2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3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6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35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2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3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6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358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jc w:val="start"/>
        <w:tblInd w:w="-10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УМУ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 и Д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 / А.И. Романова /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Calibri" w:hAnsi="Calibri" w:eastAsia="Calibri" w:cs="Calibri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1">
    <w:name w:val="Стиль1 МОЙ"/>
    <w:basedOn w:val="Normal"/>
    <w:qFormat/>
    <w:pPr>
      <w:spacing w:lineRule="auto" w:line="240" w:before="0" w:after="0"/>
      <w:jc w:val="center"/>
    </w:pPr>
    <w:rPr>
      <w:rFonts w:ascii="Calibri" w:hAnsi="Calibri" w:eastAsia="Calibri" w:cs="Calibri"/>
      <w:b/>
      <w:bCs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2026-02-04T06:00:00Z</dcterms:created>
  <dc:creator>Боровских Ольга Ивановна</dc:creator>
  <dc:description/>
  <cp:keywords/>
  <dc:language>en-US</dc:language>
  <cp:lastModifiedBy>umuolga</cp:lastModifiedBy>
  <cp:lastPrinted>2026-02-12T14:16:00Z</cp:lastPrinted>
  <dcterms:modified xsi:type="dcterms:W3CDTF">2026-02-12T11:17:00Z</dcterms:modified>
  <cp:revision>4</cp:revision>
  <dc:subject/>
  <dc:title/>
</cp:coreProperties>
</file>