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Строительство, направленность (профиль) 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>«</w:t>
      </w:r>
      <w:r>
        <w:rPr>
          <w:sz w:val="16"/>
          <w:szCs w:val="16"/>
          <w:u w:val="single"/>
        </w:rPr>
        <w:t>Проектирование железобетонных и каменных конструкций, реконструкция и техническая эксплуатация зданий и сооружений</w:t>
      </w:r>
      <w:r>
        <w:rPr>
          <w:sz w:val="16"/>
          <w:szCs w:val="16"/>
        </w:rPr>
        <w:t>»</w:t>
      </w:r>
    </w:p>
    <w:p>
      <w:pPr>
        <w:pStyle w:val="11"/>
        <w:spacing w:lineRule="auto" w:line="276"/>
        <w:rPr>
          <w:sz w:val="16"/>
          <w:szCs w:val="16"/>
        </w:rPr>
      </w:pP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9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5"/>
        <w:gridCol w:w="690"/>
        <w:gridCol w:w="797"/>
        <w:gridCol w:w="989"/>
        <w:gridCol w:w="7948"/>
      </w:tblGrid>
      <w:tr>
        <w:trPr>
          <w:trHeight w:val="351" w:hRule="atLeast"/>
        </w:trPr>
        <w:tc>
          <w:tcPr>
            <w:tcW w:w="5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Дата</w:t>
            </w:r>
          </w:p>
        </w:tc>
        <w:tc>
          <w:tcPr>
            <w:tcW w:w="69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Номер</w:t>
            </w:r>
          </w:p>
        </w:tc>
        <w:tc>
          <w:tcPr>
            <w:tcW w:w="79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Неделя</w:t>
            </w:r>
          </w:p>
        </w:tc>
        <w:tc>
          <w:tcPr>
            <w:tcW w:w="98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Время</w:t>
            </w:r>
          </w:p>
        </w:tc>
        <w:tc>
          <w:tcPr>
            <w:tcW w:w="794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25СМ11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Понедельник</w:t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94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(Лекции) доц. Антаков А. Б. 2-303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(Практические) доц. Салимов А. Ф. 4-124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(Практические) ст.пр. Хорьков Е.В. 4-307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(Лекции) доц. Сибгатуллин М. Т. 2-303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Вторник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94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и управление производственной деятельностью (Лекции) доц. Мавлюбердинов А. Р. 2-303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(Лекции) проф. Каюмов Р. А. 2-303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Организация и управление производственной деятельностью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Мавлюбердинов А. Р. 2-001 НОЦ «Основы»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Среда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94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Прогрессирующее разрушение зданий и сооружений и меры его предотвращения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Антаков И. А. 2-304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Прогрессирующее разрушение зданий и сооружений и меры его предотвращения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 преп. Антаков И. А. 4-306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Прогрессирующее разрушение зданий и сооружений и меры его предотвращения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ст.пр. Антаков И. А. 4-306</w:t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Четверг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948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строительстве (Лекции) доц. Антаков А. Б. 2-506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строительстве (Практические) доц. Антаков А. Б. 2-506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решения научно-технических задач в строительстве (Практические) доц. Антаков А. Б. 2-402А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(Практические) асс. Гимазетдинов А.Р. 3-308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Пятница</w:t>
            </w:r>
          </w:p>
        </w:tc>
        <w:tc>
          <w:tcPr>
            <w:tcW w:w="69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9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13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Техническая эксплуатация, обследование и оценка состояния несущих и ограждающих конструкций зданий и сооружений (Лекции) доц. Павлов В. В. 4-307</w:t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9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Техническая эксплуатация, обследование и оценка состояния несущих и ограждающих конструкций зданий и сооружений (Практические) доц. Павлов В. В. 4-307</w:t>
            </w:r>
          </w:p>
        </w:tc>
      </w:tr>
      <w:tr>
        <w:trPr>
          <w:trHeight w:val="48" w:hRule="atLeast"/>
          <w:cantSplit w:val="true"/>
        </w:trPr>
        <w:tc>
          <w:tcPr>
            <w:tcW w:w="56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9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948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2025-10-06T06:44:00Z</dcterms:created>
  <dc:creator>Боровских Ольга Ивановна</dc:creator>
  <dc:description/>
  <dc:language>en-US</dc:language>
  <cp:lastModifiedBy>umuolga</cp:lastModifiedBy>
  <dcterms:modified xsi:type="dcterms:W3CDTF">2025-10-06T07:22:00Z</dcterms:modified>
  <cp:revision>3</cp:revision>
  <dc:subject/>
  <dc:title/>
</cp:coreProperties>
</file>