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tabs>
          <w:tab w:val="clear" w:pos="708"/>
          <w:tab w:val="left" w:pos="1790" w:leader="none"/>
          <w:tab w:val="center" w:pos="5386" w:leader="none"/>
        </w:tabs>
        <w:rPr/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19.01.2026 г.  (17 недель)                                                                                                                                                                    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/>
      </w:pPr>
      <w:r>
        <w:rPr>
          <w:sz w:val="16"/>
          <w:szCs w:val="16"/>
        </w:rPr>
        <w:t xml:space="preserve">Р А С П И С А Н И Е   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1 курса  </w:t>
      </w:r>
      <w:r>
        <w:rPr>
          <w:sz w:val="16"/>
          <w:szCs w:val="16"/>
          <w:u w:val="single"/>
        </w:rPr>
        <w:t>Института строительных технологий и инженерно-экологических сиситем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направление подготовки 08.04.01 Строительство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направленность (профиль) «Инновационные материалы, изделия и конструкции в строительстве»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на  весенний  семестр  2025 / 2026 учебного года.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60"/>
        <w:gridCol w:w="847"/>
        <w:gridCol w:w="850"/>
        <w:gridCol w:w="1414"/>
        <w:gridCol w:w="3399"/>
        <w:gridCol w:w="86"/>
        <w:gridCol w:w="3316"/>
      </w:tblGrid>
      <w:tr>
        <w:trPr>
          <w:trHeight w:val="23" w:hRule="atLeast"/>
          <w:cantSplit w:val="true"/>
        </w:trPr>
        <w:tc>
          <w:tcPr>
            <w:tcW w:w="8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Дата</w:t>
            </w:r>
          </w:p>
        </w:tc>
        <w:tc>
          <w:tcPr>
            <w:tcW w:w="84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Номер</w:t>
            </w:r>
          </w:p>
        </w:tc>
        <w:tc>
          <w:tcPr>
            <w:tcW w:w="850" w:type="dxa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Неделя</w:t>
            </w:r>
          </w:p>
        </w:tc>
        <w:tc>
          <w:tcPr>
            <w:tcW w:w="141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Время</w:t>
            </w:r>
          </w:p>
        </w:tc>
        <w:tc>
          <w:tcPr>
            <w:tcW w:w="6801" w:type="dxa"/>
            <w:gridSpan w:val="3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25СМ16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0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141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485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Подгруппа 1</w:t>
            </w:r>
          </w:p>
        </w:tc>
        <w:tc>
          <w:tcPr>
            <w:tcW w:w="331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Подгруппа 2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Понедельник</w:t>
            </w:r>
          </w:p>
        </w:tc>
        <w:tc>
          <w:tcPr>
            <w:tcW w:w="84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80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80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Специальные бетоны (Лекции) доц. Морозова Н. Н. 6-1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Специальные бетоны (Лекции) доц. Морозова Н. Н. 6-1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80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Защита от коррозии  строительных конструкций (Практические) доц. Хохряков О. В. 6-1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1" w:type="dxa"/>
            <w:gridSpan w:val="3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Защита от коррозии  строительных конструкций (Лекции) доц. Хохряков О. В. 6-1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Вторник</w:t>
            </w:r>
          </w:p>
        </w:tc>
        <w:tc>
          <w:tcPr>
            <w:tcW w:w="84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5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801" w:type="dxa"/>
            <w:gridSpan w:val="3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8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(Лекции) доц. Абдрахманова Л. В. 2-203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Прикладная математика (Практические) проф. Садыков А. В. 3-303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33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Производство изделий из наноструктурированных строительных материалов (Лабораторные)</w:t>
              <w:br/>
              <w:t>ст.преп. Хантимиров А. Г. 6-1</w:t>
            </w:r>
          </w:p>
        </w:tc>
        <w:tc>
          <w:tcPr>
            <w:tcW w:w="34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9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402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Производство изделий из наноструктурированных строительных материалов (Лабораторные)</w:t>
              <w:br/>
              <w:t>ст. преп. Хантимиров А. Г. 6-1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Среда</w:t>
            </w:r>
          </w:p>
        </w:tc>
        <w:tc>
          <w:tcPr>
            <w:tcW w:w="84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5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801" w:type="dxa"/>
            <w:gridSpan w:val="3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8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Долговечность и эксплуатационная надежность строительных материалов, изделий и конструкций (Лекции)</w:t>
              <w:br/>
              <w:t>проф. Сулейманов А. М. 1-25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Прикладная математика (Лекции) проф. Садыков А. В. 2-303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8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Долговечность и эксплуатационная надежность строительных материалов, изделий и конструкций (Практические) проф. Сулейманов А. М. 1-25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(Практические) доц. Абдрахманова Л. В. 2-214а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Четверг</w:t>
            </w:r>
          </w:p>
        </w:tc>
        <w:tc>
          <w:tcPr>
            <w:tcW w:w="84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50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801" w:type="dxa"/>
            <w:gridSpan w:val="3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8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Производство изделий из наноструктурированных строительных материалов (Лекции)</w:t>
              <w:br/>
              <w:t>проф. Абдрахманова Л. А. 1-59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Производство изделий из наноструктурированных строительных материалов (Лекции)</w:t>
              <w:br/>
              <w:t>проф. Абдрахманова Л. А. 1-59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8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Производство изделий из наноструктурированных строительных материалов (Практические)</w:t>
              <w:br/>
              <w:t>проф. Абдрахманова Л. А. 1-59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Производство изделий из наноструктурированных строительных материалов (Практические)</w:t>
              <w:br/>
              <w:t>проф. Абдрахманова Л. А. 1-59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Пятница</w:t>
            </w:r>
          </w:p>
        </w:tc>
        <w:tc>
          <w:tcPr>
            <w:tcW w:w="84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50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801" w:type="dxa"/>
            <w:gridSpan w:val="3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1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84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3485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Специальные бетоны (Лабораторные)</w:t>
              <w:br/>
              <w:t>доц. Морозова Н. Н. 6-2</w:t>
            </w:r>
          </w:p>
        </w:tc>
        <w:tc>
          <w:tcPr>
            <w:tcW w:w="331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485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1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Специальные бетоны (Лабораторные)</w:t>
              <w:br/>
              <w:t>доц. Морозова Н. Н. 6-2</w:t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3485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Специальные бетоны (Лабораторные)</w:t>
              <w:br/>
              <w:t>доц. Морозова Н. Н. 6-2</w:t>
            </w:r>
          </w:p>
        </w:tc>
        <w:tc>
          <w:tcPr>
            <w:tcW w:w="331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485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316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Специальные бетоны (Лабораторные)</w:t>
              <w:br/>
              <w:t>доц. Морозова Н. Н. 6-2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ИСТИЭС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Д.А.Солдатов /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eastAsia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eastAsia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2025-12-29T07:07:00Z</dcterms:created>
  <dc:creator>Боровских Ольга Ивановна</dc:creator>
  <dc:description/>
  <cp:keywords/>
  <dc:language>en-US</dc:language>
  <cp:lastModifiedBy>umuolga</cp:lastModifiedBy>
  <cp:lastPrinted>2025-12-29T10:17:00Z</cp:lastPrinted>
  <dcterms:modified xsi:type="dcterms:W3CDTF">2026-01-14T11:32:00Z</dcterms:modified>
  <cp:revision>4</cp:revision>
  <dc:subject/>
  <dc:title/>
</cp:coreProperties>
</file>