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widowControl/>
        <w:suppressLineNumbers w:val="0"/>
        <w:spacing w:before="0" w:after="280"/>
        <w:rPr/>
      </w:pPr>
      <w:r>
        <w:rPr/>
        <w:t>To import data related to SDG number 6 into an Excel spreadsheet while ensuring consistency, follow these steps: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Data Collection: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Gather relevant data on SDG 6 (e.g., water and sanitation indicators) from reliable sources like the UN or government databases.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Data Cleaning: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Review the data for errors, duplicates, and inconsistencies.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Ensure all data entries are in the same format (e.g., consistent date formats, units of measurement).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Data Structuring: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Organize the data into columns, with each column representing a specific variable (e.g., country, year, water access percentage).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Use a consistent header naming convention.</w:t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Import into Excel: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Open Excel and import the data using the "Import Data" feature or by copying and pasting from the source.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/>
      </w:pPr>
      <w:r>
        <w:rPr/>
        <w:t>If imp</w:t>
      </w:r>
      <w:r>
        <w:rPr/>
        <w:t>o</w:t>
      </w:r>
      <w:r>
        <w:rPr/>
        <w:t>rting from a CSV file, ensure the delimiter settings match the data format.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Data Validation: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Use Excel's data validation tools to enforce consistency (e.g., restrict inputs to certain ranges or formats).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Check for missing or incorrect data using Excel functions like ISBLANK or IFERROR.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>
          <w:b/>
          <w:bCs/>
        </w:rPr>
      </w:pPr>
      <w:r>
        <w:rPr>
          <w:b/>
          <w:bCs/>
        </w:rPr>
        <w:t>Review and Save: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/>
      </w:pPr>
      <w:r>
        <w:rPr/>
        <w:t>Once imported and validated, review the data for accuracy.</w:t>
      </w:r>
    </w:p>
    <w:p>
      <w:pPr>
        <w:pStyle w:val="Normal"/>
        <w:widowControl/>
        <w:suppressLineNumbers w:val="0"/>
        <w:spacing w:before="0" w:after="280"/>
        <w:rPr/>
      </w:pPr>
      <w:r>
        <w:rPr/>
        <w:t>Save the Excel file with a clear and descriptive name, indicating the content and version.</w:t>
      </w:r>
    </w:p>
    <w:p>
      <w:pPr>
        <w:pStyle w:val="Normal"/>
        <w:widowControl/>
        <w:suppressLineNumbers w:val="0"/>
        <w:spacing w:before="0" w:after="280"/>
        <w:rPr/>
      </w:pPr>
      <w:r>
        <w:rPr/>
      </w:r>
    </w:p>
    <w:p>
      <w:pPr>
        <w:pStyle w:val="Normal"/>
        <w:widowControl/>
        <w:suppressLineNumbers w:val="0"/>
        <w:spacing w:before="0" w:after="280"/>
        <w:rPr/>
      </w:pPr>
      <w:r>
        <w:rPr/>
        <w:t>This process helps maintain data integrity, ensuring that the spreadsheet accurately reflects the collected data.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LibreOffice/24.2.5.2$Linux_X86_64 LibreOffice_project/420$Build-2</Application>
  <AppVersion>15.0000</AppVersion>
  <Pages>2</Pages>
  <Words>201</Words>
  <Characters>1127</Characters>
  <CharactersWithSpaces>1309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2024-08-11T15:04:00Z</dcterms:created>
  <dc:creator>BRIAN OKEMWA</dc:creator>
  <dc:description/>
  <dc:language>en-US</dc:language>
  <cp:lastModifiedBy/>
  <dcterms:modified xsi:type="dcterms:W3CDTF">2024-08-13T16:14:50Z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A62CD821454A4601BA6AB5AB633E8B79_13</vt:lpwstr>
  </property>
  <property fmtid="{D5CDD505-2E9C-101B-9397-08002B2CF9AE}" pid="3" name="KSOProductBuildVer">
    <vt:lpwstr>1033-12.2.0.17545</vt:lpwstr>
  </property>
</Properties>
</file>