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C0F60" w:rsidRPr="004C0F60" w:rsidRDefault="004C0F60" w:rsidP="004C0F60">
      <w:pPr>
        <w:rPr>
          <w:rFonts w:ascii="Times New Roman" w:hAnsi="Times New Roman" w:cs="Times New Roman"/>
          <w:b/>
          <w:bCs/>
          <w:sz w:val="28"/>
          <w:szCs w:val="28"/>
          <w:u w:val="single"/>
        </w:rPr>
      </w:pPr>
      <w:r w:rsidRPr="004C0F60">
        <w:rPr>
          <w:rFonts w:ascii="Times New Roman" w:hAnsi="Times New Roman" w:cs="Times New Roman"/>
          <w:b/>
          <w:bCs/>
          <w:sz w:val="28"/>
          <w:szCs w:val="28"/>
          <w:u w:val="single"/>
        </w:rPr>
        <w:t>Problem Definition Summary</w:t>
      </w:r>
    </w:p>
    <w:p w:rsidR="004C0F60" w:rsidRPr="004C0F60" w:rsidRDefault="004C0F60" w:rsidP="004C0F60">
      <w:pPr>
        <w:rPr>
          <w:rFonts w:ascii="Times New Roman" w:hAnsi="Times New Roman" w:cs="Times New Roman"/>
          <w:sz w:val="28"/>
          <w:szCs w:val="28"/>
        </w:rPr>
      </w:pPr>
    </w:p>
    <w:p w:rsidR="004C0F60" w:rsidRPr="004C0F60" w:rsidRDefault="004C0F60" w:rsidP="004C0F60">
      <w:pPr>
        <w:rPr>
          <w:rFonts w:ascii="Times New Roman" w:hAnsi="Times New Roman" w:cs="Times New Roman"/>
          <w:sz w:val="28"/>
          <w:szCs w:val="28"/>
        </w:rPr>
      </w:pPr>
      <w:r w:rsidRPr="004C0F60">
        <w:rPr>
          <w:rFonts w:ascii="Times New Roman" w:hAnsi="Times New Roman" w:cs="Times New Roman"/>
          <w:sz w:val="28"/>
          <w:szCs w:val="28"/>
        </w:rPr>
        <w:t>Project Title: Data-Driven Online Learning Platform for SDG 4: Quality Education</w:t>
      </w:r>
    </w:p>
    <w:p w:rsidR="004C0F60" w:rsidRPr="004C0F60" w:rsidRDefault="004C0F60" w:rsidP="004C0F60">
      <w:pPr>
        <w:rPr>
          <w:rFonts w:ascii="Times New Roman" w:hAnsi="Times New Roman" w:cs="Times New Roman"/>
          <w:sz w:val="28"/>
          <w:szCs w:val="28"/>
        </w:rPr>
      </w:pPr>
    </w:p>
    <w:p w:rsidR="004C0F60" w:rsidRPr="004C0F60" w:rsidRDefault="004C0F60" w:rsidP="004C0F60">
      <w:pPr>
        <w:rPr>
          <w:rFonts w:ascii="Times New Roman" w:hAnsi="Times New Roman" w:cs="Times New Roman"/>
          <w:sz w:val="28"/>
          <w:szCs w:val="28"/>
          <w:u w:val="single"/>
        </w:rPr>
      </w:pPr>
      <w:r w:rsidRPr="004C0F60">
        <w:rPr>
          <w:rFonts w:ascii="Times New Roman" w:hAnsi="Times New Roman" w:cs="Times New Roman"/>
          <w:sz w:val="28"/>
          <w:szCs w:val="28"/>
          <w:u w:val="single"/>
        </w:rPr>
        <w:t xml:space="preserve">Problem: </w:t>
      </w:r>
    </w:p>
    <w:p w:rsidR="004C0F60" w:rsidRPr="004C0F60" w:rsidRDefault="004C0F60" w:rsidP="004C0F60">
      <w:pPr>
        <w:rPr>
          <w:rFonts w:ascii="Times New Roman" w:hAnsi="Times New Roman" w:cs="Times New Roman"/>
          <w:sz w:val="28"/>
          <w:szCs w:val="28"/>
        </w:rPr>
      </w:pPr>
      <w:r w:rsidRPr="004C0F60">
        <w:rPr>
          <w:rFonts w:ascii="Times New Roman" w:hAnsi="Times New Roman" w:cs="Times New Roman"/>
          <w:sz w:val="28"/>
          <w:szCs w:val="28"/>
        </w:rPr>
        <w:t xml:space="preserve">Many learners, especially in underprivileged areas, face limited access to quality education due to socioeconomic disparities, language barriers, and a lack of personalized learning. This leads to lower </w:t>
      </w:r>
      <w:proofErr w:type="spellStart"/>
      <w:r w:rsidRPr="004C0F60">
        <w:rPr>
          <w:rFonts w:ascii="Times New Roman" w:hAnsi="Times New Roman" w:cs="Times New Roman"/>
          <w:sz w:val="28"/>
          <w:szCs w:val="28"/>
        </w:rPr>
        <w:t>enrollment</w:t>
      </w:r>
      <w:proofErr w:type="spellEnd"/>
      <w:r w:rsidRPr="004C0F60">
        <w:rPr>
          <w:rFonts w:ascii="Times New Roman" w:hAnsi="Times New Roman" w:cs="Times New Roman"/>
          <w:sz w:val="28"/>
          <w:szCs w:val="28"/>
        </w:rPr>
        <w:t>, higher dropout rates, and reduced educational outcomes.</w:t>
      </w:r>
    </w:p>
    <w:p w:rsidR="004C0F60" w:rsidRPr="004C0F60" w:rsidRDefault="004C0F60" w:rsidP="004C0F60">
      <w:pPr>
        <w:rPr>
          <w:rFonts w:ascii="Times New Roman" w:hAnsi="Times New Roman" w:cs="Times New Roman"/>
          <w:sz w:val="28"/>
          <w:szCs w:val="28"/>
        </w:rPr>
      </w:pPr>
    </w:p>
    <w:p w:rsidR="004C0F60" w:rsidRPr="004C0F60" w:rsidRDefault="004C0F60" w:rsidP="004C0F60">
      <w:pPr>
        <w:rPr>
          <w:rFonts w:ascii="Times New Roman" w:hAnsi="Times New Roman" w:cs="Times New Roman"/>
          <w:sz w:val="28"/>
          <w:szCs w:val="28"/>
          <w:u w:val="single"/>
        </w:rPr>
      </w:pPr>
      <w:r w:rsidRPr="004C0F60">
        <w:rPr>
          <w:rFonts w:ascii="Times New Roman" w:hAnsi="Times New Roman" w:cs="Times New Roman"/>
          <w:sz w:val="28"/>
          <w:szCs w:val="28"/>
          <w:u w:val="single"/>
        </w:rPr>
        <w:t>Objective:</w:t>
      </w:r>
    </w:p>
    <w:p w:rsidR="004C0F60" w:rsidRPr="004C0F60" w:rsidRDefault="004C0F60" w:rsidP="004C0F60">
      <w:pPr>
        <w:rPr>
          <w:rFonts w:ascii="Times New Roman" w:hAnsi="Times New Roman" w:cs="Times New Roman"/>
          <w:sz w:val="28"/>
          <w:szCs w:val="28"/>
        </w:rPr>
      </w:pPr>
      <w:r w:rsidRPr="004C0F60">
        <w:rPr>
          <w:rFonts w:ascii="Times New Roman" w:hAnsi="Times New Roman" w:cs="Times New Roman"/>
          <w:sz w:val="28"/>
          <w:szCs w:val="28"/>
        </w:rPr>
        <w:t>Develop an online learning platform that provides affordable, accessible, and quality educational resources. The platform will offer personalized learning paths, track learner progress, support multiple languages, and include accessibility features for students with disabilities.</w:t>
      </w:r>
    </w:p>
    <w:p w:rsidR="004C0F60" w:rsidRPr="004C0F60" w:rsidRDefault="004C0F60" w:rsidP="004C0F60">
      <w:pPr>
        <w:rPr>
          <w:rFonts w:ascii="Times New Roman" w:hAnsi="Times New Roman" w:cs="Times New Roman"/>
          <w:sz w:val="28"/>
          <w:szCs w:val="28"/>
        </w:rPr>
      </w:pPr>
    </w:p>
    <w:p w:rsidR="004C0F60" w:rsidRPr="004C0F60" w:rsidRDefault="004C0F60" w:rsidP="004C0F60">
      <w:pPr>
        <w:rPr>
          <w:rFonts w:ascii="Times New Roman" w:hAnsi="Times New Roman" w:cs="Times New Roman"/>
          <w:sz w:val="28"/>
          <w:szCs w:val="28"/>
          <w:u w:val="single"/>
        </w:rPr>
      </w:pPr>
      <w:r w:rsidRPr="004C0F60">
        <w:rPr>
          <w:rFonts w:ascii="Times New Roman" w:hAnsi="Times New Roman" w:cs="Times New Roman"/>
          <w:sz w:val="28"/>
          <w:szCs w:val="28"/>
          <w:u w:val="single"/>
        </w:rPr>
        <w:t>Proposed Solution:</w:t>
      </w:r>
    </w:p>
    <w:p w:rsidR="004C0F60" w:rsidRPr="004C0F60" w:rsidRDefault="004C0F60" w:rsidP="004C0F60">
      <w:pPr>
        <w:rPr>
          <w:rFonts w:ascii="Times New Roman" w:hAnsi="Times New Roman" w:cs="Times New Roman"/>
          <w:sz w:val="28"/>
          <w:szCs w:val="28"/>
        </w:rPr>
      </w:pPr>
      <w:r w:rsidRPr="004C0F60">
        <w:rPr>
          <w:rFonts w:ascii="Times New Roman" w:hAnsi="Times New Roman" w:cs="Times New Roman"/>
          <w:sz w:val="28"/>
          <w:szCs w:val="28"/>
        </w:rPr>
        <w:t>1. Create a relational database to store learner and course data.</w:t>
      </w:r>
    </w:p>
    <w:p w:rsidR="004C0F60" w:rsidRPr="004C0F60" w:rsidRDefault="004C0F60" w:rsidP="004C0F60">
      <w:pPr>
        <w:rPr>
          <w:rFonts w:ascii="Times New Roman" w:hAnsi="Times New Roman" w:cs="Times New Roman"/>
          <w:sz w:val="28"/>
          <w:szCs w:val="28"/>
        </w:rPr>
      </w:pPr>
      <w:r w:rsidRPr="004C0F60">
        <w:rPr>
          <w:rFonts w:ascii="Times New Roman" w:hAnsi="Times New Roman" w:cs="Times New Roman"/>
          <w:sz w:val="28"/>
          <w:szCs w:val="28"/>
        </w:rPr>
        <w:t>2. Track student progress and provide personalized learning experiences.</w:t>
      </w:r>
    </w:p>
    <w:p w:rsidR="004C0F60" w:rsidRPr="004C0F60" w:rsidRDefault="004C0F60" w:rsidP="004C0F60">
      <w:pPr>
        <w:rPr>
          <w:rFonts w:ascii="Times New Roman" w:hAnsi="Times New Roman" w:cs="Times New Roman"/>
          <w:sz w:val="28"/>
          <w:szCs w:val="28"/>
        </w:rPr>
      </w:pPr>
      <w:r w:rsidRPr="004C0F60">
        <w:rPr>
          <w:rFonts w:ascii="Times New Roman" w:hAnsi="Times New Roman" w:cs="Times New Roman"/>
          <w:sz w:val="28"/>
          <w:szCs w:val="28"/>
        </w:rPr>
        <w:t>3. Support multiple languages and accessibility features.</w:t>
      </w:r>
    </w:p>
    <w:p w:rsidR="004C0F60" w:rsidRPr="004C0F60" w:rsidRDefault="004C0F60" w:rsidP="004C0F60">
      <w:pPr>
        <w:rPr>
          <w:rFonts w:ascii="Times New Roman" w:hAnsi="Times New Roman" w:cs="Times New Roman"/>
          <w:sz w:val="28"/>
          <w:szCs w:val="28"/>
        </w:rPr>
      </w:pPr>
      <w:r w:rsidRPr="004C0F60">
        <w:rPr>
          <w:rFonts w:ascii="Times New Roman" w:hAnsi="Times New Roman" w:cs="Times New Roman"/>
          <w:sz w:val="28"/>
          <w:szCs w:val="28"/>
        </w:rPr>
        <w:t xml:space="preserve">4. </w:t>
      </w:r>
      <w:proofErr w:type="spellStart"/>
      <w:r w:rsidRPr="004C0F60">
        <w:rPr>
          <w:rFonts w:ascii="Times New Roman" w:hAnsi="Times New Roman" w:cs="Times New Roman"/>
          <w:sz w:val="28"/>
          <w:szCs w:val="28"/>
        </w:rPr>
        <w:t>Analyze</w:t>
      </w:r>
      <w:proofErr w:type="spellEnd"/>
      <w:r w:rsidRPr="004C0F60">
        <w:rPr>
          <w:rFonts w:ascii="Times New Roman" w:hAnsi="Times New Roman" w:cs="Times New Roman"/>
          <w:sz w:val="28"/>
          <w:szCs w:val="28"/>
        </w:rPr>
        <w:t xml:space="preserve"> student performance data to improve learning outcomes.</w:t>
      </w:r>
    </w:p>
    <w:p w:rsidR="004C0F60" w:rsidRPr="004C0F60" w:rsidRDefault="004C0F60" w:rsidP="004C0F60">
      <w:pPr>
        <w:rPr>
          <w:rFonts w:ascii="Times New Roman" w:hAnsi="Times New Roman" w:cs="Times New Roman"/>
          <w:sz w:val="28"/>
          <w:szCs w:val="28"/>
        </w:rPr>
      </w:pPr>
    </w:p>
    <w:p w:rsidR="004C0F60" w:rsidRPr="004C0F60" w:rsidRDefault="004C0F60" w:rsidP="004C0F60">
      <w:pPr>
        <w:rPr>
          <w:rFonts w:ascii="Times New Roman" w:hAnsi="Times New Roman" w:cs="Times New Roman"/>
          <w:sz w:val="28"/>
          <w:szCs w:val="28"/>
          <w:u w:val="single"/>
        </w:rPr>
      </w:pPr>
      <w:r w:rsidRPr="004C0F60">
        <w:rPr>
          <w:rFonts w:ascii="Times New Roman" w:hAnsi="Times New Roman" w:cs="Times New Roman"/>
          <w:sz w:val="28"/>
          <w:szCs w:val="28"/>
          <w:u w:val="single"/>
        </w:rPr>
        <w:t>Relevance to SDG 4:</w:t>
      </w:r>
    </w:p>
    <w:p w:rsidR="004C0F60" w:rsidRPr="004C0F60" w:rsidRDefault="004C0F60" w:rsidP="004C0F60">
      <w:pPr>
        <w:rPr>
          <w:rFonts w:ascii="Times New Roman" w:hAnsi="Times New Roman" w:cs="Times New Roman"/>
          <w:sz w:val="28"/>
          <w:szCs w:val="28"/>
        </w:rPr>
      </w:pPr>
      <w:r w:rsidRPr="004C0F60">
        <w:rPr>
          <w:rFonts w:ascii="Times New Roman" w:hAnsi="Times New Roman" w:cs="Times New Roman"/>
          <w:sz w:val="28"/>
          <w:szCs w:val="28"/>
        </w:rPr>
        <w:t>This solution addresses educational inequality by ensuring that all students, regardless of location, language, or ability, have access to quality education, promoting lifelong learning and inclusivity.</w:t>
      </w:r>
    </w:p>
    <w:p w:rsidR="004C0F60" w:rsidRPr="004C0F60" w:rsidRDefault="004C0F60" w:rsidP="004C0F60">
      <w:pPr>
        <w:rPr>
          <w:rFonts w:ascii="Times New Roman" w:hAnsi="Times New Roman" w:cs="Times New Roman"/>
          <w:sz w:val="28"/>
          <w:szCs w:val="28"/>
        </w:rPr>
      </w:pPr>
    </w:p>
    <w:p w:rsidR="004C0F60" w:rsidRPr="004C0F60" w:rsidRDefault="004C0F60" w:rsidP="004C0F60">
      <w:pPr>
        <w:rPr>
          <w:rFonts w:ascii="Times New Roman" w:hAnsi="Times New Roman" w:cs="Times New Roman"/>
          <w:sz w:val="28"/>
          <w:szCs w:val="28"/>
          <w:u w:val="single"/>
        </w:rPr>
      </w:pPr>
      <w:r w:rsidRPr="004C0F60">
        <w:rPr>
          <w:rFonts w:ascii="Times New Roman" w:hAnsi="Times New Roman" w:cs="Times New Roman"/>
          <w:sz w:val="28"/>
          <w:szCs w:val="28"/>
          <w:u w:val="single"/>
        </w:rPr>
        <w:t>Key Metrics:</w:t>
      </w:r>
    </w:p>
    <w:p w:rsidR="004C0F60" w:rsidRPr="004C0F60" w:rsidRDefault="004C0F60" w:rsidP="004C0F60">
      <w:pPr>
        <w:rPr>
          <w:rFonts w:ascii="Times New Roman" w:hAnsi="Times New Roman" w:cs="Times New Roman"/>
          <w:sz w:val="28"/>
          <w:szCs w:val="28"/>
        </w:rPr>
      </w:pPr>
      <w:r w:rsidRPr="004C0F60">
        <w:rPr>
          <w:rFonts w:ascii="Times New Roman" w:hAnsi="Times New Roman" w:cs="Times New Roman"/>
          <w:sz w:val="28"/>
          <w:szCs w:val="28"/>
        </w:rPr>
        <w:t xml:space="preserve">- Course </w:t>
      </w:r>
      <w:proofErr w:type="spellStart"/>
      <w:r w:rsidRPr="004C0F60">
        <w:rPr>
          <w:rFonts w:ascii="Times New Roman" w:hAnsi="Times New Roman" w:cs="Times New Roman"/>
          <w:sz w:val="28"/>
          <w:szCs w:val="28"/>
        </w:rPr>
        <w:t>enrollment</w:t>
      </w:r>
      <w:proofErr w:type="spellEnd"/>
      <w:r w:rsidRPr="004C0F60">
        <w:rPr>
          <w:rFonts w:ascii="Times New Roman" w:hAnsi="Times New Roman" w:cs="Times New Roman"/>
          <w:sz w:val="28"/>
          <w:szCs w:val="28"/>
        </w:rPr>
        <w:t xml:space="preserve"> and completion rates.</w:t>
      </w:r>
    </w:p>
    <w:p w:rsidR="004C0F60" w:rsidRPr="004C0F60" w:rsidRDefault="004C0F60" w:rsidP="004C0F60">
      <w:pPr>
        <w:rPr>
          <w:rFonts w:ascii="Times New Roman" w:hAnsi="Times New Roman" w:cs="Times New Roman"/>
          <w:sz w:val="28"/>
          <w:szCs w:val="28"/>
        </w:rPr>
      </w:pPr>
      <w:r w:rsidRPr="004C0F60">
        <w:rPr>
          <w:rFonts w:ascii="Times New Roman" w:hAnsi="Times New Roman" w:cs="Times New Roman"/>
          <w:sz w:val="28"/>
          <w:szCs w:val="28"/>
        </w:rPr>
        <w:lastRenderedPageBreak/>
        <w:t>- Assessment scores and learning outcomes.</w:t>
      </w:r>
    </w:p>
    <w:p w:rsidR="004C0F60" w:rsidRPr="004C0F60" w:rsidRDefault="004C0F60" w:rsidP="004C0F60">
      <w:pPr>
        <w:rPr>
          <w:rFonts w:ascii="Times New Roman" w:hAnsi="Times New Roman" w:cs="Times New Roman"/>
          <w:sz w:val="28"/>
          <w:szCs w:val="28"/>
        </w:rPr>
      </w:pPr>
      <w:r w:rsidRPr="004C0F60">
        <w:rPr>
          <w:rFonts w:ascii="Times New Roman" w:hAnsi="Times New Roman" w:cs="Times New Roman"/>
          <w:sz w:val="28"/>
          <w:szCs w:val="28"/>
        </w:rPr>
        <w:t>- Engagement from underprivileged students.</w:t>
      </w:r>
    </w:p>
    <w:p w:rsidR="004C0F60" w:rsidRPr="004C0F60" w:rsidRDefault="004C0F60" w:rsidP="004C0F60">
      <w:pPr>
        <w:rPr>
          <w:rFonts w:ascii="Times New Roman" w:hAnsi="Times New Roman" w:cs="Times New Roman"/>
          <w:sz w:val="28"/>
          <w:szCs w:val="28"/>
        </w:rPr>
      </w:pPr>
      <w:r w:rsidRPr="004C0F60">
        <w:rPr>
          <w:rFonts w:ascii="Times New Roman" w:hAnsi="Times New Roman" w:cs="Times New Roman"/>
          <w:sz w:val="28"/>
          <w:szCs w:val="28"/>
        </w:rPr>
        <w:t>- Effectiveness of accessibility features.</w:t>
      </w:r>
    </w:p>
    <w:p w:rsidR="004C0F60" w:rsidRPr="004C0F60" w:rsidRDefault="004C0F60" w:rsidP="004C0F60">
      <w:pPr>
        <w:rPr>
          <w:rFonts w:ascii="Times New Roman" w:hAnsi="Times New Roman" w:cs="Times New Roman"/>
          <w:sz w:val="28"/>
          <w:szCs w:val="28"/>
        </w:rPr>
      </w:pPr>
    </w:p>
    <w:p w:rsidR="004C0F60" w:rsidRPr="004C0F60" w:rsidRDefault="004C0F60" w:rsidP="004C0F60">
      <w:pPr>
        <w:rPr>
          <w:rFonts w:ascii="Times New Roman" w:hAnsi="Times New Roman" w:cs="Times New Roman"/>
          <w:sz w:val="28"/>
          <w:szCs w:val="28"/>
        </w:rPr>
      </w:pPr>
      <w:r w:rsidRPr="004C0F60">
        <w:rPr>
          <w:rFonts w:ascii="Times New Roman" w:hAnsi="Times New Roman" w:cs="Times New Roman"/>
          <w:sz w:val="28"/>
          <w:szCs w:val="28"/>
        </w:rPr>
        <w:t>The platform aims to make education more inclusive and equitable, aligning with SDG 4.</w:t>
      </w:r>
    </w:p>
    <w:sectPr w:rsidR="004C0F60" w:rsidRPr="004C0F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F60"/>
    <w:rsid w:val="004C0F60"/>
    <w:rsid w:val="00F77691"/>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CDBC7"/>
  <w15:chartTrackingRefBased/>
  <w15:docId w15:val="{078EEC12-6984-4A8B-9260-6D24AF470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218</Words>
  <Characters>1247</Characters>
  <Application>Microsoft Office Word</Application>
  <DocSecurity>0</DocSecurity>
  <Lines>10</Lines>
  <Paragraphs>2</Paragraphs>
  <ScaleCrop>false</ScaleCrop>
  <Company/>
  <LinksUpToDate>false</LinksUpToDate>
  <CharactersWithSpaces>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Neville Shem</dc:creator>
  <cp:keywords/>
  <dc:description/>
  <cp:lastModifiedBy>Neville Shem</cp:lastModifiedBy>
  <cp:revision>1</cp:revision>
  <dcterms:created xsi:type="dcterms:W3CDTF">2024-09-08T18:52:00Z</dcterms:created>
  <dcterms:modified xsi:type="dcterms:W3CDTF">2024-09-08T18:55:00Z</dcterms:modified>
</cp:coreProperties>
</file>