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7A318" w14:textId="66981977" w:rsidR="000224A3" w:rsidRDefault="000224A3" w:rsidP="000224A3">
      <w:r>
        <w:t>In-Depth Data Analysis</w:t>
      </w:r>
      <w:r w:rsidR="00C22BD4">
        <w:t xml:space="preserve"> SDG7</w:t>
      </w:r>
    </w:p>
    <w:p w14:paraId="13E88512" w14:textId="77777777" w:rsidR="000224A3" w:rsidRDefault="000224A3" w:rsidP="000224A3"/>
    <w:p w14:paraId="5A45C39A" w14:textId="13EB11E2" w:rsidR="000224A3" w:rsidRDefault="000224A3" w:rsidP="000224A3">
      <w:r>
        <w:t>1. Overview of Data</w:t>
      </w:r>
      <w:r w:rsidR="00C22BD4">
        <w:t xml:space="preserve">  </w:t>
      </w:r>
    </w:p>
    <w:p w14:paraId="416DD066" w14:textId="77777777" w:rsidR="000224A3" w:rsidRDefault="000224A3" w:rsidP="000224A3"/>
    <w:p w14:paraId="2CE0B0A6" w14:textId="77777777" w:rsidR="000224A3" w:rsidRDefault="000224A3" w:rsidP="000224A3">
      <w:r>
        <w:t>The dataset includes information on energy consumption and access across several rural regions. The data consists of:</w:t>
      </w:r>
    </w:p>
    <w:p w14:paraId="42E590BE" w14:textId="77777777" w:rsidR="000224A3" w:rsidRDefault="000224A3" w:rsidP="000224A3"/>
    <w:p w14:paraId="7BEEAAF4" w14:textId="0CBF2B8A" w:rsidR="000224A3" w:rsidRDefault="000224A3" w:rsidP="000224A3">
      <w:r>
        <w:t xml:space="preserve">1. </w:t>
      </w:r>
      <w:r w:rsidR="00C22BD4">
        <w:t xml:space="preserve">  </w:t>
      </w:r>
      <w:proofErr w:type="gramStart"/>
      <w:r>
        <w:t>Regions</w:t>
      </w:r>
      <w:r w:rsidR="00C22BD4">
        <w:t xml:space="preserve">  </w:t>
      </w:r>
      <w:r>
        <w:t>:</w:t>
      </w:r>
      <w:proofErr w:type="gramEnd"/>
      <w:r>
        <w:t xml:space="preserve"> Information about different regions, including population size.</w:t>
      </w:r>
    </w:p>
    <w:p w14:paraId="0E213BFE" w14:textId="1F5DBF6F" w:rsidR="000224A3" w:rsidRDefault="000224A3" w:rsidP="000224A3">
      <w:r>
        <w:t xml:space="preserve">2. </w:t>
      </w:r>
      <w:r w:rsidR="00C22BD4">
        <w:t xml:space="preserve">  </w:t>
      </w:r>
      <w:r>
        <w:t xml:space="preserve">Energy </w:t>
      </w:r>
      <w:proofErr w:type="gramStart"/>
      <w:r>
        <w:t>Sources</w:t>
      </w:r>
      <w:r w:rsidR="00C22BD4">
        <w:t xml:space="preserve">  </w:t>
      </w:r>
      <w:r>
        <w:t>:</w:t>
      </w:r>
      <w:proofErr w:type="gramEnd"/>
      <w:r>
        <w:t xml:space="preserve"> Types of energy sources available (e.g., solar, wind, hydro).</w:t>
      </w:r>
    </w:p>
    <w:p w14:paraId="2C0741BD" w14:textId="27D2D7FF" w:rsidR="000224A3" w:rsidRDefault="000224A3" w:rsidP="000224A3">
      <w:r>
        <w:t xml:space="preserve">3. </w:t>
      </w:r>
      <w:r w:rsidR="00C22BD4">
        <w:t xml:space="preserve">  </w:t>
      </w:r>
      <w:r>
        <w:t xml:space="preserve">Energy </w:t>
      </w:r>
      <w:proofErr w:type="gramStart"/>
      <w:r>
        <w:t>Consumption</w:t>
      </w:r>
      <w:r w:rsidR="00C22BD4">
        <w:t xml:space="preserve">  </w:t>
      </w:r>
      <w:r>
        <w:t>:</w:t>
      </w:r>
      <w:proofErr w:type="gramEnd"/>
      <w:r>
        <w:t xml:space="preserve"> Monthly energy usage for each source by region.</w:t>
      </w:r>
    </w:p>
    <w:p w14:paraId="2D71A78F" w14:textId="0646D545" w:rsidR="000224A3" w:rsidRDefault="000224A3" w:rsidP="000224A3">
      <w:r>
        <w:t xml:space="preserve">4. </w:t>
      </w:r>
      <w:r w:rsidR="00C22BD4">
        <w:t xml:space="preserve">  </w:t>
      </w:r>
      <w:r>
        <w:t xml:space="preserve">Energy </w:t>
      </w:r>
      <w:proofErr w:type="gramStart"/>
      <w:r>
        <w:t>Access</w:t>
      </w:r>
      <w:r w:rsidR="00C22BD4">
        <w:t xml:space="preserve">  </w:t>
      </w:r>
      <w:r>
        <w:t>:</w:t>
      </w:r>
      <w:proofErr w:type="gramEnd"/>
      <w:r>
        <w:t xml:space="preserve"> Percentage of households with access to modern energy in each region.</w:t>
      </w:r>
    </w:p>
    <w:p w14:paraId="7C35DFC1" w14:textId="77777777" w:rsidR="000224A3" w:rsidRDefault="000224A3" w:rsidP="000224A3"/>
    <w:p w14:paraId="39D5E1E7" w14:textId="3658D251" w:rsidR="000224A3" w:rsidRDefault="000224A3" w:rsidP="000224A3">
      <w:r>
        <w:t>2. Key Findings</w:t>
      </w:r>
      <w:r w:rsidR="00C22BD4">
        <w:t xml:space="preserve">  </w:t>
      </w:r>
    </w:p>
    <w:p w14:paraId="5D483F3F" w14:textId="77777777" w:rsidR="000224A3" w:rsidRDefault="000224A3" w:rsidP="000224A3"/>
    <w:p w14:paraId="37AF360B" w14:textId="713BC2B3" w:rsidR="000224A3" w:rsidRDefault="00C22BD4" w:rsidP="000224A3">
      <w:r>
        <w:t xml:space="preserve">     </w:t>
      </w:r>
      <w:r w:rsidR="000224A3">
        <w:t xml:space="preserve"> </w:t>
      </w:r>
      <w:r>
        <w:t xml:space="preserve">  </w:t>
      </w:r>
      <w:r w:rsidR="000224A3">
        <w:t>A. Average Monthly Energy Consumption by Source</w:t>
      </w:r>
      <w:r>
        <w:t xml:space="preserve">  </w:t>
      </w:r>
    </w:p>
    <w:p w14:paraId="57B91BE3" w14:textId="77777777" w:rsidR="000224A3" w:rsidRDefault="000224A3" w:rsidP="000224A3"/>
    <w:p w14:paraId="736FAFC6" w14:textId="77777777" w:rsidR="000224A3" w:rsidRDefault="000224A3" w:rsidP="000224A3">
      <w:r>
        <w:t>The analysis of average monthly energy consumption by source reveals the following:</w:t>
      </w:r>
    </w:p>
    <w:p w14:paraId="1EB736BE" w14:textId="77777777" w:rsidR="000224A3" w:rsidRDefault="000224A3" w:rsidP="000224A3"/>
    <w:p w14:paraId="75BBDB94" w14:textId="5C7194AA" w:rsidR="000224A3" w:rsidRDefault="000224A3" w:rsidP="000224A3">
      <w:r>
        <w:t xml:space="preserve">- </w:t>
      </w:r>
      <w:r w:rsidR="00C22BD4">
        <w:t xml:space="preserve">  </w:t>
      </w:r>
      <w:r>
        <w:t xml:space="preserve">Solar </w:t>
      </w:r>
      <w:proofErr w:type="gramStart"/>
      <w:r>
        <w:t>Panel</w:t>
      </w:r>
      <w:r w:rsidR="00C22BD4">
        <w:t xml:space="preserve">  </w:t>
      </w:r>
      <w:r>
        <w:t>:</w:t>
      </w:r>
      <w:proofErr w:type="gramEnd"/>
      <w:r>
        <w:t xml:space="preserve"> Regions with significant solar panel usage, such as Centralia, show high average monthly consumption (1700 kWh), indicating a strong reliance on solar energy.</w:t>
      </w:r>
    </w:p>
    <w:p w14:paraId="42E3C4B0" w14:textId="7A09562A" w:rsidR="000224A3" w:rsidRDefault="000224A3" w:rsidP="000224A3">
      <w:r>
        <w:t xml:space="preserve">- </w:t>
      </w:r>
      <w:r w:rsidR="00C22BD4">
        <w:t xml:space="preserve">  </w:t>
      </w:r>
      <w:r>
        <w:t xml:space="preserve">Wind </w:t>
      </w:r>
      <w:proofErr w:type="gramStart"/>
      <w:r>
        <w:t>Turbine</w:t>
      </w:r>
      <w:r w:rsidR="00C22BD4">
        <w:t xml:space="preserve">  </w:t>
      </w:r>
      <w:r>
        <w:t>:</w:t>
      </w:r>
      <w:proofErr w:type="gramEnd"/>
      <w:r>
        <w:t xml:space="preserve"> Wind turbines are used in multiple regions, including Northland and Westville. Northland shows a balanced consumption of 1500 kWh, while Westville shows a lower average consumption (1100 kWh), possibly due to less wind availability or lower capacity.</w:t>
      </w:r>
    </w:p>
    <w:p w14:paraId="36FD5A99" w14:textId="4DA654C8" w:rsidR="000224A3" w:rsidRDefault="000224A3" w:rsidP="000224A3">
      <w:r>
        <w:t xml:space="preserve">- </w:t>
      </w:r>
      <w:r w:rsidR="00C22BD4">
        <w:t xml:space="preserve">  </w:t>
      </w:r>
      <w:r>
        <w:t xml:space="preserve">Hydro </w:t>
      </w:r>
      <w:proofErr w:type="gramStart"/>
      <w:r>
        <w:t>Generator</w:t>
      </w:r>
      <w:r w:rsidR="00C22BD4">
        <w:t xml:space="preserve">  </w:t>
      </w:r>
      <w:r>
        <w:t>:</w:t>
      </w:r>
      <w:proofErr w:type="gramEnd"/>
      <w:r>
        <w:t xml:space="preserve"> Hydro power is used in Eastwood and Westville. Eastwood shows high consumption (1400 kWh), reflecting good hydro resource availability and infrastructure.</w:t>
      </w:r>
    </w:p>
    <w:p w14:paraId="30895E13" w14:textId="05E79FAB" w:rsidR="000224A3" w:rsidRDefault="000224A3" w:rsidP="000224A3">
      <w:r>
        <w:t xml:space="preserve">- </w:t>
      </w:r>
      <w:r w:rsidR="00C22BD4">
        <w:t xml:space="preserve">  </w:t>
      </w:r>
      <w:r>
        <w:t xml:space="preserve">Biomass </w:t>
      </w:r>
      <w:proofErr w:type="gramStart"/>
      <w:r>
        <w:t>Plant</w:t>
      </w:r>
      <w:r w:rsidR="00C22BD4">
        <w:t xml:space="preserve">  </w:t>
      </w:r>
      <w:r>
        <w:t>:</w:t>
      </w:r>
      <w:proofErr w:type="gramEnd"/>
      <w:r>
        <w:t xml:space="preserve"> Biomass energy is primarily used in Eastwood with a monthly consumption of 1400 kWh, indicating a significant reliance on this source. It is not used extensively in other regions.</w:t>
      </w:r>
    </w:p>
    <w:p w14:paraId="20EAC51D" w14:textId="4E4E1BE0" w:rsidR="000224A3" w:rsidRDefault="000224A3" w:rsidP="000224A3">
      <w:r>
        <w:t xml:space="preserve">- </w:t>
      </w:r>
      <w:r w:rsidR="00C22BD4">
        <w:t xml:space="preserve">  </w:t>
      </w:r>
      <w:r>
        <w:t xml:space="preserve">Geothermal </w:t>
      </w:r>
      <w:proofErr w:type="gramStart"/>
      <w:r>
        <w:t>Plant</w:t>
      </w:r>
      <w:r w:rsidR="00C22BD4">
        <w:t xml:space="preserve">  </w:t>
      </w:r>
      <w:r>
        <w:t>:</w:t>
      </w:r>
      <w:proofErr w:type="gramEnd"/>
      <w:r>
        <w:t xml:space="preserve"> Geothermal energy is used in Centralia with a consumption of 500 kWh, showing a lower but still notable contribution to the energy mix.</w:t>
      </w:r>
    </w:p>
    <w:p w14:paraId="6998A494" w14:textId="77777777" w:rsidR="000224A3" w:rsidRDefault="000224A3" w:rsidP="000224A3"/>
    <w:p w14:paraId="1FEEA0B4" w14:textId="2F028EDC" w:rsidR="000224A3" w:rsidRDefault="00C22BD4" w:rsidP="000224A3">
      <w:r>
        <w:t xml:space="preserve">  </w:t>
      </w:r>
      <w:r w:rsidR="000224A3">
        <w:t>Insights:</w:t>
      </w:r>
      <w:r>
        <w:t xml:space="preserve">  </w:t>
      </w:r>
    </w:p>
    <w:p w14:paraId="2097D230" w14:textId="77777777" w:rsidR="000224A3" w:rsidRDefault="000224A3" w:rsidP="000224A3">
      <w:r>
        <w:t>- Solar energy appears to be a predominant source in regions with high average consumption, which suggests effective solar infrastructure and adoption.</w:t>
      </w:r>
    </w:p>
    <w:p w14:paraId="7B674923" w14:textId="77777777" w:rsidR="000224A3" w:rsidRDefault="000224A3" w:rsidP="000224A3">
      <w:r>
        <w:lastRenderedPageBreak/>
        <w:t>- Regions like Centralia have diversified energy sources (solar and geothermal), which could help in balancing energy supply and reducing dependency on a single source.</w:t>
      </w:r>
    </w:p>
    <w:p w14:paraId="446DAB6A" w14:textId="77777777" w:rsidR="000224A3" w:rsidRDefault="000224A3" w:rsidP="000224A3"/>
    <w:p w14:paraId="3E55EA55" w14:textId="6F13A4D6" w:rsidR="000224A3" w:rsidRDefault="00C22BD4" w:rsidP="000224A3">
      <w:r>
        <w:t xml:space="preserve">     </w:t>
      </w:r>
      <w:r w:rsidR="000224A3">
        <w:t xml:space="preserve"> </w:t>
      </w:r>
      <w:r>
        <w:t xml:space="preserve">  </w:t>
      </w:r>
      <w:r w:rsidR="000224A3">
        <w:t>B. Energy Access Percentage by Region</w:t>
      </w:r>
      <w:r>
        <w:t xml:space="preserve">  </w:t>
      </w:r>
    </w:p>
    <w:p w14:paraId="010B9D25" w14:textId="77777777" w:rsidR="000224A3" w:rsidRDefault="000224A3" w:rsidP="000224A3"/>
    <w:p w14:paraId="359834E3" w14:textId="77777777" w:rsidR="000224A3" w:rsidRDefault="000224A3" w:rsidP="000224A3">
      <w:r>
        <w:t>The analysis of energy access percentages across regions provides insight into the distribution of energy access:</w:t>
      </w:r>
    </w:p>
    <w:p w14:paraId="2B31B4E5" w14:textId="77777777" w:rsidR="000224A3" w:rsidRDefault="000224A3" w:rsidP="000224A3"/>
    <w:p w14:paraId="2CF57E9F" w14:textId="17CD8FEE" w:rsidR="000224A3" w:rsidRDefault="000224A3" w:rsidP="000224A3">
      <w:r>
        <w:t xml:space="preserve">- </w:t>
      </w:r>
      <w:r w:rsidR="00C22BD4">
        <w:t xml:space="preserve">  </w:t>
      </w:r>
      <w:proofErr w:type="gramStart"/>
      <w:r>
        <w:t>Centralia</w:t>
      </w:r>
      <w:r w:rsidR="00C22BD4">
        <w:t xml:space="preserve">  </w:t>
      </w:r>
      <w:r>
        <w:t>:</w:t>
      </w:r>
      <w:proofErr w:type="gramEnd"/>
      <w:r>
        <w:t xml:space="preserve"> With the highest access percentage (85%), this region has a well-established energy infrastructure, providing a significant proportion of households with modern energy services.</w:t>
      </w:r>
    </w:p>
    <w:p w14:paraId="610773E6" w14:textId="6E261339" w:rsidR="000224A3" w:rsidRDefault="000224A3" w:rsidP="000224A3">
      <w:r>
        <w:t xml:space="preserve">- </w:t>
      </w:r>
      <w:r w:rsidR="00C22BD4">
        <w:t xml:space="preserve">  </w:t>
      </w:r>
      <w:proofErr w:type="gramStart"/>
      <w:r>
        <w:t>Northland</w:t>
      </w:r>
      <w:r w:rsidR="00C22BD4">
        <w:t xml:space="preserve">  </w:t>
      </w:r>
      <w:r>
        <w:t>:</w:t>
      </w:r>
      <w:proofErr w:type="gramEnd"/>
      <w:r>
        <w:t xml:space="preserve"> Access is relatively high (80%), indicating good energy availability, but there might be room for improvement compared to Centralia.</w:t>
      </w:r>
    </w:p>
    <w:p w14:paraId="75F62C19" w14:textId="77FC8D21" w:rsidR="000224A3" w:rsidRDefault="000224A3" w:rsidP="000224A3">
      <w:r>
        <w:t xml:space="preserve">- </w:t>
      </w:r>
      <w:r w:rsidR="00C22BD4">
        <w:t xml:space="preserve">  </w:t>
      </w:r>
      <w:proofErr w:type="gramStart"/>
      <w:r>
        <w:t>Westville</w:t>
      </w:r>
      <w:r w:rsidR="00C22BD4">
        <w:t xml:space="preserve">  </w:t>
      </w:r>
      <w:r>
        <w:t>:</w:t>
      </w:r>
      <w:proofErr w:type="gramEnd"/>
      <w:r>
        <w:t xml:space="preserve"> Access is moderately high (75%), suggesting that while a majority of households have access, there are still some underserved areas.</w:t>
      </w:r>
    </w:p>
    <w:p w14:paraId="0006AA5B" w14:textId="1C2C70A0" w:rsidR="000224A3" w:rsidRDefault="000224A3" w:rsidP="000224A3">
      <w:r>
        <w:t xml:space="preserve">- </w:t>
      </w:r>
      <w:r w:rsidR="00C22BD4">
        <w:t xml:space="preserve">  </w:t>
      </w:r>
      <w:proofErr w:type="gramStart"/>
      <w:r>
        <w:t>Southfield</w:t>
      </w:r>
      <w:r w:rsidR="00C22BD4">
        <w:t xml:space="preserve">  </w:t>
      </w:r>
      <w:r>
        <w:t>:</w:t>
      </w:r>
      <w:proofErr w:type="gramEnd"/>
      <w:r>
        <w:t xml:space="preserve"> With a 70% access rate, Southfield has a considerable number of households lacking modern energy access, indicating a need for targeted interventions.</w:t>
      </w:r>
    </w:p>
    <w:p w14:paraId="1AC20E7F" w14:textId="302C8964" w:rsidR="000224A3" w:rsidRDefault="000224A3" w:rsidP="000224A3">
      <w:r>
        <w:t xml:space="preserve">- </w:t>
      </w:r>
      <w:r w:rsidR="00C22BD4">
        <w:t xml:space="preserve">  </w:t>
      </w:r>
      <w:proofErr w:type="gramStart"/>
      <w:r>
        <w:t>Eastwood</w:t>
      </w:r>
      <w:r w:rsidR="00C22BD4">
        <w:t xml:space="preserve">  </w:t>
      </w:r>
      <w:r>
        <w:t>:</w:t>
      </w:r>
      <w:proofErr w:type="gramEnd"/>
      <w:r>
        <w:t xml:space="preserve"> The lowest access percentage (60%) highlights a significant gap in energy provision. This region requires substantial efforts to enhance energy access.</w:t>
      </w:r>
    </w:p>
    <w:p w14:paraId="21B2E2C6" w14:textId="77777777" w:rsidR="000224A3" w:rsidRDefault="000224A3" w:rsidP="000224A3"/>
    <w:p w14:paraId="66B295BA" w14:textId="3279A765" w:rsidR="000224A3" w:rsidRDefault="00C22BD4" w:rsidP="000224A3">
      <w:r>
        <w:t xml:space="preserve">  </w:t>
      </w:r>
      <w:r w:rsidR="000224A3">
        <w:t>Insights:</w:t>
      </w:r>
      <w:r>
        <w:t xml:space="preserve">  </w:t>
      </w:r>
    </w:p>
    <w:p w14:paraId="6C26EB91" w14:textId="77777777" w:rsidR="000224A3" w:rsidRDefault="000224A3" w:rsidP="000224A3">
      <w:r>
        <w:t>- Regions with higher energy access percentages are likely to have better infrastructure and investment in energy solutions.</w:t>
      </w:r>
    </w:p>
    <w:p w14:paraId="2C280234" w14:textId="77777777" w:rsidR="000224A3" w:rsidRDefault="000224A3" w:rsidP="000224A3">
      <w:r>
        <w:t>- Areas with lower access percentages, particularly Eastwood, need immediate attention to improve energy availability and address the disparities in access.</w:t>
      </w:r>
    </w:p>
    <w:p w14:paraId="15E9475B" w14:textId="77777777" w:rsidR="000224A3" w:rsidRDefault="000224A3" w:rsidP="000224A3"/>
    <w:p w14:paraId="316325F5" w14:textId="44BC33D9" w:rsidR="000224A3" w:rsidRDefault="00C22BD4" w:rsidP="000224A3">
      <w:r>
        <w:t xml:space="preserve">     </w:t>
      </w:r>
      <w:r w:rsidR="000224A3">
        <w:t xml:space="preserve"> </w:t>
      </w:r>
      <w:r>
        <w:t xml:space="preserve">  </w:t>
      </w:r>
      <w:r w:rsidR="000224A3">
        <w:t>C. Regional Analysis</w:t>
      </w:r>
      <w:r>
        <w:t xml:space="preserve">  </w:t>
      </w:r>
    </w:p>
    <w:p w14:paraId="43B3EED0" w14:textId="77777777" w:rsidR="000224A3" w:rsidRDefault="000224A3" w:rsidP="000224A3"/>
    <w:p w14:paraId="68DD6DFD" w14:textId="6F4ECB96" w:rsidR="000224A3" w:rsidRDefault="000224A3" w:rsidP="000224A3">
      <w:r>
        <w:t xml:space="preserve">- </w:t>
      </w:r>
      <w:r w:rsidR="00C22BD4">
        <w:t xml:space="preserve">  </w:t>
      </w:r>
      <w:proofErr w:type="gramStart"/>
      <w:r>
        <w:t>Northland</w:t>
      </w:r>
      <w:r w:rsidR="00C22BD4">
        <w:t xml:space="preserve">  </w:t>
      </w:r>
      <w:r>
        <w:t>:</w:t>
      </w:r>
      <w:proofErr w:type="gramEnd"/>
      <w:r>
        <w:t xml:space="preserve"> Shows a balanced energy consumption profile with a strong reliance on solar and wind energy. High energy access indicates effective energy policies and infrastructure.</w:t>
      </w:r>
    </w:p>
    <w:p w14:paraId="11D1673E" w14:textId="0393A622" w:rsidR="000224A3" w:rsidRDefault="000224A3" w:rsidP="000224A3">
      <w:r>
        <w:t xml:space="preserve">- </w:t>
      </w:r>
      <w:r w:rsidR="00C22BD4">
        <w:t xml:space="preserve">  </w:t>
      </w:r>
      <w:proofErr w:type="gramStart"/>
      <w:r>
        <w:t>Southfield</w:t>
      </w:r>
      <w:r w:rsidR="00C22BD4">
        <w:t xml:space="preserve">  </w:t>
      </w:r>
      <w:r>
        <w:t>:</w:t>
      </w:r>
      <w:proofErr w:type="gramEnd"/>
      <w:r>
        <w:t xml:space="preserve"> While energy consumption data shows a moderate use of solar and hydro energy, the lower access percentage suggests challenges in reaching all households. This region could benefit from expanding energy infrastructure.</w:t>
      </w:r>
    </w:p>
    <w:p w14:paraId="29727151" w14:textId="4DA083D8" w:rsidR="000224A3" w:rsidRDefault="000224A3" w:rsidP="000224A3">
      <w:r>
        <w:t xml:space="preserve">- </w:t>
      </w:r>
      <w:r w:rsidR="00C22BD4">
        <w:t xml:space="preserve">  </w:t>
      </w:r>
      <w:proofErr w:type="gramStart"/>
      <w:r>
        <w:t>Eastwood</w:t>
      </w:r>
      <w:r w:rsidR="00C22BD4">
        <w:t xml:space="preserve">  </w:t>
      </w:r>
      <w:r>
        <w:t>:</w:t>
      </w:r>
      <w:proofErr w:type="gramEnd"/>
      <w:r>
        <w:t xml:space="preserve"> Demonstrates a significant reliance on biomass and hydro power but has the lowest energy access percentage. This highlights the need for increased efforts to expand energy access and possibly improve the efficiency of existing energy systems.</w:t>
      </w:r>
    </w:p>
    <w:p w14:paraId="26720852" w14:textId="540FF11D" w:rsidR="000224A3" w:rsidRDefault="000224A3" w:rsidP="000224A3">
      <w:r>
        <w:lastRenderedPageBreak/>
        <w:t xml:space="preserve">- </w:t>
      </w:r>
      <w:r w:rsidR="00C22BD4">
        <w:t xml:space="preserve">  </w:t>
      </w:r>
      <w:proofErr w:type="gramStart"/>
      <w:r>
        <w:t>Westville</w:t>
      </w:r>
      <w:r w:rsidR="00C22BD4">
        <w:t xml:space="preserve">  </w:t>
      </w:r>
      <w:r>
        <w:t>:</w:t>
      </w:r>
      <w:proofErr w:type="gramEnd"/>
      <w:r>
        <w:t xml:space="preserve"> Shows a diverse energy mix and moderate access percentage. Efforts could be directed towards increasing the efficiency of energy usage and expanding access to underserved areas.</w:t>
      </w:r>
    </w:p>
    <w:p w14:paraId="7FB5E7BC" w14:textId="25A85F2E" w:rsidR="000224A3" w:rsidRDefault="000224A3" w:rsidP="000224A3">
      <w:r>
        <w:t xml:space="preserve">- </w:t>
      </w:r>
      <w:r w:rsidR="00C22BD4">
        <w:t xml:space="preserve">  </w:t>
      </w:r>
      <w:proofErr w:type="gramStart"/>
      <w:r>
        <w:t>Centralia</w:t>
      </w:r>
      <w:r w:rsidR="00C22BD4">
        <w:t xml:space="preserve">  </w:t>
      </w:r>
      <w:r>
        <w:t>:</w:t>
      </w:r>
      <w:proofErr w:type="gramEnd"/>
      <w:r>
        <w:t xml:space="preserve"> Exhibits the highest energy access and consumption, indicating robust energy infrastructure and a successful implementation of clean energy solutions. The use of both solar and geothermal energy suggests a balanced and sustainable approach.</w:t>
      </w:r>
    </w:p>
    <w:p w14:paraId="00880F1D" w14:textId="77777777" w:rsidR="000224A3" w:rsidRDefault="000224A3" w:rsidP="000224A3"/>
    <w:p w14:paraId="7EB869BA" w14:textId="6CA1CF13" w:rsidR="000224A3" w:rsidRDefault="00C22BD4" w:rsidP="000224A3">
      <w:r>
        <w:t xml:space="preserve">    </w:t>
      </w:r>
      <w:r w:rsidR="000224A3">
        <w:t xml:space="preserve"> </w:t>
      </w:r>
      <w:r>
        <w:t xml:space="preserve">  </w:t>
      </w:r>
      <w:r w:rsidR="000224A3">
        <w:t>3. Recommendations</w:t>
      </w:r>
      <w:r>
        <w:t xml:space="preserve">  </w:t>
      </w:r>
    </w:p>
    <w:p w14:paraId="03BD0C7F" w14:textId="77777777" w:rsidR="000224A3" w:rsidRDefault="000224A3" w:rsidP="000224A3"/>
    <w:p w14:paraId="06950FD3" w14:textId="400B8131" w:rsidR="000224A3" w:rsidRDefault="000224A3" w:rsidP="000224A3">
      <w:r>
        <w:t xml:space="preserve">1. </w:t>
      </w:r>
      <w:r w:rsidR="00C22BD4">
        <w:t xml:space="preserve">  </w:t>
      </w:r>
      <w:r>
        <w:t xml:space="preserve">Focus on Low-Access </w:t>
      </w:r>
      <w:proofErr w:type="gramStart"/>
      <w:r>
        <w:t>Regions</w:t>
      </w:r>
      <w:r w:rsidR="00C22BD4">
        <w:t xml:space="preserve">  </w:t>
      </w:r>
      <w:r>
        <w:t>:</w:t>
      </w:r>
      <w:proofErr w:type="gramEnd"/>
      <w:r>
        <w:t xml:space="preserve"> Prioritize regions like Eastwood and Southfield for energy infrastructure development. Implement initiatives to increase access and provide targeted support to areas with low access percentages.</w:t>
      </w:r>
    </w:p>
    <w:p w14:paraId="1F8CC129" w14:textId="7C942378" w:rsidR="000224A3" w:rsidRDefault="000224A3" w:rsidP="000224A3">
      <w:r>
        <w:t xml:space="preserve">2. </w:t>
      </w:r>
      <w:r w:rsidR="00C22BD4">
        <w:t xml:space="preserve">  </w:t>
      </w:r>
      <w:r>
        <w:t xml:space="preserve">Optimize Energy </w:t>
      </w:r>
      <w:proofErr w:type="gramStart"/>
      <w:r>
        <w:t>Mix</w:t>
      </w:r>
      <w:r w:rsidR="00C22BD4">
        <w:t xml:space="preserve">  </w:t>
      </w:r>
      <w:r>
        <w:t>:</w:t>
      </w:r>
      <w:proofErr w:type="gramEnd"/>
      <w:r>
        <w:t xml:space="preserve"> Regions with diverse energy sources (e.g., Centralia) should continue to expand their clean energy solutions. For areas heavily reliant on a single source, explore diversifying the energy mix to enhance reliability and sustainability.</w:t>
      </w:r>
    </w:p>
    <w:p w14:paraId="75DAFB83" w14:textId="6F9A5EA0" w:rsidR="000224A3" w:rsidRDefault="000224A3" w:rsidP="000224A3">
      <w:r>
        <w:t xml:space="preserve">3. </w:t>
      </w:r>
      <w:r w:rsidR="00C22BD4">
        <w:t xml:space="preserve">  </w:t>
      </w:r>
      <w:r>
        <w:t xml:space="preserve">Enhance </w:t>
      </w:r>
      <w:proofErr w:type="gramStart"/>
      <w:r>
        <w:t>Infrastructure</w:t>
      </w:r>
      <w:r w:rsidR="00C22BD4">
        <w:t xml:space="preserve">  </w:t>
      </w:r>
      <w:r>
        <w:t>:</w:t>
      </w:r>
      <w:proofErr w:type="gramEnd"/>
      <w:r>
        <w:t xml:space="preserve"> Invest in improving energy infrastructure in regions with moderate to low access percentages. Consider both grid expansion and off-grid solutions where appropriate.</w:t>
      </w:r>
    </w:p>
    <w:p w14:paraId="6CEFC494" w14:textId="420FF699" w:rsidR="000224A3" w:rsidRDefault="000224A3" w:rsidP="000224A3">
      <w:r>
        <w:t xml:space="preserve">4. </w:t>
      </w:r>
      <w:r w:rsidR="00C22BD4">
        <w:t xml:space="preserve">  </w:t>
      </w:r>
      <w:r>
        <w:t xml:space="preserve">Promote Efficient </w:t>
      </w:r>
      <w:proofErr w:type="gramStart"/>
      <w:r>
        <w:t>Use</w:t>
      </w:r>
      <w:r w:rsidR="00C22BD4">
        <w:t xml:space="preserve">  </w:t>
      </w:r>
      <w:r>
        <w:t>:</w:t>
      </w:r>
      <w:proofErr w:type="gramEnd"/>
      <w:r>
        <w:t xml:space="preserve"> Encourage practices and technologies that improve energy efficiency, particularly in regions with high consumption but varied access rates. This will help in managing resources effectively and reducing waste.</w:t>
      </w:r>
    </w:p>
    <w:p w14:paraId="45554280" w14:textId="5851A1EC" w:rsidR="000224A3" w:rsidRDefault="000224A3" w:rsidP="000224A3">
      <w:r>
        <w:t xml:space="preserve">5. </w:t>
      </w:r>
      <w:r w:rsidR="00C22BD4">
        <w:t xml:space="preserve">  </w:t>
      </w:r>
      <w:r>
        <w:t xml:space="preserve">Monitor and </w:t>
      </w:r>
      <w:proofErr w:type="gramStart"/>
      <w:r>
        <w:t>Evaluate</w:t>
      </w:r>
      <w:r w:rsidR="00C22BD4">
        <w:t xml:space="preserve">  </w:t>
      </w:r>
      <w:r>
        <w:t>:</w:t>
      </w:r>
      <w:proofErr w:type="gramEnd"/>
      <w:r>
        <w:t xml:space="preserve"> Continuously monitor energy access and consumption patterns to evaluate the impact of interventions and adapt strategies as needed.</w:t>
      </w:r>
    </w:p>
    <w:p w14:paraId="72E4EF28" w14:textId="77777777" w:rsidR="000224A3" w:rsidRDefault="000224A3" w:rsidP="000224A3"/>
    <w:p w14:paraId="53B7B662" w14:textId="59F267CD" w:rsidR="000224A3" w:rsidRDefault="00C22BD4" w:rsidP="000224A3">
      <w:r>
        <w:t xml:space="preserve"> </w:t>
      </w:r>
      <w:r w:rsidR="000224A3">
        <w:t>4. Conclusion</w:t>
      </w:r>
      <w:r>
        <w:t xml:space="preserve">  </w:t>
      </w:r>
    </w:p>
    <w:p w14:paraId="49DCBA52" w14:textId="77777777" w:rsidR="000224A3" w:rsidRDefault="000224A3" w:rsidP="000224A3"/>
    <w:p w14:paraId="33E4CB22" w14:textId="77777777" w:rsidR="000224A3" w:rsidRDefault="000224A3" w:rsidP="000224A3">
      <w:r>
        <w:t>The analysis highlights significant disparities in energy access and consumption across rural regions. Addressing these disparities requires a multifaceted approach involving infrastructure development, policy implementation, and targeted support to underserved areas. By leveraging data insights, stakeholders can make informed decisions to improve energy access, enhance efficiency, and promote sustainable energy practices in rural communities.</w:t>
      </w:r>
    </w:p>
    <w:p w14:paraId="4009AE81" w14:textId="77777777" w:rsidR="000224A3" w:rsidRDefault="000224A3"/>
    <w:sectPr w:rsidR="00022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4A3"/>
    <w:rsid w:val="000224A3"/>
    <w:rsid w:val="00C22BD4"/>
    <w:rsid w:val="00D1797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7A10"/>
  <w15:chartTrackingRefBased/>
  <w15:docId w15:val="{29C9C501-FAA7-41A6-9EDA-19024E4F6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901</Words>
  <Characters>5138</Characters>
  <Application>Microsoft Office Word</Application>
  <DocSecurity>0</DocSecurity>
  <Lines>42</Lines>
  <Paragraphs>12</Paragraphs>
  <ScaleCrop>false</ScaleCrop>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Maharaj</dc:creator>
  <cp:keywords/>
  <dc:description/>
  <cp:lastModifiedBy>Seema Maharaj</cp:lastModifiedBy>
  <cp:revision>2</cp:revision>
  <dcterms:created xsi:type="dcterms:W3CDTF">2024-08-21T10:54:00Z</dcterms:created>
  <dcterms:modified xsi:type="dcterms:W3CDTF">2024-08-23T10:28:00Z</dcterms:modified>
</cp:coreProperties>
</file>