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3BE3" w14:textId="77777777" w:rsidR="00B118DD" w:rsidRPr="00B118DD" w:rsidRDefault="00B118DD" w:rsidP="00B118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KE" w:eastAsia="en-KE"/>
        </w:rPr>
      </w:pPr>
      <w:r w:rsidRPr="00B118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KE" w:eastAsia="en-KE"/>
        </w:rPr>
        <w:t>Problems</w:t>
      </w:r>
    </w:p>
    <w:p w14:paraId="432938C6" w14:textId="77777777" w:rsidR="00B118DD" w:rsidRPr="00B118DD" w:rsidRDefault="00B118DD" w:rsidP="00B11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Overproduction and Unsold Inventory</w:t>
      </w:r>
    </w:p>
    <w:p w14:paraId="1F73DE72" w14:textId="77777777" w:rsidR="00B118DD" w:rsidRPr="00B118DD" w:rsidRDefault="00B118DD" w:rsidP="00B11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Traditional agricultural practices often involve producing large quantities of food without precise knowledge of market demand, leading to overproduction.</w:t>
      </w:r>
    </w:p>
    <w:p w14:paraId="3B297F13" w14:textId="77777777" w:rsidR="00B118DD" w:rsidRPr="00B118DD" w:rsidRDefault="00B118DD" w:rsidP="00B11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Unsold inventory results in financial losses for farmers and contributes to food waste.</w:t>
      </w:r>
    </w:p>
    <w:p w14:paraId="41FCD691" w14:textId="77777777" w:rsidR="00B118DD" w:rsidRPr="00B118DD" w:rsidRDefault="00B118DD" w:rsidP="00B1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2. </w:t>
      </w:r>
      <w:r w:rsidRPr="00B118D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Inefficient Transportation Routes and High Fuel Consumption</w:t>
      </w:r>
    </w:p>
    <w:p w14:paraId="1BC04A46" w14:textId="77777777" w:rsidR="00B118DD" w:rsidRPr="00B118DD" w:rsidRDefault="00B118DD" w:rsidP="00B118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Traditional food supply chains involve complex and often inefficient transportation routes, leading to high fuel consumption and increased carbon emissions.</w:t>
      </w:r>
    </w:p>
    <w:p w14:paraId="3AEE31DA" w14:textId="77777777" w:rsidR="00B118DD" w:rsidRPr="00B118DD" w:rsidRDefault="00B118DD" w:rsidP="00B1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3. </w:t>
      </w:r>
      <w:r w:rsidRPr="00B118D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Delayed Delivery Reducing Freshness</w:t>
      </w:r>
    </w:p>
    <w:p w14:paraId="5EFB4A8A" w14:textId="77777777" w:rsidR="00B118DD" w:rsidRPr="00B118DD" w:rsidRDefault="00B118DD" w:rsidP="00B118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In traditional supply chains, produce often passes through multiple intermediaries and </w:t>
      </w:r>
      <w:proofErr w:type="gramStart"/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middle-men</w:t>
      </w:r>
      <w:proofErr w:type="gramEnd"/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causing delays that reduce freshness and nutritional value. Consumers receive produce that has lost significant quality by the time it reaches them.</w:t>
      </w:r>
    </w:p>
    <w:p w14:paraId="696781DF" w14:textId="77777777" w:rsidR="00B118DD" w:rsidRPr="00B118DD" w:rsidRDefault="00B118DD" w:rsidP="00B1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4. </w:t>
      </w:r>
      <w:r w:rsidRPr="00B118D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Inefficiencies Leading to Food Waste</w:t>
      </w:r>
    </w:p>
    <w:p w14:paraId="42EE3DE0" w14:textId="77777777" w:rsidR="00B118DD" w:rsidRPr="00B118DD" w:rsidRDefault="00B118DD" w:rsidP="00B11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Wasted food represents not only lost nutrition but also wasted resources like water, labour, and energy used in production.</w:t>
      </w:r>
    </w:p>
    <w:p w14:paraId="48C88980" w14:textId="77777777" w:rsidR="00B118DD" w:rsidRPr="00B118DD" w:rsidRDefault="00B118DD" w:rsidP="00B1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5. </w:t>
      </w:r>
      <w:r w:rsidRPr="00B118D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Inflationary behaviour</w:t>
      </w:r>
    </w:p>
    <w:p w14:paraId="504FC625" w14:textId="77777777" w:rsidR="00B118DD" w:rsidRPr="00B118DD" w:rsidRDefault="00B118DD" w:rsidP="00B118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Brokers concentrate in accessible areas, it creates an imaginary increase in demand, prices.</w:t>
      </w:r>
    </w:p>
    <w:p w14:paraId="1F7160B2" w14:textId="77777777" w:rsidR="00B118DD" w:rsidRPr="00B118DD" w:rsidRDefault="00B118DD" w:rsidP="00B118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KE" w:eastAsia="en-KE"/>
        </w:rPr>
      </w:pPr>
      <w:r w:rsidRPr="00B118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KE" w:eastAsia="en-KE"/>
        </w:rPr>
        <w:t>Solutions</w:t>
      </w:r>
    </w:p>
    <w:p w14:paraId="5B974BAD" w14:textId="77777777" w:rsidR="00B118DD" w:rsidRPr="00B118DD" w:rsidRDefault="00B118DD" w:rsidP="00B118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Demand-Driven Ordering</w:t>
      </w:r>
    </w:p>
    <w:p w14:paraId="563F22D5" w14:textId="77777777" w:rsidR="00B118DD" w:rsidRPr="00B118DD" w:rsidRDefault="00B118DD" w:rsidP="00B1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By aligning production with real-time customer orders, we minimize the risk of overproduction and unsold inventory.</w:t>
      </w:r>
    </w:p>
    <w:p w14:paraId="4F28304D" w14:textId="77777777" w:rsidR="00B118DD" w:rsidRPr="00B118DD" w:rsidRDefault="00B118DD" w:rsidP="00B118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Efficient Logistics</w:t>
      </w:r>
    </w:p>
    <w:p w14:paraId="53D1DB87" w14:textId="77777777" w:rsidR="00B118DD" w:rsidRPr="00B118DD" w:rsidRDefault="00B118DD" w:rsidP="00B1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Our platform optimizes transportation routes, reducing fuel consumption and minimizing the carbon footprint of food deliveries.</w:t>
      </w:r>
    </w:p>
    <w:p w14:paraId="34DFB6EA" w14:textId="77777777" w:rsidR="00B118DD" w:rsidRPr="00B118DD" w:rsidRDefault="00B118DD" w:rsidP="00B118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Improved Shelf Life</w:t>
      </w:r>
    </w:p>
    <w:p w14:paraId="057905EE" w14:textId="77777777" w:rsidR="00B118DD" w:rsidRPr="00B118DD" w:rsidRDefault="00B118DD" w:rsidP="00B1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The direct farm-to-table model ensures that produce reaches consumers faster, preserving freshness and nutritional value.</w:t>
      </w:r>
    </w:p>
    <w:p w14:paraId="0EE5238D" w14:textId="77777777" w:rsidR="00B118DD" w:rsidRPr="00B118DD" w:rsidRDefault="00B118DD" w:rsidP="00B118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Reduced Waste</w:t>
      </w:r>
    </w:p>
    <w:p w14:paraId="07919285" w14:textId="77777777" w:rsidR="00B118DD" w:rsidRPr="00B118DD" w:rsidRDefault="00B118DD" w:rsidP="00B1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lastRenderedPageBreak/>
        <w:t>By addressing inefficiencies in the traditional supply chain, we can significantly reduce food waste from farm to table.</w:t>
      </w:r>
    </w:p>
    <w:p w14:paraId="76AEB7ED" w14:textId="77777777" w:rsidR="00B118DD" w:rsidRPr="00B118DD" w:rsidRDefault="00B118DD" w:rsidP="00B118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Direct communication</w:t>
      </w:r>
    </w:p>
    <w:p w14:paraId="27D30778" w14:textId="77777777" w:rsidR="00B118DD" w:rsidRPr="00B118DD" w:rsidRDefault="00B118DD" w:rsidP="00B1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This ensures that the buyer and the farmer negotiate on pricing one-on-one without brokers and </w:t>
      </w:r>
      <w:proofErr w:type="gramStart"/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middle-men</w:t>
      </w:r>
      <w:proofErr w:type="gramEnd"/>
      <w:r w:rsidRPr="00B118D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46FCD701" w14:textId="77777777" w:rsidR="004B5A90" w:rsidRDefault="004B5A90"/>
    <w:sectPr w:rsidR="004B5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E1027"/>
    <w:multiLevelType w:val="multilevel"/>
    <w:tmpl w:val="9320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976AF"/>
    <w:multiLevelType w:val="multilevel"/>
    <w:tmpl w:val="EE0E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2785D"/>
    <w:multiLevelType w:val="multilevel"/>
    <w:tmpl w:val="9B50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96424"/>
    <w:multiLevelType w:val="multilevel"/>
    <w:tmpl w:val="083C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E628D6"/>
    <w:multiLevelType w:val="multilevel"/>
    <w:tmpl w:val="C5A0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92D74"/>
    <w:multiLevelType w:val="multilevel"/>
    <w:tmpl w:val="004C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DD"/>
    <w:rsid w:val="0035549D"/>
    <w:rsid w:val="004B5A90"/>
    <w:rsid w:val="00B1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8BC0"/>
  <w15:chartTrackingRefBased/>
  <w15:docId w15:val="{63F2F8ED-99ED-4096-94B3-CB40488E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8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paragraph" w:styleId="Heading4">
    <w:name w:val="heading 4"/>
    <w:basedOn w:val="Normal"/>
    <w:link w:val="Heading4Char"/>
    <w:uiPriority w:val="9"/>
    <w:qFormat/>
    <w:rsid w:val="00B118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DD"/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character" w:customStyle="1" w:styleId="Heading4Char">
    <w:name w:val="Heading 4 Char"/>
    <w:basedOn w:val="DefaultParagraphFont"/>
    <w:link w:val="Heading4"/>
    <w:uiPriority w:val="9"/>
    <w:rsid w:val="00B118DD"/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paragraph" w:customStyle="1" w:styleId="paragraph">
    <w:name w:val="paragraph"/>
    <w:basedOn w:val="Normal"/>
    <w:rsid w:val="00B1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2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Sigei Martin</dc:creator>
  <cp:keywords/>
  <dc:description/>
  <cp:lastModifiedBy>Sigei Martin</cp:lastModifiedBy>
  <cp:revision>1</cp:revision>
  <dcterms:created xsi:type="dcterms:W3CDTF">2024-08-10T13:26:00Z</dcterms:created>
  <dcterms:modified xsi:type="dcterms:W3CDTF">2024-08-10T13:27:00Z</dcterms:modified>
</cp:coreProperties>
</file>