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B599" w14:textId="530B478A" w:rsidR="00610577" w:rsidRDefault="00AD4F0C">
      <w:pPr>
        <w:rPr>
          <w:rFonts w:ascii="Arial" w:hAnsi="Arial" w:cs="Arial"/>
          <w:sz w:val="48"/>
          <w:szCs w:val="48"/>
        </w:rPr>
      </w:pPr>
      <w:r w:rsidRPr="008723F5">
        <w:rPr>
          <w:rFonts w:ascii="Arial" w:hAnsi="Arial" w:cs="Arial"/>
          <w:sz w:val="48"/>
          <w:szCs w:val="48"/>
        </w:rPr>
        <w:t xml:space="preserve">SDG4: </w:t>
      </w:r>
      <w:r w:rsidR="008723F5" w:rsidRPr="008723F5">
        <w:rPr>
          <w:rFonts w:ascii="Arial" w:hAnsi="Arial" w:cs="Arial"/>
          <w:sz w:val="48"/>
          <w:szCs w:val="48"/>
        </w:rPr>
        <w:t>QUALITY EDUCATION</w:t>
      </w:r>
    </w:p>
    <w:p w14:paraId="4EAE0742" w14:textId="3636EFC7" w:rsidR="008723F5" w:rsidRPr="008723F5" w:rsidRDefault="008723F5">
      <w:pPr>
        <w:rPr>
          <w:rFonts w:ascii="Arial" w:hAnsi="Arial" w:cs="Arial"/>
          <w:sz w:val="24"/>
          <w:szCs w:val="24"/>
        </w:rPr>
      </w:pPr>
      <w:r w:rsidRPr="008723F5">
        <w:rPr>
          <w:rFonts w:ascii="Arial" w:hAnsi="Arial" w:cs="Arial"/>
          <w:sz w:val="24"/>
          <w:szCs w:val="24"/>
        </w:rPr>
        <w:t>The aim of this documentation is to provide a comprehensive analysis of the high dropout rates in secondary schools, particularly in rural areas, and propose data-driven solutions to address this issue. It outlines the relationship between resource availability, such as libraries and computer labs, and educational outcomes, while highlighting the importance of targeted interventions to promote equal access to quality education.</w:t>
      </w:r>
    </w:p>
    <w:p w14:paraId="043FCC19" w14:textId="77777777" w:rsidR="008723F5" w:rsidRPr="008723F5" w:rsidRDefault="008723F5">
      <w:pPr>
        <w:rPr>
          <w:rFonts w:ascii="Arial" w:hAnsi="Arial" w:cs="Arial"/>
          <w:sz w:val="24"/>
          <w:szCs w:val="24"/>
        </w:rPr>
      </w:pPr>
    </w:p>
    <w:p w14:paraId="4A30FE2A" w14:textId="77777777" w:rsidR="008723F5" w:rsidRPr="008723F5" w:rsidRDefault="008723F5" w:rsidP="008723F5">
      <w:pPr>
        <w:rPr>
          <w:rFonts w:ascii="Arial" w:hAnsi="Arial" w:cs="Arial"/>
          <w:sz w:val="24"/>
          <w:szCs w:val="24"/>
        </w:rPr>
      </w:pPr>
      <w:r w:rsidRPr="008723F5">
        <w:rPr>
          <w:rFonts w:ascii="Arial" w:hAnsi="Arial" w:cs="Arial"/>
          <w:b/>
          <w:bCs/>
          <w:sz w:val="24"/>
          <w:szCs w:val="24"/>
        </w:rPr>
        <w:t>Problem it is Trying to Solve:</w:t>
      </w:r>
    </w:p>
    <w:p w14:paraId="54936CD2" w14:textId="77777777" w:rsidR="008723F5" w:rsidRPr="008723F5" w:rsidRDefault="008723F5" w:rsidP="008723F5">
      <w:pPr>
        <w:rPr>
          <w:rFonts w:ascii="Arial" w:hAnsi="Arial" w:cs="Arial"/>
          <w:sz w:val="24"/>
          <w:szCs w:val="24"/>
        </w:rPr>
      </w:pPr>
      <w:r w:rsidRPr="008723F5">
        <w:rPr>
          <w:rFonts w:ascii="Arial" w:hAnsi="Arial" w:cs="Arial"/>
          <w:sz w:val="24"/>
          <w:szCs w:val="24"/>
        </w:rPr>
        <w:t xml:space="preserve">The documentation addresses the problem of </w:t>
      </w:r>
      <w:r w:rsidRPr="008723F5">
        <w:rPr>
          <w:rFonts w:ascii="Arial" w:hAnsi="Arial" w:cs="Arial"/>
          <w:b/>
          <w:bCs/>
          <w:sz w:val="24"/>
          <w:szCs w:val="24"/>
        </w:rPr>
        <w:t>high dropout rates</w:t>
      </w:r>
      <w:r w:rsidRPr="008723F5">
        <w:rPr>
          <w:rFonts w:ascii="Arial" w:hAnsi="Arial" w:cs="Arial"/>
          <w:sz w:val="24"/>
          <w:szCs w:val="24"/>
        </w:rPr>
        <w:t xml:space="preserve"> in secondary schools, especially in rural areas where access to essential educational resources is limited. These disparities contribute to poor academic performance and reduced opportunities for students, hindering efforts to achieve </w:t>
      </w:r>
      <w:r w:rsidRPr="008723F5">
        <w:rPr>
          <w:rFonts w:ascii="Arial" w:hAnsi="Arial" w:cs="Arial"/>
          <w:b/>
          <w:bCs/>
          <w:sz w:val="24"/>
          <w:szCs w:val="24"/>
        </w:rPr>
        <w:t>SDG 4: Quality Education for All</w:t>
      </w:r>
      <w:r w:rsidRPr="008723F5">
        <w:rPr>
          <w:rFonts w:ascii="Arial" w:hAnsi="Arial" w:cs="Arial"/>
          <w:sz w:val="24"/>
          <w:szCs w:val="24"/>
        </w:rPr>
        <w:t>. The project seeks to bridge this gap through data analysis, resource allocation, and strategic partnerships.</w:t>
      </w:r>
    </w:p>
    <w:p w14:paraId="0755B79F" w14:textId="49E70C0E" w:rsidR="008723F5" w:rsidRDefault="008723F5">
      <w:pPr>
        <w:rPr>
          <w:rFonts w:ascii="Arial" w:hAnsi="Arial" w:cs="Arial"/>
          <w:sz w:val="24"/>
          <w:szCs w:val="24"/>
        </w:rPr>
      </w:pPr>
    </w:p>
    <w:p w14:paraId="36DCDF9D" w14:textId="39F7C41F" w:rsidR="001F3CE3" w:rsidRDefault="001F3CE3">
      <w:pPr>
        <w:rPr>
          <w:rFonts w:ascii="Arial" w:hAnsi="Arial" w:cs="Arial"/>
          <w:sz w:val="24"/>
          <w:szCs w:val="24"/>
        </w:rPr>
      </w:pPr>
      <w:r>
        <w:rPr>
          <w:rFonts w:ascii="Arial" w:hAnsi="Arial" w:cs="Arial"/>
          <w:sz w:val="24"/>
          <w:szCs w:val="24"/>
        </w:rPr>
        <w:t>The SQL scripts</w:t>
      </w:r>
    </w:p>
    <w:p w14:paraId="63BCB561"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CREATE TABLE </w:t>
      </w:r>
      <w:proofErr w:type="spellStart"/>
      <w:r w:rsidRPr="00A15121">
        <w:rPr>
          <w:rFonts w:ascii="Arial" w:hAnsi="Arial" w:cs="Arial"/>
          <w:sz w:val="24"/>
          <w:szCs w:val="24"/>
        </w:rPr>
        <w:t>SchoolOverview</w:t>
      </w:r>
      <w:proofErr w:type="spellEnd"/>
      <w:r w:rsidRPr="00A15121">
        <w:rPr>
          <w:rFonts w:ascii="Arial" w:hAnsi="Arial" w:cs="Arial"/>
          <w:sz w:val="24"/>
          <w:szCs w:val="24"/>
        </w:rPr>
        <w:t xml:space="preserve"> (</w:t>
      </w:r>
    </w:p>
    <w:p w14:paraId="59872367"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SchoolID</w:t>
      </w:r>
      <w:proofErr w:type="spellEnd"/>
      <w:r w:rsidRPr="00A15121">
        <w:rPr>
          <w:rFonts w:ascii="Arial" w:hAnsi="Arial" w:cs="Arial"/>
          <w:sz w:val="24"/>
          <w:szCs w:val="24"/>
        </w:rPr>
        <w:t xml:space="preserve"> INT PRIMARY KEY,</w:t>
      </w:r>
    </w:p>
    <w:p w14:paraId="3066061A"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SchoolName</w:t>
      </w:r>
      <w:proofErr w:type="spellEnd"/>
      <w:r w:rsidRPr="00A15121">
        <w:rPr>
          <w:rFonts w:ascii="Arial" w:hAnsi="Arial" w:cs="Arial"/>
          <w:sz w:val="24"/>
          <w:szCs w:val="24"/>
        </w:rPr>
        <w:t xml:space="preserve"> </w:t>
      </w:r>
      <w:proofErr w:type="gramStart"/>
      <w:r w:rsidRPr="00A15121">
        <w:rPr>
          <w:rFonts w:ascii="Arial" w:hAnsi="Arial" w:cs="Arial"/>
          <w:sz w:val="24"/>
          <w:szCs w:val="24"/>
        </w:rPr>
        <w:t>VARCHAR(</w:t>
      </w:r>
      <w:proofErr w:type="gramEnd"/>
      <w:r w:rsidRPr="00A15121">
        <w:rPr>
          <w:rFonts w:ascii="Arial" w:hAnsi="Arial" w:cs="Arial"/>
          <w:sz w:val="24"/>
          <w:szCs w:val="24"/>
        </w:rPr>
        <w:t>100),</w:t>
      </w:r>
    </w:p>
    <w:p w14:paraId="5504EB8F"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Location </w:t>
      </w:r>
      <w:proofErr w:type="gramStart"/>
      <w:r w:rsidRPr="00A15121">
        <w:rPr>
          <w:rFonts w:ascii="Arial" w:hAnsi="Arial" w:cs="Arial"/>
          <w:sz w:val="24"/>
          <w:szCs w:val="24"/>
        </w:rPr>
        <w:t>VARCHAR(</w:t>
      </w:r>
      <w:proofErr w:type="gramEnd"/>
      <w:r w:rsidRPr="00A15121">
        <w:rPr>
          <w:rFonts w:ascii="Arial" w:hAnsi="Arial" w:cs="Arial"/>
          <w:sz w:val="24"/>
          <w:szCs w:val="24"/>
        </w:rPr>
        <w:t>50),</w:t>
      </w:r>
    </w:p>
    <w:p w14:paraId="38CDBE2B"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TotalStudents</w:t>
      </w:r>
      <w:proofErr w:type="spellEnd"/>
      <w:r w:rsidRPr="00A15121">
        <w:rPr>
          <w:rFonts w:ascii="Arial" w:hAnsi="Arial" w:cs="Arial"/>
          <w:sz w:val="24"/>
          <w:szCs w:val="24"/>
        </w:rPr>
        <w:t xml:space="preserve"> INT,</w:t>
      </w:r>
    </w:p>
    <w:p w14:paraId="48053CB4"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TotalTeachers</w:t>
      </w:r>
      <w:proofErr w:type="spellEnd"/>
      <w:r w:rsidRPr="00A15121">
        <w:rPr>
          <w:rFonts w:ascii="Arial" w:hAnsi="Arial" w:cs="Arial"/>
          <w:sz w:val="24"/>
          <w:szCs w:val="24"/>
        </w:rPr>
        <w:t xml:space="preserve"> INT,</w:t>
      </w:r>
    </w:p>
    <w:p w14:paraId="0BF6B15E"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Classrooms INT,</w:t>
      </w:r>
    </w:p>
    <w:p w14:paraId="11FF0CD0"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ComputerLabs</w:t>
      </w:r>
      <w:proofErr w:type="spellEnd"/>
      <w:r w:rsidRPr="00A15121">
        <w:rPr>
          <w:rFonts w:ascii="Arial" w:hAnsi="Arial" w:cs="Arial"/>
          <w:sz w:val="24"/>
          <w:szCs w:val="24"/>
        </w:rPr>
        <w:t xml:space="preserve"> INT,</w:t>
      </w:r>
    </w:p>
    <w:p w14:paraId="009B3ABE"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Libraries INT,</w:t>
      </w:r>
    </w:p>
    <w:p w14:paraId="5E2940D2"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SportsFacilities</w:t>
      </w:r>
      <w:proofErr w:type="spellEnd"/>
      <w:r w:rsidRPr="00A15121">
        <w:rPr>
          <w:rFonts w:ascii="Arial" w:hAnsi="Arial" w:cs="Arial"/>
          <w:sz w:val="24"/>
          <w:szCs w:val="24"/>
        </w:rPr>
        <w:t xml:space="preserve"> INT,</w:t>
      </w:r>
    </w:p>
    <w:p w14:paraId="6FA8A229"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TotalComputers</w:t>
      </w:r>
      <w:proofErr w:type="spellEnd"/>
      <w:r w:rsidRPr="00A15121">
        <w:rPr>
          <w:rFonts w:ascii="Arial" w:hAnsi="Arial" w:cs="Arial"/>
          <w:sz w:val="24"/>
          <w:szCs w:val="24"/>
        </w:rPr>
        <w:t xml:space="preserve"> INT,</w:t>
      </w:r>
    </w:p>
    <w:p w14:paraId="3361FD73"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InternetAccess</w:t>
      </w:r>
      <w:proofErr w:type="spellEnd"/>
      <w:r w:rsidRPr="00A15121">
        <w:rPr>
          <w:rFonts w:ascii="Arial" w:hAnsi="Arial" w:cs="Arial"/>
          <w:sz w:val="24"/>
          <w:szCs w:val="24"/>
        </w:rPr>
        <w:t xml:space="preserve"> </w:t>
      </w:r>
      <w:proofErr w:type="gramStart"/>
      <w:r w:rsidRPr="00A15121">
        <w:rPr>
          <w:rFonts w:ascii="Arial" w:hAnsi="Arial" w:cs="Arial"/>
          <w:sz w:val="24"/>
          <w:szCs w:val="24"/>
        </w:rPr>
        <w:t>VARCHAR(</w:t>
      </w:r>
      <w:proofErr w:type="gramEnd"/>
      <w:r w:rsidRPr="00A15121">
        <w:rPr>
          <w:rFonts w:ascii="Arial" w:hAnsi="Arial" w:cs="Arial"/>
          <w:sz w:val="24"/>
          <w:szCs w:val="24"/>
        </w:rPr>
        <w:t>3),</w:t>
      </w:r>
    </w:p>
    <w:p w14:paraId="5144F6AC"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DropoutRate</w:t>
      </w:r>
      <w:proofErr w:type="spellEnd"/>
      <w:r w:rsidRPr="00A15121">
        <w:rPr>
          <w:rFonts w:ascii="Arial" w:hAnsi="Arial" w:cs="Arial"/>
          <w:sz w:val="24"/>
          <w:szCs w:val="24"/>
        </w:rPr>
        <w:t xml:space="preserve"> </w:t>
      </w:r>
      <w:proofErr w:type="gramStart"/>
      <w:r w:rsidRPr="00A15121">
        <w:rPr>
          <w:rFonts w:ascii="Arial" w:hAnsi="Arial" w:cs="Arial"/>
          <w:sz w:val="24"/>
          <w:szCs w:val="24"/>
        </w:rPr>
        <w:t>DECIMAL(</w:t>
      </w:r>
      <w:proofErr w:type="gramEnd"/>
      <w:r w:rsidRPr="00A15121">
        <w:rPr>
          <w:rFonts w:ascii="Arial" w:hAnsi="Arial" w:cs="Arial"/>
          <w:sz w:val="24"/>
          <w:szCs w:val="24"/>
        </w:rPr>
        <w:t>5,2),</w:t>
      </w:r>
    </w:p>
    <w:p w14:paraId="5DB812C7"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AvgExamScore</w:t>
      </w:r>
      <w:proofErr w:type="spellEnd"/>
      <w:r w:rsidRPr="00A15121">
        <w:rPr>
          <w:rFonts w:ascii="Arial" w:hAnsi="Arial" w:cs="Arial"/>
          <w:sz w:val="24"/>
          <w:szCs w:val="24"/>
        </w:rPr>
        <w:t xml:space="preserve"> </w:t>
      </w:r>
      <w:proofErr w:type="gramStart"/>
      <w:r w:rsidRPr="00A15121">
        <w:rPr>
          <w:rFonts w:ascii="Arial" w:hAnsi="Arial" w:cs="Arial"/>
          <w:sz w:val="24"/>
          <w:szCs w:val="24"/>
        </w:rPr>
        <w:t>DECIMAL(</w:t>
      </w:r>
      <w:proofErr w:type="gramEnd"/>
      <w:r w:rsidRPr="00A15121">
        <w:rPr>
          <w:rFonts w:ascii="Arial" w:hAnsi="Arial" w:cs="Arial"/>
          <w:sz w:val="24"/>
          <w:szCs w:val="24"/>
        </w:rPr>
        <w:t>5,2),</w:t>
      </w:r>
    </w:p>
    <w:p w14:paraId="79B54484"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AvgAttendance</w:t>
      </w:r>
      <w:proofErr w:type="spellEnd"/>
      <w:r w:rsidRPr="00A15121">
        <w:rPr>
          <w:rFonts w:ascii="Arial" w:hAnsi="Arial" w:cs="Arial"/>
          <w:sz w:val="24"/>
          <w:szCs w:val="24"/>
        </w:rPr>
        <w:t xml:space="preserve"> </w:t>
      </w:r>
      <w:proofErr w:type="gramStart"/>
      <w:r w:rsidRPr="00A15121">
        <w:rPr>
          <w:rFonts w:ascii="Arial" w:hAnsi="Arial" w:cs="Arial"/>
          <w:sz w:val="24"/>
          <w:szCs w:val="24"/>
        </w:rPr>
        <w:t>DECIMAL(</w:t>
      </w:r>
      <w:proofErr w:type="gramEnd"/>
      <w:r w:rsidRPr="00A15121">
        <w:rPr>
          <w:rFonts w:ascii="Arial" w:hAnsi="Arial" w:cs="Arial"/>
          <w:sz w:val="24"/>
          <w:szCs w:val="24"/>
        </w:rPr>
        <w:t>5,2),</w:t>
      </w:r>
    </w:p>
    <w:p w14:paraId="3A126F32"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TotalBooks</w:t>
      </w:r>
      <w:proofErr w:type="spellEnd"/>
      <w:r w:rsidRPr="00A15121">
        <w:rPr>
          <w:rFonts w:ascii="Arial" w:hAnsi="Arial" w:cs="Arial"/>
          <w:sz w:val="24"/>
          <w:szCs w:val="24"/>
        </w:rPr>
        <w:t xml:space="preserve"> INT,</w:t>
      </w:r>
    </w:p>
    <w:p w14:paraId="704092B9" w14:textId="77777777" w:rsidR="00A15121" w:rsidRPr="00A15121" w:rsidRDefault="00A15121" w:rsidP="00A15121">
      <w:pPr>
        <w:rPr>
          <w:rFonts w:ascii="Arial" w:hAnsi="Arial" w:cs="Arial"/>
          <w:sz w:val="24"/>
          <w:szCs w:val="24"/>
        </w:rPr>
      </w:pPr>
      <w:r w:rsidRPr="00A15121">
        <w:rPr>
          <w:rFonts w:ascii="Arial" w:hAnsi="Arial" w:cs="Arial"/>
          <w:sz w:val="24"/>
          <w:szCs w:val="24"/>
        </w:rPr>
        <w:lastRenderedPageBreak/>
        <w:t xml:space="preserve">    </w:t>
      </w:r>
      <w:proofErr w:type="spellStart"/>
      <w:r w:rsidRPr="00A15121">
        <w:rPr>
          <w:rFonts w:ascii="Arial" w:hAnsi="Arial" w:cs="Arial"/>
          <w:sz w:val="24"/>
          <w:szCs w:val="24"/>
        </w:rPr>
        <w:t>TotalTablets</w:t>
      </w:r>
      <w:proofErr w:type="spellEnd"/>
      <w:r w:rsidRPr="00A15121">
        <w:rPr>
          <w:rFonts w:ascii="Arial" w:hAnsi="Arial" w:cs="Arial"/>
          <w:sz w:val="24"/>
          <w:szCs w:val="24"/>
        </w:rPr>
        <w:t xml:space="preserve"> INT,</w:t>
      </w:r>
    </w:p>
    <w:p w14:paraId="7849C0EF"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    </w:t>
      </w:r>
      <w:proofErr w:type="spellStart"/>
      <w:r w:rsidRPr="00A15121">
        <w:rPr>
          <w:rFonts w:ascii="Arial" w:hAnsi="Arial" w:cs="Arial"/>
          <w:sz w:val="24"/>
          <w:szCs w:val="24"/>
        </w:rPr>
        <w:t>TotalProjectors</w:t>
      </w:r>
      <w:proofErr w:type="spellEnd"/>
      <w:r w:rsidRPr="00A15121">
        <w:rPr>
          <w:rFonts w:ascii="Arial" w:hAnsi="Arial" w:cs="Arial"/>
          <w:sz w:val="24"/>
          <w:szCs w:val="24"/>
        </w:rPr>
        <w:t xml:space="preserve"> INT</w:t>
      </w:r>
    </w:p>
    <w:p w14:paraId="340FC34B" w14:textId="407B893C" w:rsidR="001F3CE3" w:rsidRDefault="00A15121" w:rsidP="00A15121">
      <w:pPr>
        <w:rPr>
          <w:rFonts w:ascii="Arial" w:hAnsi="Arial" w:cs="Arial"/>
          <w:sz w:val="24"/>
          <w:szCs w:val="24"/>
        </w:rPr>
      </w:pPr>
      <w:r w:rsidRPr="00A15121">
        <w:rPr>
          <w:rFonts w:ascii="Arial" w:hAnsi="Arial" w:cs="Arial"/>
          <w:sz w:val="24"/>
          <w:szCs w:val="24"/>
        </w:rPr>
        <w:t>);</w:t>
      </w:r>
    </w:p>
    <w:p w14:paraId="69AC0C7C" w14:textId="77777777" w:rsidR="00A15121" w:rsidRPr="00A15121" w:rsidRDefault="00A15121" w:rsidP="00A15121">
      <w:pPr>
        <w:rPr>
          <w:rFonts w:ascii="Arial" w:hAnsi="Arial" w:cs="Arial"/>
          <w:sz w:val="24"/>
          <w:szCs w:val="24"/>
        </w:rPr>
      </w:pPr>
      <w:r w:rsidRPr="00A15121">
        <w:rPr>
          <w:rFonts w:ascii="Arial" w:hAnsi="Arial" w:cs="Arial"/>
          <w:sz w:val="24"/>
          <w:szCs w:val="24"/>
        </w:rPr>
        <w:t xml:space="preserve">INSERT INTO </w:t>
      </w:r>
      <w:proofErr w:type="spellStart"/>
      <w:r w:rsidRPr="00A15121">
        <w:rPr>
          <w:rFonts w:ascii="Arial" w:hAnsi="Arial" w:cs="Arial"/>
          <w:sz w:val="24"/>
          <w:szCs w:val="24"/>
        </w:rPr>
        <w:t>SchoolOverview</w:t>
      </w:r>
      <w:proofErr w:type="spellEnd"/>
      <w:r w:rsidRPr="00A15121">
        <w:rPr>
          <w:rFonts w:ascii="Arial" w:hAnsi="Arial" w:cs="Arial"/>
          <w:sz w:val="24"/>
          <w:szCs w:val="24"/>
        </w:rPr>
        <w:t xml:space="preserve"> (</w:t>
      </w:r>
      <w:proofErr w:type="spellStart"/>
      <w:r w:rsidRPr="00A15121">
        <w:rPr>
          <w:rFonts w:ascii="Arial" w:hAnsi="Arial" w:cs="Arial"/>
          <w:sz w:val="24"/>
          <w:szCs w:val="24"/>
        </w:rPr>
        <w:t>SchoolID</w:t>
      </w:r>
      <w:proofErr w:type="spellEnd"/>
      <w:r w:rsidRPr="00A15121">
        <w:rPr>
          <w:rFonts w:ascii="Arial" w:hAnsi="Arial" w:cs="Arial"/>
          <w:sz w:val="24"/>
          <w:szCs w:val="24"/>
        </w:rPr>
        <w:t xml:space="preserve">, </w:t>
      </w:r>
      <w:proofErr w:type="spellStart"/>
      <w:r w:rsidRPr="00A15121">
        <w:rPr>
          <w:rFonts w:ascii="Arial" w:hAnsi="Arial" w:cs="Arial"/>
          <w:sz w:val="24"/>
          <w:szCs w:val="24"/>
        </w:rPr>
        <w:t>SchoolName</w:t>
      </w:r>
      <w:proofErr w:type="spellEnd"/>
      <w:r w:rsidRPr="00A15121">
        <w:rPr>
          <w:rFonts w:ascii="Arial" w:hAnsi="Arial" w:cs="Arial"/>
          <w:sz w:val="24"/>
          <w:szCs w:val="24"/>
        </w:rPr>
        <w:t xml:space="preserve">, Location, </w:t>
      </w:r>
      <w:proofErr w:type="spellStart"/>
      <w:r w:rsidRPr="00A15121">
        <w:rPr>
          <w:rFonts w:ascii="Arial" w:hAnsi="Arial" w:cs="Arial"/>
          <w:sz w:val="24"/>
          <w:szCs w:val="24"/>
        </w:rPr>
        <w:t>TotalStudents</w:t>
      </w:r>
      <w:proofErr w:type="spellEnd"/>
      <w:r w:rsidRPr="00A15121">
        <w:rPr>
          <w:rFonts w:ascii="Arial" w:hAnsi="Arial" w:cs="Arial"/>
          <w:sz w:val="24"/>
          <w:szCs w:val="24"/>
        </w:rPr>
        <w:t xml:space="preserve">, </w:t>
      </w:r>
      <w:proofErr w:type="spellStart"/>
      <w:r w:rsidRPr="00A15121">
        <w:rPr>
          <w:rFonts w:ascii="Arial" w:hAnsi="Arial" w:cs="Arial"/>
          <w:sz w:val="24"/>
          <w:szCs w:val="24"/>
        </w:rPr>
        <w:t>TotalTeachers</w:t>
      </w:r>
      <w:proofErr w:type="spellEnd"/>
      <w:r w:rsidRPr="00A15121">
        <w:rPr>
          <w:rFonts w:ascii="Arial" w:hAnsi="Arial" w:cs="Arial"/>
          <w:sz w:val="24"/>
          <w:szCs w:val="24"/>
        </w:rPr>
        <w:t xml:space="preserve">, Classrooms, </w:t>
      </w:r>
      <w:proofErr w:type="spellStart"/>
      <w:r w:rsidRPr="00A15121">
        <w:rPr>
          <w:rFonts w:ascii="Arial" w:hAnsi="Arial" w:cs="Arial"/>
          <w:sz w:val="24"/>
          <w:szCs w:val="24"/>
        </w:rPr>
        <w:t>ComputerLabs</w:t>
      </w:r>
      <w:proofErr w:type="spellEnd"/>
      <w:r w:rsidRPr="00A15121">
        <w:rPr>
          <w:rFonts w:ascii="Arial" w:hAnsi="Arial" w:cs="Arial"/>
          <w:sz w:val="24"/>
          <w:szCs w:val="24"/>
        </w:rPr>
        <w:t xml:space="preserve">, Libraries, </w:t>
      </w:r>
      <w:proofErr w:type="spellStart"/>
      <w:r w:rsidRPr="00A15121">
        <w:rPr>
          <w:rFonts w:ascii="Arial" w:hAnsi="Arial" w:cs="Arial"/>
          <w:sz w:val="24"/>
          <w:szCs w:val="24"/>
        </w:rPr>
        <w:t>SportsFacilities</w:t>
      </w:r>
      <w:proofErr w:type="spellEnd"/>
      <w:r w:rsidRPr="00A15121">
        <w:rPr>
          <w:rFonts w:ascii="Arial" w:hAnsi="Arial" w:cs="Arial"/>
          <w:sz w:val="24"/>
          <w:szCs w:val="24"/>
        </w:rPr>
        <w:t xml:space="preserve">, </w:t>
      </w:r>
      <w:proofErr w:type="spellStart"/>
      <w:r w:rsidRPr="00A15121">
        <w:rPr>
          <w:rFonts w:ascii="Arial" w:hAnsi="Arial" w:cs="Arial"/>
          <w:sz w:val="24"/>
          <w:szCs w:val="24"/>
        </w:rPr>
        <w:t>TotalComputers</w:t>
      </w:r>
      <w:proofErr w:type="spellEnd"/>
      <w:r w:rsidRPr="00A15121">
        <w:rPr>
          <w:rFonts w:ascii="Arial" w:hAnsi="Arial" w:cs="Arial"/>
          <w:sz w:val="24"/>
          <w:szCs w:val="24"/>
        </w:rPr>
        <w:t xml:space="preserve">, </w:t>
      </w:r>
      <w:proofErr w:type="spellStart"/>
      <w:r w:rsidRPr="00A15121">
        <w:rPr>
          <w:rFonts w:ascii="Arial" w:hAnsi="Arial" w:cs="Arial"/>
          <w:sz w:val="24"/>
          <w:szCs w:val="24"/>
        </w:rPr>
        <w:t>InternetAccess</w:t>
      </w:r>
      <w:proofErr w:type="spellEnd"/>
      <w:r w:rsidRPr="00A15121">
        <w:rPr>
          <w:rFonts w:ascii="Arial" w:hAnsi="Arial" w:cs="Arial"/>
          <w:sz w:val="24"/>
          <w:szCs w:val="24"/>
        </w:rPr>
        <w:t xml:space="preserve">, </w:t>
      </w:r>
      <w:proofErr w:type="spellStart"/>
      <w:r w:rsidRPr="00A15121">
        <w:rPr>
          <w:rFonts w:ascii="Arial" w:hAnsi="Arial" w:cs="Arial"/>
          <w:sz w:val="24"/>
          <w:szCs w:val="24"/>
        </w:rPr>
        <w:t>DropoutRate</w:t>
      </w:r>
      <w:proofErr w:type="spellEnd"/>
      <w:r w:rsidRPr="00A15121">
        <w:rPr>
          <w:rFonts w:ascii="Arial" w:hAnsi="Arial" w:cs="Arial"/>
          <w:sz w:val="24"/>
          <w:szCs w:val="24"/>
        </w:rPr>
        <w:t xml:space="preserve">, </w:t>
      </w:r>
      <w:proofErr w:type="spellStart"/>
      <w:r w:rsidRPr="00A15121">
        <w:rPr>
          <w:rFonts w:ascii="Arial" w:hAnsi="Arial" w:cs="Arial"/>
          <w:sz w:val="24"/>
          <w:szCs w:val="24"/>
        </w:rPr>
        <w:t>AvgExamScore</w:t>
      </w:r>
      <w:proofErr w:type="spellEnd"/>
      <w:r w:rsidRPr="00A15121">
        <w:rPr>
          <w:rFonts w:ascii="Arial" w:hAnsi="Arial" w:cs="Arial"/>
          <w:sz w:val="24"/>
          <w:szCs w:val="24"/>
        </w:rPr>
        <w:t xml:space="preserve">, </w:t>
      </w:r>
      <w:proofErr w:type="spellStart"/>
      <w:r w:rsidRPr="00A15121">
        <w:rPr>
          <w:rFonts w:ascii="Arial" w:hAnsi="Arial" w:cs="Arial"/>
          <w:sz w:val="24"/>
          <w:szCs w:val="24"/>
        </w:rPr>
        <w:t>AvgAttendance</w:t>
      </w:r>
      <w:proofErr w:type="spellEnd"/>
      <w:r w:rsidRPr="00A15121">
        <w:rPr>
          <w:rFonts w:ascii="Arial" w:hAnsi="Arial" w:cs="Arial"/>
          <w:sz w:val="24"/>
          <w:szCs w:val="24"/>
        </w:rPr>
        <w:t xml:space="preserve">, </w:t>
      </w:r>
      <w:proofErr w:type="spellStart"/>
      <w:r w:rsidRPr="00A15121">
        <w:rPr>
          <w:rFonts w:ascii="Arial" w:hAnsi="Arial" w:cs="Arial"/>
          <w:sz w:val="24"/>
          <w:szCs w:val="24"/>
        </w:rPr>
        <w:t>TotalBooks</w:t>
      </w:r>
      <w:proofErr w:type="spellEnd"/>
      <w:r w:rsidRPr="00A15121">
        <w:rPr>
          <w:rFonts w:ascii="Arial" w:hAnsi="Arial" w:cs="Arial"/>
          <w:sz w:val="24"/>
          <w:szCs w:val="24"/>
        </w:rPr>
        <w:t xml:space="preserve">, </w:t>
      </w:r>
      <w:proofErr w:type="spellStart"/>
      <w:r w:rsidRPr="00A15121">
        <w:rPr>
          <w:rFonts w:ascii="Arial" w:hAnsi="Arial" w:cs="Arial"/>
          <w:sz w:val="24"/>
          <w:szCs w:val="24"/>
        </w:rPr>
        <w:t>TotalTablets</w:t>
      </w:r>
      <w:proofErr w:type="spellEnd"/>
      <w:r w:rsidRPr="00A15121">
        <w:rPr>
          <w:rFonts w:ascii="Arial" w:hAnsi="Arial" w:cs="Arial"/>
          <w:sz w:val="24"/>
          <w:szCs w:val="24"/>
        </w:rPr>
        <w:t xml:space="preserve">, </w:t>
      </w:r>
      <w:proofErr w:type="spellStart"/>
      <w:r w:rsidRPr="00A15121">
        <w:rPr>
          <w:rFonts w:ascii="Arial" w:hAnsi="Arial" w:cs="Arial"/>
          <w:sz w:val="24"/>
          <w:szCs w:val="24"/>
        </w:rPr>
        <w:t>TotalProjectors</w:t>
      </w:r>
      <w:proofErr w:type="spellEnd"/>
      <w:r w:rsidRPr="00A15121">
        <w:rPr>
          <w:rFonts w:ascii="Arial" w:hAnsi="Arial" w:cs="Arial"/>
          <w:sz w:val="24"/>
          <w:szCs w:val="24"/>
        </w:rPr>
        <w:t xml:space="preserve">) </w:t>
      </w:r>
    </w:p>
    <w:p w14:paraId="0867D7B4" w14:textId="77777777" w:rsidR="00A15121" w:rsidRPr="00A15121" w:rsidRDefault="00A15121" w:rsidP="00A15121">
      <w:pPr>
        <w:rPr>
          <w:rFonts w:ascii="Arial" w:hAnsi="Arial" w:cs="Arial"/>
          <w:sz w:val="24"/>
          <w:szCs w:val="24"/>
        </w:rPr>
      </w:pPr>
      <w:r w:rsidRPr="00A15121">
        <w:rPr>
          <w:rFonts w:ascii="Arial" w:hAnsi="Arial" w:cs="Arial"/>
          <w:sz w:val="24"/>
          <w:szCs w:val="24"/>
        </w:rPr>
        <w:t>VALUES</w:t>
      </w:r>
    </w:p>
    <w:p w14:paraId="12CAC206" w14:textId="77777777" w:rsidR="00A15121" w:rsidRPr="00A15121" w:rsidRDefault="00A15121" w:rsidP="00A15121">
      <w:pPr>
        <w:rPr>
          <w:rFonts w:ascii="Arial" w:hAnsi="Arial" w:cs="Arial"/>
          <w:sz w:val="24"/>
          <w:szCs w:val="24"/>
        </w:rPr>
      </w:pPr>
      <w:r w:rsidRPr="00A15121">
        <w:rPr>
          <w:rFonts w:ascii="Arial" w:hAnsi="Arial" w:cs="Arial"/>
          <w:sz w:val="24"/>
          <w:szCs w:val="24"/>
        </w:rPr>
        <w:t>(1, 'Greenfield High', 'Rural', 500, 25, 15, 1, 1, 1, 50, 'Yes', 0.10, 72.5, 77.5, 2000, 50, 1),</w:t>
      </w:r>
    </w:p>
    <w:p w14:paraId="07822B69" w14:textId="77777777" w:rsidR="00A15121" w:rsidRPr="00A15121" w:rsidRDefault="00A15121" w:rsidP="00A15121">
      <w:pPr>
        <w:rPr>
          <w:rFonts w:ascii="Arial" w:hAnsi="Arial" w:cs="Arial"/>
          <w:sz w:val="24"/>
          <w:szCs w:val="24"/>
        </w:rPr>
      </w:pPr>
      <w:r w:rsidRPr="00A15121">
        <w:rPr>
          <w:rFonts w:ascii="Arial" w:hAnsi="Arial" w:cs="Arial"/>
          <w:sz w:val="24"/>
          <w:szCs w:val="24"/>
        </w:rPr>
        <w:t>(2, 'Urban Central School', 'Urban', 600, 40, 20, 2, 1, 1, 100, 'Yes', 0.05, 92.5, 76.0, 3000, 100, 2),</w:t>
      </w:r>
    </w:p>
    <w:p w14:paraId="27C81CB5" w14:textId="77777777" w:rsidR="00A15121" w:rsidRPr="00A15121" w:rsidRDefault="00A15121" w:rsidP="00A15121">
      <w:pPr>
        <w:rPr>
          <w:rFonts w:ascii="Arial" w:hAnsi="Arial" w:cs="Arial"/>
          <w:sz w:val="24"/>
          <w:szCs w:val="24"/>
        </w:rPr>
      </w:pPr>
      <w:r w:rsidRPr="00A15121">
        <w:rPr>
          <w:rFonts w:ascii="Arial" w:hAnsi="Arial" w:cs="Arial"/>
          <w:sz w:val="24"/>
          <w:szCs w:val="24"/>
        </w:rPr>
        <w:t>(3, 'Lakeside Academy', 'Rural', 450, 20, 12, 0, 1, 0, 20, 'No', 0.20, 55.0, 67.5, 1000, 20, 0),</w:t>
      </w:r>
    </w:p>
    <w:p w14:paraId="4302231F" w14:textId="77777777" w:rsidR="00A15121" w:rsidRPr="00A15121" w:rsidRDefault="00A15121" w:rsidP="00A15121">
      <w:pPr>
        <w:rPr>
          <w:rFonts w:ascii="Arial" w:hAnsi="Arial" w:cs="Arial"/>
          <w:sz w:val="24"/>
          <w:szCs w:val="24"/>
        </w:rPr>
      </w:pPr>
      <w:r w:rsidRPr="00A15121">
        <w:rPr>
          <w:rFonts w:ascii="Arial" w:hAnsi="Arial" w:cs="Arial"/>
          <w:sz w:val="24"/>
          <w:szCs w:val="24"/>
        </w:rPr>
        <w:t>(4, 'Mountainview School', 'Rural', 350, 18, 10, 0, 1, 1, 15, 'No', 0.15, 60.0, 70.0, 800, 10, 0),</w:t>
      </w:r>
    </w:p>
    <w:p w14:paraId="440A2E29" w14:textId="77777777" w:rsidR="00A15121" w:rsidRPr="00A15121" w:rsidRDefault="00A15121" w:rsidP="00A15121">
      <w:pPr>
        <w:rPr>
          <w:rFonts w:ascii="Arial" w:hAnsi="Arial" w:cs="Arial"/>
          <w:sz w:val="24"/>
          <w:szCs w:val="24"/>
        </w:rPr>
      </w:pPr>
      <w:r w:rsidRPr="00A15121">
        <w:rPr>
          <w:rFonts w:ascii="Arial" w:hAnsi="Arial" w:cs="Arial"/>
          <w:sz w:val="24"/>
          <w:szCs w:val="24"/>
        </w:rPr>
        <w:t>(5, 'Sunrise Secondary', 'Urban', 700, 45, 25, 3, 1, 1, 120, 'Yes', 0.07, 85.0, 82.0, 3500, 120, 3),</w:t>
      </w:r>
    </w:p>
    <w:p w14:paraId="5599A2D3" w14:textId="77777777" w:rsidR="00A15121" w:rsidRPr="00A15121" w:rsidRDefault="00A15121" w:rsidP="00A15121">
      <w:pPr>
        <w:rPr>
          <w:rFonts w:ascii="Arial" w:hAnsi="Arial" w:cs="Arial"/>
          <w:sz w:val="24"/>
          <w:szCs w:val="24"/>
        </w:rPr>
      </w:pPr>
      <w:r w:rsidRPr="00A15121">
        <w:rPr>
          <w:rFonts w:ascii="Arial" w:hAnsi="Arial" w:cs="Arial"/>
          <w:sz w:val="24"/>
          <w:szCs w:val="24"/>
        </w:rPr>
        <w:t>(6, 'Riverbend High', 'Rural', 400, 22, 14, 0, 1, 0, 10, 'No', 0.25, 50.0, 60.0, 900, 15, 0),</w:t>
      </w:r>
    </w:p>
    <w:p w14:paraId="020860E2" w14:textId="77777777" w:rsidR="00A15121" w:rsidRPr="00A15121" w:rsidRDefault="00A15121" w:rsidP="00A15121">
      <w:pPr>
        <w:rPr>
          <w:rFonts w:ascii="Arial" w:hAnsi="Arial" w:cs="Arial"/>
          <w:sz w:val="24"/>
          <w:szCs w:val="24"/>
        </w:rPr>
      </w:pPr>
      <w:r w:rsidRPr="00A15121">
        <w:rPr>
          <w:rFonts w:ascii="Arial" w:hAnsi="Arial" w:cs="Arial"/>
          <w:sz w:val="24"/>
          <w:szCs w:val="24"/>
        </w:rPr>
        <w:t>(7, 'Harborview Secondary', 'Urban', 650, 35, 18, 2, 1, 1, 90, 'Yes', 0.12, 80.0, 75.0, 2800, 80, 2),</w:t>
      </w:r>
    </w:p>
    <w:p w14:paraId="1679649E" w14:textId="77777777" w:rsidR="00A15121" w:rsidRPr="00A15121" w:rsidRDefault="00A15121" w:rsidP="00A15121">
      <w:pPr>
        <w:rPr>
          <w:rFonts w:ascii="Arial" w:hAnsi="Arial" w:cs="Arial"/>
          <w:sz w:val="24"/>
          <w:szCs w:val="24"/>
        </w:rPr>
      </w:pPr>
      <w:r w:rsidRPr="00A15121">
        <w:rPr>
          <w:rFonts w:ascii="Arial" w:hAnsi="Arial" w:cs="Arial"/>
          <w:sz w:val="24"/>
          <w:szCs w:val="24"/>
        </w:rPr>
        <w:t>(8, 'Hilltop Academy', 'Rural', 500, 28, 16, 0, 1, 1, 30, 'No', 0.18, 65.0, 68.0, 1500, 25, 1),</w:t>
      </w:r>
    </w:p>
    <w:p w14:paraId="4A15C2D0" w14:textId="77777777" w:rsidR="00A15121" w:rsidRPr="00A15121" w:rsidRDefault="00A15121" w:rsidP="00A15121">
      <w:pPr>
        <w:rPr>
          <w:rFonts w:ascii="Arial" w:hAnsi="Arial" w:cs="Arial"/>
          <w:sz w:val="24"/>
          <w:szCs w:val="24"/>
        </w:rPr>
      </w:pPr>
      <w:r w:rsidRPr="00A15121">
        <w:rPr>
          <w:rFonts w:ascii="Arial" w:hAnsi="Arial" w:cs="Arial"/>
          <w:sz w:val="24"/>
          <w:szCs w:val="24"/>
        </w:rPr>
        <w:t>(9, 'Coastline School', 'Urban', 600, 38, 22, 2, 1, 1, 85, 'Yes', 0.09, 88.0, 80.0, 2900, 90, 2),</w:t>
      </w:r>
    </w:p>
    <w:p w14:paraId="3B8C719D" w14:textId="3FDF85FF" w:rsidR="00A15121" w:rsidRPr="008723F5" w:rsidRDefault="00A15121" w:rsidP="00A15121">
      <w:pPr>
        <w:rPr>
          <w:rFonts w:ascii="Arial" w:hAnsi="Arial" w:cs="Arial"/>
          <w:sz w:val="24"/>
          <w:szCs w:val="24"/>
        </w:rPr>
      </w:pPr>
      <w:r w:rsidRPr="00A15121">
        <w:rPr>
          <w:rFonts w:ascii="Arial" w:hAnsi="Arial" w:cs="Arial"/>
          <w:sz w:val="24"/>
          <w:szCs w:val="24"/>
        </w:rPr>
        <w:t>(10, 'Foresthill High', 'Rural', 450, 25, 15, 0, 1, 0, 25, 'No', 0.22, 58.0, 62.5, 1100, 20, 0);</w:t>
      </w:r>
    </w:p>
    <w:p w14:paraId="506FC0AA" w14:textId="1082E4A0" w:rsidR="00263842" w:rsidRDefault="00263842" w:rsidP="00263842">
      <w:pPr>
        <w:rPr>
          <w:rFonts w:ascii="Arial" w:hAnsi="Arial" w:cs="Arial"/>
          <w:b/>
          <w:bCs/>
          <w:sz w:val="24"/>
          <w:szCs w:val="24"/>
        </w:rPr>
      </w:pPr>
      <w:r w:rsidRPr="00263842">
        <w:rPr>
          <w:rFonts w:ascii="Arial" w:hAnsi="Arial" w:cs="Arial"/>
          <w:b/>
          <w:bCs/>
          <w:sz w:val="24"/>
          <w:szCs w:val="24"/>
        </w:rPr>
        <w:lastRenderedPageBreak/>
        <w:t>ENTITY RELATIONSHIP DIAGRAM</w:t>
      </w:r>
      <w:r w:rsidR="001F3CE3">
        <w:rPr>
          <w:rFonts w:ascii="Arial" w:hAnsi="Arial" w:cs="Arial"/>
          <w:b/>
          <w:bCs/>
          <w:noProof/>
          <w:sz w:val="24"/>
          <w:szCs w:val="24"/>
        </w:rPr>
        <w:drawing>
          <wp:inline distT="0" distB="0" distL="0" distR="0" wp14:anchorId="088984E7" wp14:editId="07E38D00">
            <wp:extent cx="5286375" cy="4877435"/>
            <wp:effectExtent l="0" t="0" r="9525" b="0"/>
            <wp:docPr id="30683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36325" name="Picture 306836325"/>
                    <pic:cNvPicPr/>
                  </pic:nvPicPr>
                  <pic:blipFill>
                    <a:blip r:embed="rId4">
                      <a:extLst>
                        <a:ext uri="{28A0092B-C50C-407E-A947-70E740481C1C}">
                          <a14:useLocalDpi xmlns:a14="http://schemas.microsoft.com/office/drawing/2010/main" val="0"/>
                        </a:ext>
                      </a:extLst>
                    </a:blip>
                    <a:stretch>
                      <a:fillRect/>
                    </a:stretch>
                  </pic:blipFill>
                  <pic:spPr>
                    <a:xfrm>
                      <a:off x="0" y="0"/>
                      <a:ext cx="5292531" cy="4883115"/>
                    </a:xfrm>
                    <a:prstGeom prst="rect">
                      <a:avLst/>
                    </a:prstGeom>
                  </pic:spPr>
                </pic:pic>
              </a:graphicData>
            </a:graphic>
          </wp:inline>
        </w:drawing>
      </w:r>
    </w:p>
    <w:p w14:paraId="1D2C0053" w14:textId="5AAECC86" w:rsidR="00B80155" w:rsidRPr="00B80155" w:rsidRDefault="00B80155" w:rsidP="00263842">
      <w:pPr>
        <w:rPr>
          <w:rFonts w:ascii="Arial" w:hAnsi="Arial" w:cs="Arial"/>
          <w:b/>
          <w:bCs/>
          <w:sz w:val="24"/>
          <w:szCs w:val="24"/>
        </w:rPr>
      </w:pPr>
    </w:p>
    <w:p w14:paraId="750E14AE" w14:textId="77777777" w:rsidR="00610577" w:rsidRDefault="00610577"/>
    <w:p w14:paraId="38578722" w14:textId="77777777" w:rsidR="00263842" w:rsidRDefault="00263842"/>
    <w:p w14:paraId="2D6DA38C" w14:textId="77777777" w:rsidR="00263842" w:rsidRDefault="00263842"/>
    <w:p w14:paraId="308D1ACB" w14:textId="77777777" w:rsidR="00263842" w:rsidRDefault="00263842"/>
    <w:p w14:paraId="15A4D7B8" w14:textId="77777777" w:rsidR="00263842" w:rsidRDefault="00263842"/>
    <w:p w14:paraId="1184E794" w14:textId="1A752733" w:rsidR="00263842" w:rsidRPr="00263842" w:rsidRDefault="00263842">
      <w:pPr>
        <w:rPr>
          <w:b/>
          <w:bCs/>
        </w:rPr>
      </w:pPr>
      <w:r w:rsidRPr="00263842">
        <w:rPr>
          <w:b/>
          <w:bCs/>
        </w:rPr>
        <w:t>PITCH DECK</w:t>
      </w:r>
    </w:p>
    <w:p w14:paraId="53392FAE" w14:textId="6BAC378E" w:rsidR="00263842" w:rsidRDefault="00263842">
      <w:r>
        <w:t xml:space="preserve">Provided is the link for the </w:t>
      </w:r>
      <w:proofErr w:type="gramStart"/>
      <w:r>
        <w:t>Presentation :</w:t>
      </w:r>
      <w:proofErr w:type="gramEnd"/>
      <w:r>
        <w:t xml:space="preserve"> </w:t>
      </w:r>
      <w:r w:rsidRPr="00263842">
        <w:t>https://gamma.app/docs/Unlocking-Educational-Equity-Data-Driven-Solutions-for-SDG4-xaqs7dc54ro2dmw?mode=doc</w:t>
      </w:r>
    </w:p>
    <w:p w14:paraId="6B47CAD8" w14:textId="77777777" w:rsidR="00263842" w:rsidRDefault="00263842"/>
    <w:sectPr w:rsidR="0026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77"/>
    <w:rsid w:val="00185E66"/>
    <w:rsid w:val="001F3CE3"/>
    <w:rsid w:val="00263842"/>
    <w:rsid w:val="00610577"/>
    <w:rsid w:val="008723F5"/>
    <w:rsid w:val="00A15121"/>
    <w:rsid w:val="00AD4F0C"/>
    <w:rsid w:val="00B80155"/>
    <w:rsid w:val="00CD2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D7D0"/>
  <w15:chartTrackingRefBased/>
  <w15:docId w15:val="{933C9BB6-3C30-4E30-9CFD-E18F7DEB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577"/>
    <w:rPr>
      <w:color w:val="0563C1" w:themeColor="hyperlink"/>
      <w:u w:val="single"/>
    </w:rPr>
  </w:style>
  <w:style w:type="character" w:styleId="UnresolvedMention">
    <w:name w:val="Unresolved Mention"/>
    <w:basedOn w:val="DefaultParagraphFont"/>
    <w:uiPriority w:val="99"/>
    <w:semiHidden/>
    <w:unhideWhenUsed/>
    <w:rsid w:val="00610577"/>
    <w:rPr>
      <w:color w:val="605E5C"/>
      <w:shd w:val="clear" w:color="auto" w:fill="E1DFDD"/>
    </w:rPr>
  </w:style>
  <w:style w:type="character" w:styleId="FollowedHyperlink">
    <w:name w:val="FollowedHyperlink"/>
    <w:basedOn w:val="DefaultParagraphFont"/>
    <w:uiPriority w:val="99"/>
    <w:semiHidden/>
    <w:unhideWhenUsed/>
    <w:rsid w:val="00610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2024-09-26T17:02:00Z</dcterms:created>
  <dcterms:modified xsi:type="dcterms:W3CDTF">2024-09-26T18:51:00Z</dcterms:modified>
</cp:coreProperties>
</file>