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828A4" w14:textId="77777777" w:rsidR="00CD4F27" w:rsidRPr="00CD4F27" w:rsidRDefault="00CD4F27" w:rsidP="00CD4F27">
      <w:pPr>
        <w:rPr>
          <w:b/>
          <w:bCs/>
        </w:rPr>
      </w:pPr>
      <w:r w:rsidRPr="00CD4F27">
        <w:rPr>
          <w:b/>
          <w:bCs/>
        </w:rPr>
        <w:t>Part 1: SDG Selection and Problem Definition</w:t>
      </w:r>
    </w:p>
    <w:p w14:paraId="7A1BF244" w14:textId="77777777" w:rsidR="00CD4F27" w:rsidRPr="00CD4F27" w:rsidRDefault="00CD4F27" w:rsidP="00CD4F27">
      <w:pPr>
        <w:rPr>
          <w:u w:val="single"/>
        </w:rPr>
      </w:pPr>
      <w:r w:rsidRPr="00CD4F27">
        <w:rPr>
          <w:u w:val="single"/>
        </w:rPr>
        <w:t>SDG Selection: SDG 3: Good Health and Well-being</w:t>
      </w:r>
    </w:p>
    <w:p w14:paraId="1D2A20FA" w14:textId="77777777" w:rsidR="00CD4F27" w:rsidRDefault="00CD4F27" w:rsidP="00CD4F27"/>
    <w:p w14:paraId="743FDD7A" w14:textId="77777777" w:rsidR="00CD4F27" w:rsidRPr="00CD4F27" w:rsidRDefault="00CD4F27" w:rsidP="00CD4F27">
      <w:pPr>
        <w:rPr>
          <w:b/>
          <w:bCs/>
        </w:rPr>
      </w:pPr>
      <w:r w:rsidRPr="00CD4F27">
        <w:rPr>
          <w:b/>
          <w:bCs/>
        </w:rPr>
        <w:t>Problem Definition:</w:t>
      </w:r>
    </w:p>
    <w:p w14:paraId="5120762C" w14:textId="77777777" w:rsidR="00CD4F27" w:rsidRDefault="00CD4F27" w:rsidP="00CD4F27">
      <w:r>
        <w:t>Specific Problem: Disparities in HIV Healthcare Access Across Various Regions</w:t>
      </w:r>
    </w:p>
    <w:p w14:paraId="656262B4" w14:textId="77777777" w:rsidR="00CD4F27" w:rsidRDefault="00CD4F27" w:rsidP="00CD4F27"/>
    <w:p w14:paraId="0A7182BD" w14:textId="77777777" w:rsidR="00CD4F27" w:rsidRPr="00CD4F27" w:rsidRDefault="00CD4F27" w:rsidP="00CD4F27">
      <w:pPr>
        <w:rPr>
          <w:b/>
          <w:bCs/>
        </w:rPr>
      </w:pPr>
      <w:r w:rsidRPr="00CD4F27">
        <w:rPr>
          <w:b/>
          <w:bCs/>
        </w:rPr>
        <w:t>Detailed Description:</w:t>
      </w:r>
    </w:p>
    <w:p w14:paraId="3FB13CFD" w14:textId="77777777" w:rsidR="00CD4F27" w:rsidRDefault="00CD4F27" w:rsidP="00CD4F27">
      <w:r>
        <w:t>The HIV/AIDS Surveillance Data Base provides comprehensive data on HIV prevalence and incidence from multiple regions worldwide. However, disparities in access to HIV-related healthcare services exist across different regions, affecting the effectiveness of HIV management efforts. These disparities may include differences in the availability of testing, counseling, and antiretroviral therapy (ART) services, as well as variations in service utilization rates.</w:t>
      </w:r>
    </w:p>
    <w:p w14:paraId="0D7D95D2" w14:textId="77777777" w:rsidR="00CD4F27" w:rsidRDefault="00CD4F27" w:rsidP="00CD4F27"/>
    <w:p w14:paraId="25E95FF3" w14:textId="77777777" w:rsidR="00CD4F27" w:rsidRPr="00CD4F27" w:rsidRDefault="00CD4F27" w:rsidP="00CD4F27">
      <w:pPr>
        <w:rPr>
          <w:b/>
          <w:bCs/>
        </w:rPr>
      </w:pPr>
      <w:r w:rsidRPr="00CD4F27">
        <w:rPr>
          <w:b/>
          <w:bCs/>
        </w:rPr>
        <w:t>Objective:</w:t>
      </w:r>
    </w:p>
    <w:p w14:paraId="0512ABC5" w14:textId="77777777" w:rsidR="00CD4F27" w:rsidRDefault="00CD4F27" w:rsidP="00CD4F27">
      <w:r>
        <w:t>To analyze the disparities in access to HIV healthcare services across various regions using the available data. The goal is to identify regions with the lowest access to essential HIV services, understand the factors contributing to these disparities, and provide actionable insights for targeted interventions and resource allocation.</w:t>
      </w:r>
    </w:p>
    <w:p w14:paraId="38546AC6" w14:textId="77777777" w:rsidR="00CD4F27" w:rsidRDefault="00CD4F27" w:rsidP="00CD4F27"/>
    <w:p w14:paraId="19910F57" w14:textId="77777777" w:rsidR="00CD4F27" w:rsidRPr="00CD4F27" w:rsidRDefault="00CD4F27" w:rsidP="00CD4F27">
      <w:pPr>
        <w:rPr>
          <w:b/>
          <w:bCs/>
        </w:rPr>
      </w:pPr>
      <w:r w:rsidRPr="00CD4F27">
        <w:rPr>
          <w:b/>
          <w:bCs/>
        </w:rPr>
        <w:t>Key Questions to Address:</w:t>
      </w:r>
    </w:p>
    <w:p w14:paraId="6D06352D" w14:textId="77777777" w:rsidR="00CD4F27" w:rsidRDefault="00CD4F27" w:rsidP="00CD4F27"/>
    <w:p w14:paraId="2232DE82" w14:textId="77777777" w:rsidR="00CD4F27" w:rsidRDefault="00CD4F27" w:rsidP="00CD4F27">
      <w:pPr>
        <w:pStyle w:val="ListParagraph"/>
        <w:numPr>
          <w:ilvl w:val="0"/>
          <w:numId w:val="1"/>
        </w:numPr>
      </w:pPr>
      <w:r>
        <w:t>Which regions experience the greatest challenges in accessing HIV-related healthcare services?</w:t>
      </w:r>
    </w:p>
    <w:p w14:paraId="148EEF14" w14:textId="77777777" w:rsidR="00CD4F27" w:rsidRDefault="00CD4F27" w:rsidP="00CD4F27">
      <w:pPr>
        <w:pStyle w:val="ListParagraph"/>
        <w:numPr>
          <w:ilvl w:val="0"/>
          <w:numId w:val="1"/>
        </w:numPr>
      </w:pPr>
      <w:r>
        <w:t>What are the differences in HIV prevalence and incidence rates across regions?</w:t>
      </w:r>
    </w:p>
    <w:p w14:paraId="4A76A18A" w14:textId="77777777" w:rsidR="00CD4F27" w:rsidRDefault="00CD4F27" w:rsidP="00CD4F27">
      <w:pPr>
        <w:pStyle w:val="ListParagraph"/>
        <w:numPr>
          <w:ilvl w:val="0"/>
          <w:numId w:val="1"/>
        </w:numPr>
      </w:pPr>
      <w:r>
        <w:t>How do factors such as healthcare facility availability and regional demographics influence access to HIV services?</w:t>
      </w:r>
    </w:p>
    <w:p w14:paraId="44200BB7" w14:textId="77777777" w:rsidR="00CD4F27" w:rsidRDefault="00CD4F27" w:rsidP="00CD4F27">
      <w:pPr>
        <w:pStyle w:val="ListParagraph"/>
        <w:numPr>
          <w:ilvl w:val="0"/>
          <w:numId w:val="1"/>
        </w:numPr>
      </w:pPr>
      <w:r>
        <w:t>What are the utilization rates of various HIV services (e.g., testing, counseling, ART) in different regions?</w:t>
      </w:r>
    </w:p>
    <w:p w14:paraId="1C6E4A7E" w14:textId="77777777" w:rsidR="00CD4F27" w:rsidRDefault="00CD4F27" w:rsidP="00CD4F27">
      <w:pPr>
        <w:pStyle w:val="ListParagraph"/>
        <w:numPr>
          <w:ilvl w:val="0"/>
          <w:numId w:val="1"/>
        </w:numPr>
      </w:pPr>
      <w:r>
        <w:t>Significance:</w:t>
      </w:r>
    </w:p>
    <w:p w14:paraId="5C083C68" w14:textId="4E2C8389" w:rsidR="00CD4F27" w:rsidRDefault="00CD4F27" w:rsidP="00CD4F27">
      <w:pPr>
        <w:pStyle w:val="ListParagraph"/>
        <w:numPr>
          <w:ilvl w:val="0"/>
          <w:numId w:val="1"/>
        </w:numPr>
      </w:pPr>
      <w:r>
        <w:t>Analyzing these disparities will help in understanding where HIV healthcare access is limited and guide the development of targeted strategies to improve service delivery. By addressing these disparities, the goal is to enhance the effectiveness of HIV management and contribute to achieving better health outcomes in line with SDG 3.</w:t>
      </w:r>
    </w:p>
    <w:sectPr w:rsidR="00CD4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DA6"/>
    <w:multiLevelType w:val="hybridMultilevel"/>
    <w:tmpl w:val="26387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4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DAC"/>
    <w:rsid w:val="000E2076"/>
    <w:rsid w:val="00195074"/>
    <w:rsid w:val="0064557F"/>
    <w:rsid w:val="00743239"/>
    <w:rsid w:val="007D0DAC"/>
    <w:rsid w:val="008451E3"/>
    <w:rsid w:val="00AB0D85"/>
    <w:rsid w:val="00CD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0C449"/>
  <w15:chartTrackingRefBased/>
  <w15:docId w15:val="{D4DE1B70-9C8D-400D-A2A1-D008BCA50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D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D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D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D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DAC"/>
    <w:rPr>
      <w:rFonts w:eastAsiaTheme="majorEastAsia" w:cstheme="majorBidi"/>
      <w:color w:val="272727" w:themeColor="text1" w:themeTint="D8"/>
    </w:rPr>
  </w:style>
  <w:style w:type="paragraph" w:styleId="Title">
    <w:name w:val="Title"/>
    <w:basedOn w:val="Normal"/>
    <w:next w:val="Normal"/>
    <w:link w:val="TitleChar"/>
    <w:uiPriority w:val="10"/>
    <w:qFormat/>
    <w:rsid w:val="007D0D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DA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DA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0DAC"/>
    <w:rPr>
      <w:i/>
      <w:iCs/>
      <w:color w:val="404040" w:themeColor="text1" w:themeTint="BF"/>
    </w:rPr>
  </w:style>
  <w:style w:type="paragraph" w:styleId="ListParagraph">
    <w:name w:val="List Paragraph"/>
    <w:basedOn w:val="Normal"/>
    <w:uiPriority w:val="34"/>
    <w:qFormat/>
    <w:rsid w:val="007D0DAC"/>
    <w:pPr>
      <w:ind w:left="720"/>
      <w:contextualSpacing/>
    </w:pPr>
  </w:style>
  <w:style w:type="character" w:styleId="IntenseEmphasis">
    <w:name w:val="Intense Emphasis"/>
    <w:basedOn w:val="DefaultParagraphFont"/>
    <w:uiPriority w:val="21"/>
    <w:qFormat/>
    <w:rsid w:val="007D0DAC"/>
    <w:rPr>
      <w:i/>
      <w:iCs/>
      <w:color w:val="0F4761" w:themeColor="accent1" w:themeShade="BF"/>
    </w:rPr>
  </w:style>
  <w:style w:type="paragraph" w:styleId="IntenseQuote">
    <w:name w:val="Intense Quote"/>
    <w:basedOn w:val="Normal"/>
    <w:next w:val="Normal"/>
    <w:link w:val="IntenseQuoteChar"/>
    <w:uiPriority w:val="30"/>
    <w:qFormat/>
    <w:rsid w:val="007D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DAC"/>
    <w:rPr>
      <w:i/>
      <w:iCs/>
      <w:color w:val="0F4761" w:themeColor="accent1" w:themeShade="BF"/>
    </w:rPr>
  </w:style>
  <w:style w:type="character" w:styleId="IntenseReference">
    <w:name w:val="Intense Reference"/>
    <w:basedOn w:val="DefaultParagraphFont"/>
    <w:uiPriority w:val="32"/>
    <w:qFormat/>
    <w:rsid w:val="007D0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Ogola Sospeter</dc:creator>
  <cp:keywords/>
  <dc:description/>
  <cp:lastModifiedBy>Ogola Sospeter</cp:lastModifiedBy>
  <cp:revision>3</cp:revision>
  <dcterms:created xsi:type="dcterms:W3CDTF">2024-08-10T19:27:00Z</dcterms:created>
  <dcterms:modified xsi:type="dcterms:W3CDTF">2024-08-11T15:23:00Z</dcterms:modified>
</cp:coreProperties>
</file>