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school_quality_analysis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CREATE TABLE Schools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SchoolID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SchoolName VARCHAR(100),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Location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TotalTeachers INT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StudentID INT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StudentName VARCHAR(100),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Age INT,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Gender VARCHAR(10),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GradeLevel VARCHAR(50),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SchoolID INT,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PerformanceScore DECIMAL(5, 2),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FOREIGN KEY (SchoolID) REFERENCES Schools(SchoolID)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Teachers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TeacherID INT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TeacherName VARCHAR(100),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Gender VARCHAR(10),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Subject VARCHAR(50),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SchoolID INT,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FOREIGN KEY (SchoolID) REFERENCES Schools(SchoolID)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CREATE TABLE Resources (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ResourceID INT PRIMARY KEY,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ResourceType VARCHAR(100),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Quantity INT,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SchoolID INT,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FOREIGN KEY (SchoolID) REFERENCES Schools(SchoolID)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PerformanceMetrics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MetricID INT PRIMARY KEY,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MetricType VARCHAR(100),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MetricValue DECIMAL(5,2),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SchoolID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(SchoolID) REFERENCES Schools(SchoolID)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Schools (SchoolID, SchoolName, Location, TotalTeachers)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(1, 'God Is Good High', 'Urban', 25),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(2, 'Sunshine Elementary', 'Rural', 10),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(3, 'Nairobi Academy', 'Urban', 30),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(4, 'Runda School', 'Rural', 15);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ALTER TABLE Students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 GradeLevel VARCHAR(30);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Students (StudentID, StudentName, Age, Gender, GradeLevel, SchoolID, PerformanceScore)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(1, 'Alice Kimani', 14, 'Female', 'Grade 8', 1, 85.5),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(2, 'Polo Smith', 10, 'Male', 'Grade 5', 2, 78.0),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(3, 'Cathy Aoko', 13, 'Female', 'Grade 7', 1, 92.3),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(4, 'David Seree', 9, 'Male', 'Grade 4', 2, 80.1),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(5, 'Eva Cado', 15, 'Female', 'Grade 9', 3, 88.9),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(6, 'Frank Ireri', 11, 'Male', 'Grade 6', 4, 74.5);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ALTER TABLE Teachers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ADD YearsExperience INT;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INSERT INTO Teachers (TeacherID, TeacherName, Subject, Gender, YearsExperience, SchoolID)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(1, 'Mary HadaLittleLamb', 'Mathematics', 'Female', 8, 1),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(2, 'John DaBaptist', 'Science', 'Male', 5, 2),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(3, 'Sarah WaAbraham', 'English', 'Female', 10, 3),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(4, 'Michael Martinez', 'History', 'Male', 6, 4),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(5, 'Laura Robinson', 'Physical Education', 'Female', 7, 1),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(6, 'Peter Kenneth', 'Art', 'Male', 4, 3),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(7, Makori Ben', 'Home Science', 'Male', 2, 5);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Resources (ResourceID, ResourceType, Quantity, SchoolID)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(1, 'Textbooks', 200, 1),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(2, 'Computers', 50, 2),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(3, 'Lab Equipment', 25, 3),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(4, 'Library Books', 100, 4),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(5, 'Sports Equipment', 60, 1),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(6, 'Computers', 20, 4);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PerformanceMetrics (MetricID, MetricType, MetricValue, SchoolID)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(1, 'Graduation Rate', 90.0, 1),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(2, 'Literacy Rate', 85.0, 2),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(3, 'Attendance Rate', 95.0, 3),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(4, 'Graduation Rate', 78.0, 4),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(5, 'Literacy Rate', 88.5, 1),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(6, 'Attendance Rate', 80.0, 2);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SELECT * FROM Students;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Location, AVG(PerformanceScore) AS AveragePerformance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Students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JOIN Schools ON Students.SchoolID = Schools.SchoolID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Location;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