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27D3" w14:textId="0FA2EE4A" w:rsidR="00FA08F3" w:rsidRPr="003A5401" w:rsidRDefault="00AB6286" w:rsidP="007B5B7A">
      <w:pPr>
        <w:contextualSpacing/>
        <w:jc w:val="both"/>
        <w:rPr>
          <w:rFonts w:ascii="Chalkboard" w:hAnsi="Chalkboard"/>
        </w:rPr>
      </w:pPr>
      <w:r w:rsidRPr="003A5401">
        <w:rPr>
          <w:rFonts w:ascii="Chalkboard" w:hAnsi="Chalkboard"/>
        </w:rPr>
        <w:t>Sulla’s First March On Rome</w:t>
      </w:r>
      <w:r w:rsidR="009105EA">
        <w:rPr>
          <w:rFonts w:ascii="Chalkboard" w:hAnsi="Chalkboard"/>
        </w:rPr>
        <w:t xml:space="preserve">                                                                                                    This amazing, brilliant artwork is by: ______________________________________</w:t>
      </w:r>
    </w:p>
    <w:p w14:paraId="06904742" w14:textId="680A7495" w:rsidR="003A5401" w:rsidRPr="003A5401" w:rsidRDefault="003A5401" w:rsidP="00B474F4">
      <w:pPr>
        <w:contextualSpacing/>
        <w:jc w:val="center"/>
        <w:rPr>
          <w:rFonts w:ascii="Chalkboard" w:hAnsi="Chalkboard"/>
        </w:rPr>
      </w:pPr>
    </w:p>
    <w:tbl>
      <w:tblPr>
        <w:tblStyle w:val="TableGrid"/>
        <w:tblW w:w="22433" w:type="dxa"/>
        <w:tblLook w:val="04A0" w:firstRow="1" w:lastRow="0" w:firstColumn="1" w:lastColumn="0" w:noHBand="0" w:noVBand="1"/>
      </w:tblPr>
      <w:tblGrid>
        <w:gridCol w:w="4486"/>
        <w:gridCol w:w="4486"/>
        <w:gridCol w:w="4487"/>
        <w:gridCol w:w="4487"/>
        <w:gridCol w:w="4487"/>
      </w:tblGrid>
      <w:tr w:rsidR="003A5401" w:rsidRPr="003A5401" w14:paraId="62444693" w14:textId="77777777" w:rsidTr="00B474F4">
        <w:trPr>
          <w:trHeight w:val="2371"/>
        </w:trPr>
        <w:tc>
          <w:tcPr>
            <w:tcW w:w="4486" w:type="dxa"/>
          </w:tcPr>
          <w:p w14:paraId="5939CC70" w14:textId="77777777" w:rsidR="003A5401" w:rsidRDefault="003A5401" w:rsidP="00B474F4">
            <w:pPr>
              <w:contextualSpacing/>
              <w:jc w:val="center"/>
              <w:rPr>
                <w:rFonts w:ascii="Chalkboard" w:hAnsi="Chalkboard"/>
              </w:rPr>
            </w:pPr>
          </w:p>
          <w:p w14:paraId="49586DEE" w14:textId="77777777" w:rsidR="003A5401" w:rsidRDefault="003A5401" w:rsidP="00B474F4">
            <w:pPr>
              <w:contextualSpacing/>
              <w:jc w:val="center"/>
              <w:rPr>
                <w:rFonts w:ascii="Chalkboard" w:hAnsi="Chalkboard"/>
              </w:rPr>
            </w:pPr>
          </w:p>
          <w:p w14:paraId="614B03BD" w14:textId="77777777" w:rsidR="003A5401" w:rsidRDefault="003A5401" w:rsidP="00B474F4">
            <w:pPr>
              <w:contextualSpacing/>
              <w:jc w:val="center"/>
              <w:rPr>
                <w:rFonts w:ascii="Chalkboard" w:hAnsi="Chalkboard"/>
              </w:rPr>
            </w:pPr>
          </w:p>
          <w:p w14:paraId="19152787" w14:textId="77777777" w:rsidR="003A5401" w:rsidRDefault="003A5401" w:rsidP="00B474F4">
            <w:pPr>
              <w:contextualSpacing/>
              <w:jc w:val="center"/>
              <w:rPr>
                <w:rFonts w:ascii="Chalkboard" w:hAnsi="Chalkboard"/>
              </w:rPr>
            </w:pPr>
          </w:p>
          <w:p w14:paraId="41C375A3" w14:textId="77777777" w:rsidR="003A5401" w:rsidRDefault="003A5401" w:rsidP="00B474F4">
            <w:pPr>
              <w:contextualSpacing/>
              <w:jc w:val="center"/>
              <w:rPr>
                <w:rFonts w:ascii="Chalkboard" w:hAnsi="Chalkboard"/>
              </w:rPr>
            </w:pPr>
          </w:p>
          <w:p w14:paraId="60A13B8D" w14:textId="5B9A1925" w:rsidR="003A5401" w:rsidRPr="003A5401" w:rsidRDefault="003A5401" w:rsidP="00B474F4">
            <w:pPr>
              <w:contextualSpacing/>
              <w:jc w:val="center"/>
              <w:rPr>
                <w:rFonts w:ascii="Chalkboard" w:hAnsi="Chalkboard"/>
              </w:rPr>
            </w:pPr>
          </w:p>
        </w:tc>
        <w:tc>
          <w:tcPr>
            <w:tcW w:w="4486" w:type="dxa"/>
          </w:tcPr>
          <w:p w14:paraId="01954271" w14:textId="77777777" w:rsidR="003A5401" w:rsidRDefault="003A5401" w:rsidP="00B474F4">
            <w:pPr>
              <w:contextualSpacing/>
              <w:jc w:val="center"/>
              <w:rPr>
                <w:rFonts w:ascii="Chalkboard" w:hAnsi="Chalkboard"/>
              </w:rPr>
            </w:pPr>
          </w:p>
          <w:p w14:paraId="0865DE06" w14:textId="77777777" w:rsidR="00B474F4" w:rsidRDefault="00B474F4" w:rsidP="00B474F4">
            <w:pPr>
              <w:contextualSpacing/>
              <w:jc w:val="center"/>
              <w:rPr>
                <w:rFonts w:ascii="Chalkboard" w:hAnsi="Chalkboard"/>
              </w:rPr>
            </w:pPr>
          </w:p>
          <w:p w14:paraId="60E7B623" w14:textId="77777777" w:rsidR="00B474F4" w:rsidRDefault="00B474F4" w:rsidP="00B474F4">
            <w:pPr>
              <w:contextualSpacing/>
              <w:jc w:val="center"/>
              <w:rPr>
                <w:rFonts w:ascii="Chalkboard" w:hAnsi="Chalkboard"/>
              </w:rPr>
            </w:pPr>
          </w:p>
          <w:p w14:paraId="115739D9" w14:textId="77777777" w:rsidR="00B474F4" w:rsidRDefault="00B474F4" w:rsidP="00B474F4">
            <w:pPr>
              <w:contextualSpacing/>
              <w:jc w:val="center"/>
              <w:rPr>
                <w:rFonts w:ascii="Chalkboard" w:hAnsi="Chalkboard"/>
              </w:rPr>
            </w:pPr>
          </w:p>
          <w:p w14:paraId="3B2FF852" w14:textId="77777777" w:rsidR="00B474F4" w:rsidRDefault="00B474F4" w:rsidP="00B474F4">
            <w:pPr>
              <w:contextualSpacing/>
              <w:jc w:val="center"/>
              <w:rPr>
                <w:rFonts w:ascii="Chalkboard" w:hAnsi="Chalkboard"/>
              </w:rPr>
            </w:pPr>
          </w:p>
          <w:p w14:paraId="162C8457" w14:textId="77777777" w:rsidR="00B474F4" w:rsidRDefault="00B474F4" w:rsidP="00B474F4">
            <w:pPr>
              <w:contextualSpacing/>
              <w:jc w:val="center"/>
              <w:rPr>
                <w:rFonts w:ascii="Chalkboard" w:hAnsi="Chalkboard"/>
              </w:rPr>
            </w:pPr>
          </w:p>
          <w:p w14:paraId="090FF699" w14:textId="77777777" w:rsidR="00B474F4" w:rsidRDefault="00B474F4" w:rsidP="00B474F4">
            <w:pPr>
              <w:contextualSpacing/>
              <w:jc w:val="center"/>
              <w:rPr>
                <w:rFonts w:ascii="Chalkboard" w:hAnsi="Chalkboard"/>
              </w:rPr>
            </w:pPr>
          </w:p>
          <w:p w14:paraId="2EC24E81" w14:textId="77777777" w:rsidR="00B474F4" w:rsidRDefault="00B474F4" w:rsidP="00B474F4">
            <w:pPr>
              <w:contextualSpacing/>
              <w:jc w:val="center"/>
              <w:rPr>
                <w:rFonts w:ascii="Chalkboard" w:hAnsi="Chalkboard"/>
              </w:rPr>
            </w:pPr>
          </w:p>
          <w:p w14:paraId="18420588" w14:textId="77777777" w:rsidR="00B474F4" w:rsidRDefault="00B474F4" w:rsidP="00B474F4">
            <w:pPr>
              <w:contextualSpacing/>
              <w:jc w:val="center"/>
              <w:rPr>
                <w:rFonts w:ascii="Chalkboard" w:hAnsi="Chalkboard"/>
              </w:rPr>
            </w:pPr>
          </w:p>
          <w:p w14:paraId="65C2C8FA" w14:textId="77777777" w:rsidR="00B474F4" w:rsidRDefault="00B474F4" w:rsidP="00B474F4">
            <w:pPr>
              <w:contextualSpacing/>
              <w:jc w:val="center"/>
              <w:rPr>
                <w:rFonts w:ascii="Chalkboard" w:hAnsi="Chalkboard"/>
              </w:rPr>
            </w:pPr>
          </w:p>
          <w:p w14:paraId="612BEE52" w14:textId="77777777" w:rsidR="00B474F4" w:rsidRDefault="00B474F4" w:rsidP="00B474F4">
            <w:pPr>
              <w:contextualSpacing/>
              <w:jc w:val="center"/>
              <w:rPr>
                <w:rFonts w:ascii="Chalkboard" w:hAnsi="Chalkboard"/>
              </w:rPr>
            </w:pPr>
          </w:p>
          <w:p w14:paraId="7EF0D603" w14:textId="77777777" w:rsidR="00B474F4" w:rsidRDefault="00B474F4" w:rsidP="00B474F4">
            <w:pPr>
              <w:contextualSpacing/>
              <w:jc w:val="center"/>
              <w:rPr>
                <w:rFonts w:ascii="Chalkboard" w:hAnsi="Chalkboard"/>
              </w:rPr>
            </w:pPr>
          </w:p>
          <w:p w14:paraId="121FD09E" w14:textId="77777777" w:rsidR="00B474F4" w:rsidRDefault="00B474F4" w:rsidP="00B474F4">
            <w:pPr>
              <w:contextualSpacing/>
              <w:jc w:val="center"/>
              <w:rPr>
                <w:rFonts w:ascii="Chalkboard" w:hAnsi="Chalkboard"/>
              </w:rPr>
            </w:pPr>
          </w:p>
          <w:p w14:paraId="24767740" w14:textId="784F37E2" w:rsidR="00B474F4" w:rsidRPr="003A5401" w:rsidRDefault="00B474F4" w:rsidP="00B474F4">
            <w:pPr>
              <w:contextualSpacing/>
              <w:jc w:val="center"/>
              <w:rPr>
                <w:rFonts w:ascii="Chalkboard" w:hAnsi="Chalkboard"/>
              </w:rPr>
            </w:pPr>
          </w:p>
        </w:tc>
        <w:tc>
          <w:tcPr>
            <w:tcW w:w="4487" w:type="dxa"/>
          </w:tcPr>
          <w:p w14:paraId="6FC9A2B8" w14:textId="77777777" w:rsidR="003A5401" w:rsidRPr="003A5401" w:rsidRDefault="003A5401" w:rsidP="00B474F4">
            <w:pPr>
              <w:contextualSpacing/>
              <w:jc w:val="center"/>
              <w:rPr>
                <w:rFonts w:ascii="Chalkboard" w:hAnsi="Chalkboard"/>
              </w:rPr>
            </w:pPr>
          </w:p>
        </w:tc>
        <w:tc>
          <w:tcPr>
            <w:tcW w:w="4487" w:type="dxa"/>
          </w:tcPr>
          <w:p w14:paraId="25747032" w14:textId="77777777" w:rsidR="003A5401" w:rsidRPr="003A5401" w:rsidRDefault="003A5401" w:rsidP="00B474F4">
            <w:pPr>
              <w:contextualSpacing/>
              <w:jc w:val="center"/>
              <w:rPr>
                <w:rFonts w:ascii="Chalkboard" w:hAnsi="Chalkboard"/>
              </w:rPr>
            </w:pPr>
          </w:p>
        </w:tc>
        <w:tc>
          <w:tcPr>
            <w:tcW w:w="4487" w:type="dxa"/>
          </w:tcPr>
          <w:p w14:paraId="7F00F1AC" w14:textId="77777777" w:rsidR="003A5401" w:rsidRPr="003A5401" w:rsidRDefault="003A5401" w:rsidP="00B474F4">
            <w:pPr>
              <w:contextualSpacing/>
              <w:jc w:val="center"/>
              <w:rPr>
                <w:rFonts w:ascii="Chalkboard" w:hAnsi="Chalkboard"/>
              </w:rPr>
            </w:pPr>
          </w:p>
        </w:tc>
      </w:tr>
      <w:tr w:rsidR="003A5401" w:rsidRPr="003A5401" w14:paraId="549DE3B3" w14:textId="77777777" w:rsidTr="00B474F4">
        <w:trPr>
          <w:trHeight w:val="1528"/>
        </w:trPr>
        <w:tc>
          <w:tcPr>
            <w:tcW w:w="4486" w:type="dxa"/>
          </w:tcPr>
          <w:p w14:paraId="081376FE"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As a result of his success in helping to end the Social War, he was elected consul for the first time in 88 BC, at around the age of 50.</w:t>
            </w:r>
          </w:p>
          <w:p w14:paraId="6DC8ABF0" w14:textId="234F8B9F"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4B46BFAB" w14:textId="341494D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As consul, Sulla was assigned the task of leading Rome's armies against Mithridates VI of Pontus.</w:t>
            </w:r>
            <w:r w:rsidRPr="00B474F4">
              <w:rPr>
                <w:rFonts w:ascii="Chalkboard" w:eastAsia="Times New Roman" w:hAnsi="Chalkboard" w:cs="Noto Sans"/>
                <w:color w:val="000000"/>
                <w:sz w:val="20"/>
                <w:szCs w:val="20"/>
                <w:lang w:eastAsia="en-GB"/>
              </w:rPr>
              <w:t xml:space="preserve"> </w:t>
            </w:r>
            <w:r w:rsidRPr="00CA2AFE">
              <w:rPr>
                <w:rFonts w:ascii="Chalkboard" w:eastAsia="Times New Roman" w:hAnsi="Chalkboard" w:cs="Noto Sans"/>
                <w:color w:val="000000"/>
                <w:sz w:val="20"/>
                <w:szCs w:val="20"/>
                <w:lang w:eastAsia="en-GB"/>
              </w:rPr>
              <w:t>Sulla was delighted with this appointment, as it would almost guarantee him wealth and glory.</w:t>
            </w:r>
          </w:p>
          <w:p w14:paraId="70544F3D" w14:textId="77777777" w:rsidR="003A5401" w:rsidRPr="00B474F4" w:rsidRDefault="003A5401" w:rsidP="00B474F4">
            <w:pPr>
              <w:contextualSpacing/>
              <w:jc w:val="center"/>
              <w:rPr>
                <w:rFonts w:ascii="Chalkboard" w:hAnsi="Chalkboard"/>
                <w:sz w:val="20"/>
                <w:szCs w:val="20"/>
              </w:rPr>
            </w:pPr>
          </w:p>
        </w:tc>
        <w:tc>
          <w:tcPr>
            <w:tcW w:w="4486" w:type="dxa"/>
          </w:tcPr>
          <w:p w14:paraId="0F4349EE" w14:textId="3DAC1E84"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 xml:space="preserve">The command over the Mithridatic War, as it would come to be known, was so sought after that many people had campaigned for the consulship </w:t>
            </w:r>
            <w:proofErr w:type="gramStart"/>
            <w:r w:rsidRPr="00CA2AFE">
              <w:rPr>
                <w:rFonts w:ascii="Chalkboard" w:eastAsia="Times New Roman" w:hAnsi="Chalkboard" w:cs="Noto Sans"/>
                <w:color w:val="000000"/>
                <w:sz w:val="20"/>
                <w:szCs w:val="20"/>
                <w:lang w:eastAsia="en-GB"/>
              </w:rPr>
              <w:t>in order to</w:t>
            </w:r>
            <w:proofErr w:type="gramEnd"/>
            <w:r w:rsidRPr="00CA2AFE">
              <w:rPr>
                <w:rFonts w:ascii="Chalkboard" w:eastAsia="Times New Roman" w:hAnsi="Chalkboard" w:cs="Noto Sans"/>
                <w:color w:val="000000"/>
                <w:sz w:val="20"/>
                <w:szCs w:val="20"/>
                <w:lang w:eastAsia="en-GB"/>
              </w:rPr>
              <w:t xml:space="preserve"> obtain it.</w:t>
            </w:r>
          </w:p>
          <w:p w14:paraId="2377F705" w14:textId="0F1B79EF"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708420A0" w14:textId="73D090CA"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Sulla's army from the Social War was stationed at the nearby Italian city of Nola, and Sulla travelled there to tell his men the good news about the command against Mithridates.</w:t>
            </w:r>
            <w:r w:rsidRPr="00B474F4">
              <w:rPr>
                <w:rFonts w:ascii="Chalkboard" w:eastAsia="Times New Roman" w:hAnsi="Chalkboard" w:cs="Noto Sans"/>
                <w:color w:val="000000"/>
                <w:sz w:val="20"/>
                <w:szCs w:val="20"/>
                <w:lang w:eastAsia="en-GB"/>
              </w:rPr>
              <w:t xml:space="preserve"> </w:t>
            </w:r>
            <w:r w:rsidRPr="00CA2AFE">
              <w:rPr>
                <w:rFonts w:ascii="Chalkboard" w:eastAsia="Times New Roman" w:hAnsi="Chalkboard" w:cs="Noto Sans"/>
                <w:color w:val="000000"/>
                <w:sz w:val="20"/>
                <w:szCs w:val="20"/>
                <w:lang w:eastAsia="en-GB"/>
              </w:rPr>
              <w:t>Sulla boasted to his men that they too were going to benefit from the imminent money and fame.</w:t>
            </w:r>
          </w:p>
          <w:p w14:paraId="6D70CF31" w14:textId="77777777" w:rsidR="003A5401" w:rsidRPr="00B474F4" w:rsidRDefault="003A5401" w:rsidP="00B474F4">
            <w:pPr>
              <w:contextualSpacing/>
              <w:jc w:val="center"/>
              <w:rPr>
                <w:rFonts w:ascii="Chalkboard" w:hAnsi="Chalkboard"/>
                <w:sz w:val="20"/>
                <w:szCs w:val="20"/>
              </w:rPr>
            </w:pPr>
          </w:p>
        </w:tc>
        <w:tc>
          <w:tcPr>
            <w:tcW w:w="4487" w:type="dxa"/>
          </w:tcPr>
          <w:p w14:paraId="2C7D4C61"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However, while preparing for departure with his army, Sulla received word that after he had left Rome, Marius had used his political power to manipulate the Senate and forced them to reassign the command against Mithridates to himself instead.</w:t>
            </w:r>
          </w:p>
          <w:p w14:paraId="5DE7DF62" w14:textId="2C218058"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23718AA5"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He achieved this with the help of one of the Plebeian Tribunes, and with the use of violence.</w:t>
            </w:r>
          </w:p>
          <w:p w14:paraId="1BC98AB5" w14:textId="77777777" w:rsidR="003A5401" w:rsidRPr="00B474F4" w:rsidRDefault="003A5401" w:rsidP="00B474F4">
            <w:pPr>
              <w:contextualSpacing/>
              <w:jc w:val="center"/>
              <w:rPr>
                <w:rFonts w:ascii="Chalkboard" w:hAnsi="Chalkboard"/>
                <w:sz w:val="20"/>
                <w:szCs w:val="20"/>
              </w:rPr>
            </w:pPr>
          </w:p>
        </w:tc>
        <w:tc>
          <w:tcPr>
            <w:tcW w:w="4487" w:type="dxa"/>
          </w:tcPr>
          <w:p w14:paraId="7B18BCF0"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Marius desperately wanted the wealth and glory for himself and refused to allow his long-time rival to get the benefits of the war.</w:t>
            </w:r>
          </w:p>
          <w:p w14:paraId="7F153D18" w14:textId="1C45847E"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1DDAF7A1" w14:textId="77777777" w:rsidR="003A5401" w:rsidRPr="00B474F4" w:rsidRDefault="003A5401" w:rsidP="00B474F4">
            <w:pPr>
              <w:contextualSpacing/>
              <w:jc w:val="center"/>
              <w:rPr>
                <w:rFonts w:ascii="Chalkboard" w:hAnsi="Chalkboard"/>
                <w:sz w:val="20"/>
                <w:szCs w:val="20"/>
              </w:rPr>
            </w:pPr>
          </w:p>
        </w:tc>
        <w:tc>
          <w:tcPr>
            <w:tcW w:w="4487" w:type="dxa"/>
          </w:tcPr>
          <w:p w14:paraId="5CCB6B85"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When this information was shared with Sulla, he was outraged. Not only was he about to lose a potential opportunity to earn a lot of money from this war, but Sulla could also not accept that his sworn political enemy would get it in his place.</w:t>
            </w:r>
          </w:p>
          <w:p w14:paraId="745AA5F7" w14:textId="77777777" w:rsidR="003A5401" w:rsidRPr="00B474F4" w:rsidRDefault="003A5401" w:rsidP="00B474F4">
            <w:pPr>
              <w:contextualSpacing/>
              <w:jc w:val="center"/>
              <w:rPr>
                <w:rFonts w:ascii="Chalkboard" w:hAnsi="Chalkboard"/>
                <w:sz w:val="20"/>
                <w:szCs w:val="20"/>
              </w:rPr>
            </w:pPr>
          </w:p>
        </w:tc>
      </w:tr>
      <w:tr w:rsidR="003A5401" w:rsidRPr="003A5401" w14:paraId="075D9106" w14:textId="77777777" w:rsidTr="00B474F4">
        <w:trPr>
          <w:trHeight w:val="2371"/>
        </w:trPr>
        <w:tc>
          <w:tcPr>
            <w:tcW w:w="4486" w:type="dxa"/>
          </w:tcPr>
          <w:p w14:paraId="7D032736"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2792A351"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170D0A97"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6567A827"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369D1A28"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4216EC22" w14:textId="54AAC6E5" w:rsidR="003A5401" w:rsidRPr="00CA2AFE" w:rsidRDefault="003A5401" w:rsidP="00B474F4">
            <w:pPr>
              <w:shd w:val="clear" w:color="auto" w:fill="FFFFFF"/>
              <w:contextualSpacing/>
              <w:jc w:val="center"/>
              <w:rPr>
                <w:rFonts w:ascii="Chalkboard" w:eastAsia="Times New Roman" w:hAnsi="Chalkboard" w:cs="Noto Sans"/>
                <w:color w:val="000000"/>
                <w:sz w:val="16"/>
                <w:szCs w:val="16"/>
                <w:lang w:eastAsia="en-GB"/>
              </w:rPr>
            </w:pPr>
          </w:p>
        </w:tc>
        <w:tc>
          <w:tcPr>
            <w:tcW w:w="4486" w:type="dxa"/>
          </w:tcPr>
          <w:p w14:paraId="4391A5AB"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5FEDD2C6"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6203D1DA"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7281CADA"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2FDFEDAB"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67F1CFCC"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04AC26B9"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14DFAB37"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2AC0431F"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06169320"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28020B11"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591BA0C8"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0FDBCD20"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349AA17C"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30D7E751"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3EDFA05C" w14:textId="77777777" w:rsidR="00B474F4" w:rsidRDefault="00B474F4" w:rsidP="00B474F4">
            <w:pPr>
              <w:shd w:val="clear" w:color="auto" w:fill="FFFFFF"/>
              <w:contextualSpacing/>
              <w:jc w:val="center"/>
              <w:rPr>
                <w:rFonts w:ascii="Chalkboard" w:eastAsia="Times New Roman" w:hAnsi="Chalkboard" w:cs="Noto Sans"/>
                <w:color w:val="000000"/>
                <w:sz w:val="16"/>
                <w:szCs w:val="16"/>
                <w:lang w:eastAsia="en-GB"/>
              </w:rPr>
            </w:pPr>
          </w:p>
          <w:p w14:paraId="046DBA55" w14:textId="65D1DB86" w:rsidR="00B474F4" w:rsidRPr="00CA2AFE" w:rsidRDefault="00B474F4" w:rsidP="00B474F4">
            <w:pPr>
              <w:shd w:val="clear" w:color="auto" w:fill="FFFFFF"/>
              <w:contextualSpacing/>
              <w:jc w:val="center"/>
              <w:rPr>
                <w:rFonts w:ascii="Chalkboard" w:eastAsia="Times New Roman" w:hAnsi="Chalkboard" w:cs="Noto Sans"/>
                <w:color w:val="000000"/>
                <w:sz w:val="16"/>
                <w:szCs w:val="16"/>
                <w:lang w:eastAsia="en-GB"/>
              </w:rPr>
            </w:pPr>
          </w:p>
        </w:tc>
        <w:tc>
          <w:tcPr>
            <w:tcW w:w="4487" w:type="dxa"/>
          </w:tcPr>
          <w:p w14:paraId="2615352A"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62505E7E"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585F627E"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1A405BF7"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63A29E4D"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400A9FD5"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62B20299"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2F25CF6C" w14:textId="77777777" w:rsidR="003A5401" w:rsidRDefault="003A5401" w:rsidP="00B474F4">
            <w:pPr>
              <w:shd w:val="clear" w:color="auto" w:fill="FFFFFF"/>
              <w:contextualSpacing/>
              <w:jc w:val="center"/>
              <w:rPr>
                <w:rFonts w:ascii="Chalkboard" w:eastAsia="Times New Roman" w:hAnsi="Chalkboard" w:cs="Noto Sans"/>
                <w:color w:val="000000"/>
                <w:sz w:val="16"/>
                <w:szCs w:val="16"/>
                <w:lang w:eastAsia="en-GB"/>
              </w:rPr>
            </w:pPr>
          </w:p>
          <w:p w14:paraId="00920A87" w14:textId="621A89D0" w:rsidR="003A5401" w:rsidRPr="00CA2AFE" w:rsidRDefault="003A5401" w:rsidP="00B474F4">
            <w:pPr>
              <w:shd w:val="clear" w:color="auto" w:fill="FFFFFF"/>
              <w:contextualSpacing/>
              <w:jc w:val="center"/>
              <w:rPr>
                <w:rFonts w:ascii="Chalkboard" w:eastAsia="Times New Roman" w:hAnsi="Chalkboard" w:cs="Noto Sans"/>
                <w:color w:val="000000"/>
                <w:sz w:val="16"/>
                <w:szCs w:val="16"/>
                <w:lang w:eastAsia="en-GB"/>
              </w:rPr>
            </w:pPr>
          </w:p>
        </w:tc>
        <w:tc>
          <w:tcPr>
            <w:tcW w:w="4487" w:type="dxa"/>
          </w:tcPr>
          <w:p w14:paraId="7DAA80A1" w14:textId="77777777" w:rsidR="003A5401" w:rsidRPr="00CA2AFE" w:rsidRDefault="003A5401" w:rsidP="00B474F4">
            <w:pPr>
              <w:shd w:val="clear" w:color="auto" w:fill="FFFFFF"/>
              <w:contextualSpacing/>
              <w:jc w:val="center"/>
              <w:rPr>
                <w:rFonts w:ascii="Chalkboard" w:eastAsia="Times New Roman" w:hAnsi="Chalkboard" w:cs="Noto Sans"/>
                <w:color w:val="000000"/>
                <w:sz w:val="16"/>
                <w:szCs w:val="16"/>
                <w:lang w:eastAsia="en-GB"/>
              </w:rPr>
            </w:pPr>
          </w:p>
        </w:tc>
        <w:tc>
          <w:tcPr>
            <w:tcW w:w="4487" w:type="dxa"/>
          </w:tcPr>
          <w:p w14:paraId="1115AB69" w14:textId="77777777" w:rsidR="003A5401" w:rsidRPr="00CA2AFE" w:rsidRDefault="003A5401" w:rsidP="00B474F4">
            <w:pPr>
              <w:shd w:val="clear" w:color="auto" w:fill="FFFFFF"/>
              <w:contextualSpacing/>
              <w:jc w:val="center"/>
              <w:rPr>
                <w:rFonts w:ascii="Chalkboard" w:eastAsia="Times New Roman" w:hAnsi="Chalkboard" w:cs="Noto Sans"/>
                <w:color w:val="000000"/>
                <w:sz w:val="16"/>
                <w:szCs w:val="16"/>
                <w:lang w:eastAsia="en-GB"/>
              </w:rPr>
            </w:pPr>
          </w:p>
        </w:tc>
      </w:tr>
      <w:tr w:rsidR="003A5401" w:rsidRPr="003A5401" w14:paraId="2E3482B6" w14:textId="77777777" w:rsidTr="00B474F4">
        <w:trPr>
          <w:trHeight w:val="783"/>
        </w:trPr>
        <w:tc>
          <w:tcPr>
            <w:tcW w:w="4486" w:type="dxa"/>
          </w:tcPr>
          <w:p w14:paraId="0A2665E9"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Also, Sulla was maddened that Marius would use corrupt means to steal away something that he had rightfully earned.</w:t>
            </w:r>
          </w:p>
          <w:p w14:paraId="7E205184" w14:textId="2417CCDB"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Sulla told his waiting army of the events in Rome and stressed the fact that they had been robbed of everything he had promised them.</w:t>
            </w:r>
          </w:p>
          <w:p w14:paraId="48352451" w14:textId="77777777" w:rsidR="003A5401" w:rsidRPr="00B474F4" w:rsidRDefault="003A5401" w:rsidP="00B474F4">
            <w:pPr>
              <w:contextualSpacing/>
              <w:jc w:val="center"/>
              <w:rPr>
                <w:rFonts w:ascii="Chalkboard" w:hAnsi="Chalkboard"/>
                <w:sz w:val="20"/>
                <w:szCs w:val="20"/>
              </w:rPr>
            </w:pPr>
          </w:p>
        </w:tc>
        <w:tc>
          <w:tcPr>
            <w:tcW w:w="4486" w:type="dxa"/>
          </w:tcPr>
          <w:p w14:paraId="238ACBDE"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Sulla's men were so angered that when messengers arrived from Marius to inform them of the change in command, Sulla’s soldiers stoned them to death.</w:t>
            </w:r>
          </w:p>
          <w:p w14:paraId="39BF0C8C" w14:textId="77777777" w:rsidR="003A5401" w:rsidRPr="00B474F4" w:rsidRDefault="003A5401" w:rsidP="00B474F4">
            <w:pPr>
              <w:contextualSpacing/>
              <w:jc w:val="center"/>
              <w:rPr>
                <w:rFonts w:ascii="Chalkboard" w:hAnsi="Chalkboard"/>
                <w:sz w:val="20"/>
                <w:szCs w:val="20"/>
              </w:rPr>
            </w:pPr>
          </w:p>
        </w:tc>
        <w:tc>
          <w:tcPr>
            <w:tcW w:w="4487" w:type="dxa"/>
          </w:tcPr>
          <w:p w14:paraId="24921F99"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 xml:space="preserve">Then, with the encouragement of his men, Sulla announced that he was going to march them to Rome </w:t>
            </w:r>
            <w:proofErr w:type="gramStart"/>
            <w:r w:rsidRPr="00CA2AFE">
              <w:rPr>
                <w:rFonts w:ascii="Chalkboard" w:eastAsia="Times New Roman" w:hAnsi="Chalkboard" w:cs="Noto Sans"/>
                <w:color w:val="000000"/>
                <w:sz w:val="20"/>
                <w:szCs w:val="20"/>
                <w:lang w:eastAsia="en-GB"/>
              </w:rPr>
              <w:t>in order to</w:t>
            </w:r>
            <w:proofErr w:type="gramEnd"/>
            <w:r w:rsidRPr="00CA2AFE">
              <w:rPr>
                <w:rFonts w:ascii="Chalkboard" w:eastAsia="Times New Roman" w:hAnsi="Chalkboard" w:cs="Noto Sans"/>
                <w:color w:val="000000"/>
                <w:sz w:val="20"/>
                <w:szCs w:val="20"/>
                <w:lang w:eastAsia="en-GB"/>
              </w:rPr>
              <w:t xml:space="preserve"> free the city from the tyranny of Marius.</w:t>
            </w:r>
          </w:p>
          <w:p w14:paraId="71511785" w14:textId="77777777" w:rsidR="003A5401" w:rsidRPr="00B474F4" w:rsidRDefault="003A5401" w:rsidP="00B474F4">
            <w:pPr>
              <w:contextualSpacing/>
              <w:jc w:val="center"/>
              <w:rPr>
                <w:rFonts w:ascii="Chalkboard" w:hAnsi="Chalkboard"/>
                <w:sz w:val="20"/>
                <w:szCs w:val="20"/>
              </w:rPr>
            </w:pPr>
          </w:p>
        </w:tc>
        <w:tc>
          <w:tcPr>
            <w:tcW w:w="4487" w:type="dxa"/>
          </w:tcPr>
          <w:p w14:paraId="777A96E1"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The city was clearly not expecting such an aggressive move and there were no defenders ready for an attack.</w:t>
            </w:r>
          </w:p>
          <w:p w14:paraId="34FB3651" w14:textId="401AA275"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245F8F94"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When he arrived, Sulla was able to simply march into Rome unopposed. His forces quickly took control of the Senate and Marius, with his supporters, were forced to flee to northern Africa for safety.</w:t>
            </w:r>
          </w:p>
          <w:p w14:paraId="0113E58E" w14:textId="58D7457C"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4F004027" w14:textId="77777777" w:rsidR="003A5401" w:rsidRPr="00B474F4" w:rsidRDefault="003A5401" w:rsidP="00B474F4">
            <w:pPr>
              <w:contextualSpacing/>
              <w:jc w:val="center"/>
              <w:rPr>
                <w:rFonts w:ascii="Chalkboard" w:hAnsi="Chalkboard"/>
                <w:sz w:val="20"/>
                <w:szCs w:val="20"/>
              </w:rPr>
            </w:pPr>
          </w:p>
        </w:tc>
        <w:tc>
          <w:tcPr>
            <w:tcW w:w="4487" w:type="dxa"/>
          </w:tcPr>
          <w:p w14:paraId="175B0CF5"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With Rome under his control, Sulla then installed trusted allies in the Senate who reconfirmed his command against Mithridates.</w:t>
            </w:r>
          </w:p>
          <w:p w14:paraId="1B0CC549" w14:textId="55917DDD"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53F9306C" w14:textId="77777777"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r w:rsidRPr="00CA2AFE">
              <w:rPr>
                <w:rFonts w:ascii="Chalkboard" w:eastAsia="Times New Roman" w:hAnsi="Chalkboard" w:cs="Noto Sans"/>
                <w:color w:val="000000"/>
                <w:sz w:val="20"/>
                <w:szCs w:val="20"/>
                <w:lang w:eastAsia="en-GB"/>
              </w:rPr>
              <w:t>Then, Sulla ensured that the Senate declared that Marius and his supporters were 'public enemies' (</w:t>
            </w:r>
            <w:proofErr w:type="spellStart"/>
            <w:r w:rsidRPr="00CA2AFE">
              <w:rPr>
                <w:rFonts w:ascii="Chalkboard" w:eastAsia="Times New Roman" w:hAnsi="Chalkboard" w:cs="Noto Sans"/>
                <w:i/>
                <w:iCs/>
                <w:color w:val="000000"/>
                <w:sz w:val="20"/>
                <w:szCs w:val="20"/>
                <w:lang w:eastAsia="en-GB"/>
              </w:rPr>
              <w:t>hostes</w:t>
            </w:r>
            <w:proofErr w:type="spellEnd"/>
            <w:r w:rsidRPr="00CA2AFE">
              <w:rPr>
                <w:rFonts w:ascii="Chalkboard" w:eastAsia="Times New Roman" w:hAnsi="Chalkboard" w:cs="Noto Sans"/>
                <w:color w:val="000000"/>
                <w:sz w:val="20"/>
                <w:szCs w:val="20"/>
                <w:lang w:eastAsia="en-GB"/>
              </w:rPr>
              <w:t> in Latin), which meant that they could be killed on sight by any loyal Roman.</w:t>
            </w:r>
          </w:p>
          <w:p w14:paraId="19C39433" w14:textId="49965CA1" w:rsidR="003A5401" w:rsidRPr="00CA2AFE" w:rsidRDefault="003A5401" w:rsidP="00B474F4">
            <w:pPr>
              <w:shd w:val="clear" w:color="auto" w:fill="FFFFFF"/>
              <w:contextualSpacing/>
              <w:jc w:val="center"/>
              <w:rPr>
                <w:rFonts w:ascii="Chalkboard" w:eastAsia="Times New Roman" w:hAnsi="Chalkboard" w:cs="Noto Sans"/>
                <w:color w:val="000000"/>
                <w:sz w:val="20"/>
                <w:szCs w:val="20"/>
                <w:lang w:eastAsia="en-GB"/>
              </w:rPr>
            </w:pPr>
          </w:p>
          <w:p w14:paraId="57A9F54D" w14:textId="77777777" w:rsidR="003A5401" w:rsidRPr="00B474F4" w:rsidRDefault="003A5401" w:rsidP="00B474F4">
            <w:pPr>
              <w:contextualSpacing/>
              <w:jc w:val="center"/>
              <w:rPr>
                <w:rFonts w:ascii="Chalkboard" w:hAnsi="Chalkboard"/>
                <w:sz w:val="20"/>
                <w:szCs w:val="20"/>
              </w:rPr>
            </w:pPr>
          </w:p>
        </w:tc>
      </w:tr>
    </w:tbl>
    <w:p w14:paraId="74276E83" w14:textId="77777777" w:rsidR="003A5401" w:rsidRPr="003A5401" w:rsidRDefault="003A5401" w:rsidP="00B474F4">
      <w:pPr>
        <w:contextualSpacing/>
        <w:jc w:val="center"/>
        <w:rPr>
          <w:rFonts w:ascii="Chalkboard" w:hAnsi="Chalkboard"/>
        </w:rPr>
      </w:pPr>
    </w:p>
    <w:sectPr w:rsidR="003A5401" w:rsidRPr="003A5401" w:rsidSect="00B474F4">
      <w:pgSz w:w="23811" w:h="16838"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86"/>
    <w:rsid w:val="001977A2"/>
    <w:rsid w:val="003A5401"/>
    <w:rsid w:val="007B5B7A"/>
    <w:rsid w:val="009105EA"/>
    <w:rsid w:val="00AB6286"/>
    <w:rsid w:val="00B0734D"/>
    <w:rsid w:val="00B474F4"/>
    <w:rsid w:val="00FA0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295629"/>
  <w15:chartTrackingRefBased/>
  <w15:docId w15:val="{88A2DF85-3E5F-2C44-AD1C-5A38EADD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5</cp:revision>
  <dcterms:created xsi:type="dcterms:W3CDTF">2024-03-30T06:05:00Z</dcterms:created>
  <dcterms:modified xsi:type="dcterms:W3CDTF">2024-03-30T06:14:00Z</dcterms:modified>
</cp:coreProperties>
</file>