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52E5" w14:textId="035797EB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proofErr w:type="spellStart"/>
      <w: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Akhetaten</w:t>
      </w:r>
      <w:proofErr w:type="spellEnd"/>
      <w: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/</w:t>
      </w:r>
      <w:proofErr w:type="spellStart"/>
      <w: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Armana</w:t>
      </w:r>
      <w:proofErr w:type="spellEnd"/>
    </w:p>
    <w:p w14:paraId="43B5F4CE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367D65F8" w14:textId="2DBCA6F9" w:rsidR="006C51E1" w:rsidRPr="00152F30" w:rsidRDefault="006C51E1" w:rsidP="006C51E1">
      <w:pPr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</w:pPr>
      <w:r w:rsidRPr="00152F30"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  <w:t>The Amarna Years: Architecture and Art</w:t>
      </w:r>
    </w:p>
    <w:p w14:paraId="03BD9A7D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1BDC5427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- Early in Year 5, Akhenaten founded a new city for the Aten in Middle Egypt, known as Tell </w:t>
      </w:r>
      <w:proofErr w:type="spellStart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el</w:t>
      </w:r>
      <w:proofErr w:type="spellEnd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-Amarna, likely due to resistance to his programs in Thebes.</w:t>
      </w:r>
    </w:p>
    <w:p w14:paraId="6E950C1F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Events are known from fifteen boundary stelae, marking the first anniversary of the proclamation.</w:t>
      </w:r>
    </w:p>
    <w:p w14:paraId="66FEE4B1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- The city, named </w:t>
      </w:r>
      <w:proofErr w:type="spellStart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Akhetaten</w:t>
      </w:r>
      <w:proofErr w:type="spellEnd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(Horizon of the Aten), included temples for the Aten, a sunshade shrine for Nefertiti, palaces, burial places, and provisions for festivals and rituals.</w:t>
      </w:r>
    </w:p>
    <w:p w14:paraId="5B9835A3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Over twelve years, major structures were largely fulfilled.</w:t>
      </w:r>
    </w:p>
    <w:p w14:paraId="794E9829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 </w:t>
      </w:r>
    </w:p>
    <w:p w14:paraId="573056F4" w14:textId="5411E48B" w:rsidR="006C51E1" w:rsidRPr="00152F30" w:rsidRDefault="00152F30" w:rsidP="006C51E1">
      <w:pPr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</w:pPr>
      <w:r w:rsidRPr="00152F30"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  <w:t>C</w:t>
      </w:r>
      <w:r w:rsidR="006C51E1" w:rsidRPr="00152F30"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  <w:t>hronological Markers and Development</w:t>
      </w:r>
    </w:p>
    <w:p w14:paraId="7484A46E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1FA50F57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Few firm chronological markers exist for the city's development.</w:t>
      </w:r>
    </w:p>
    <w:p w14:paraId="1A4A4E5B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The increasing size of the royal family and the form of the Aten’s didactic name serve as markers, though their dates are debated.</w:t>
      </w:r>
    </w:p>
    <w:p w14:paraId="2FACB30E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Two pieces of evidence suggest a late date for the second version of the Aten’s didactic name, likely introduced after Year 12.</w:t>
      </w:r>
    </w:p>
    <w:p w14:paraId="0F5DEA31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20EE25EE" w14:textId="2737A640" w:rsidR="006C51E1" w:rsidRPr="00152F30" w:rsidRDefault="006C51E1" w:rsidP="006C51E1">
      <w:pPr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</w:pPr>
      <w:r w:rsidRPr="00152F30"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  <w:t>City Layout and Major Structures</w:t>
      </w:r>
    </w:p>
    <w:p w14:paraId="6B31E3EA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74017AA5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The initial formal plan had a royal road from north to south, connecting various key buildings.</w:t>
      </w:r>
    </w:p>
    <w:p w14:paraId="77CB08B2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The Great Aten Temple was central, with ongoing excavations revealing substantial construction changes.</w:t>
      </w:r>
    </w:p>
    <w:p w14:paraId="43197F23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The temple was open to the sky, with offering tables, altars, and chapels.</w:t>
      </w:r>
    </w:p>
    <w:p w14:paraId="442F3FE6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The ceremonial palace (Great Palace) was elaborately decorated and designed to impress.</w:t>
      </w:r>
    </w:p>
    <w:p w14:paraId="63B340C1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- Sunshades for royal women, such as the </w:t>
      </w:r>
      <w:proofErr w:type="spellStart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Maruaten</w:t>
      </w:r>
      <w:proofErr w:type="spellEnd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and </w:t>
      </w:r>
      <w:proofErr w:type="spellStart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Kom</w:t>
      </w:r>
      <w:proofErr w:type="spellEnd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el</w:t>
      </w:r>
      <w:proofErr w:type="spellEnd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-Nana, featured lush natural settings and composite statuary.</w:t>
      </w:r>
    </w:p>
    <w:p w14:paraId="6EC82306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0EF48123" w14:textId="03FBAB00" w:rsidR="006C51E1" w:rsidRPr="00152F30" w:rsidRDefault="006C51E1" w:rsidP="006C51E1">
      <w:pPr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</w:pPr>
      <w:r w:rsidRPr="00152F30"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  <w:t>City as an Egyptian Settlement</w:t>
      </w:r>
    </w:p>
    <w:p w14:paraId="550ADB07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1C81880B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- </w:t>
      </w:r>
      <w:proofErr w:type="spellStart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Akhetaten</w:t>
      </w:r>
      <w:proofErr w:type="spellEnd"/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was home to an estimated 30,000 people, including officials and dependents.</w:t>
      </w:r>
    </w:p>
    <w:p w14:paraId="304CC213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The city was preserved in its abandoned state, providing insights into ancient society.</w:t>
      </w:r>
    </w:p>
    <w:p w14:paraId="0BBE0F99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Official’s villas formed nucleated clusters with smaller houses, creating an “urban village” atmosphere.</w:t>
      </w:r>
    </w:p>
    <w:p w14:paraId="15691902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Industries within these clusters produced items for the royal buildings and other needs.</w:t>
      </w:r>
    </w:p>
    <w:p w14:paraId="7BF10C95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A separate Workman’s Village housed royal tomb workers.</w:t>
      </w:r>
    </w:p>
    <w:p w14:paraId="697CAC6F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Common housing featured central rooms with hearths, bedrooms, and workrooms.</w:t>
      </w:r>
    </w:p>
    <w:p w14:paraId="6EF00559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090A1E2C" w14:textId="104AD481" w:rsidR="006C51E1" w:rsidRPr="00152F30" w:rsidRDefault="006C51E1" w:rsidP="006C51E1">
      <w:pPr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</w:pPr>
      <w:r w:rsidRPr="00152F30"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  <w:t>Industry and Technology</w:t>
      </w:r>
    </w:p>
    <w:p w14:paraId="6434349B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41D3081C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The city revealed advanced use of gypsum for various construction purposes, indicating technological advancements.</w:t>
      </w:r>
    </w:p>
    <w:p w14:paraId="57EADFEE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Evidence of spiritual concerns and involvement in Aten religion exists, with some private chapels for royal family devotion.</w:t>
      </w:r>
    </w:p>
    <w:p w14:paraId="689D8B6B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Excavations have revealed continued interest in traditional gods and ancestor worship.</w:t>
      </w:r>
    </w:p>
    <w:p w14:paraId="7EFA7F87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6AFB6151" w14:textId="05DF9FF6" w:rsidR="006C51E1" w:rsidRPr="00007F24" w:rsidRDefault="006C51E1" w:rsidP="006C51E1">
      <w:pPr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</w:pPr>
      <w:r w:rsidRPr="00007F24">
        <w:rPr>
          <w:rStyle w:val="Strong"/>
          <w:rFonts w:ascii="Chalkboard" w:eastAsiaTheme="majorEastAsia" w:hAnsi="Chalkboard" w:cs="Times New Roman"/>
          <w:color w:val="333333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  <w:t>Cemeteries and Burials</w:t>
      </w:r>
    </w:p>
    <w:p w14:paraId="48D14342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1F0E04EF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Recent excavations have uncovered general populace cemeteries.</w:t>
      </w:r>
    </w:p>
    <w:p w14:paraId="77E00303" w14:textId="77777777" w:rsidR="006C51E1" w:rsidRPr="006C51E1" w:rsidRDefault="006C51E1" w:rsidP="006C51E1">
      <w:pPr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The South Tombs Cemetery likely held about 3,000 individuals, with evidence of simple burials and signs of poor diet and duress.</w:t>
      </w:r>
    </w:p>
    <w:p w14:paraId="54DBA17B" w14:textId="67E08126" w:rsidR="00E30CC4" w:rsidRPr="006C51E1" w:rsidRDefault="006C51E1" w:rsidP="006C51E1">
      <w:pPr>
        <w:rPr>
          <w:rFonts w:ascii="Chalkboard" w:hAnsi="Chalkboard"/>
          <w:sz w:val="20"/>
          <w:szCs w:val="20"/>
        </w:rPr>
      </w:pPr>
      <w:r w:rsidRPr="006C51E1">
        <w:rPr>
          <w:rStyle w:val="Strong"/>
          <w:rFonts w:ascii="Chalkboard" w:eastAsiaTheme="majorEastAsia" w:hAnsi="Chalkboard" w:cs="Times New Roman"/>
          <w:b w:val="0"/>
          <w:bCs w:val="0"/>
          <w:color w:val="333333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- The royal and elite tombs contained more elaborate interments, but many were unfinished before the city’s abandonment.</w:t>
      </w:r>
    </w:p>
    <w:sectPr w:rsidR="00E30CC4" w:rsidRPr="006C51E1" w:rsidSect="006C5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E1"/>
    <w:rsid w:val="00007F24"/>
    <w:rsid w:val="00152F30"/>
    <w:rsid w:val="001977A2"/>
    <w:rsid w:val="00223FAB"/>
    <w:rsid w:val="006C51E1"/>
    <w:rsid w:val="00AD5617"/>
    <w:rsid w:val="00B0734D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55C2"/>
  <w15:chartTrackingRefBased/>
  <w15:docId w15:val="{26E6F93C-099B-F14D-A6E3-2BA40D39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1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1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1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1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1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1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51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C51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51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01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4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8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2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4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3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5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3E3E3"/>
                <w:bottom w:val="single" w:sz="6" w:space="0" w:color="E3E3E3"/>
                <w:right w:val="none" w:sz="0" w:space="0" w:color="auto"/>
              </w:divBdr>
            </w:div>
            <w:div w:id="1472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3E3E3"/>
                <w:bottom w:val="single" w:sz="6" w:space="0" w:color="E3E3E3"/>
                <w:right w:val="none" w:sz="0" w:space="0" w:color="auto"/>
              </w:divBdr>
            </w:div>
            <w:div w:id="540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3E3E3"/>
                <w:bottom w:val="single" w:sz="6" w:space="0" w:color="E3E3E3"/>
                <w:right w:val="none" w:sz="0" w:space="0" w:color="auto"/>
              </w:divBdr>
            </w:div>
            <w:div w:id="581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3</cp:revision>
  <dcterms:created xsi:type="dcterms:W3CDTF">2024-07-02T05:47:00Z</dcterms:created>
  <dcterms:modified xsi:type="dcterms:W3CDTF">2024-07-02T05:50:00Z</dcterms:modified>
</cp:coreProperties>
</file>