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BBF" w:rsidRPr="00440962" w:rsidRDefault="00E2175D" w:rsidP="00440962">
      <w:pPr>
        <w:contextualSpacing/>
        <w:rPr>
          <w:b/>
          <w:sz w:val="28"/>
          <w:szCs w:val="28"/>
        </w:rPr>
      </w:pPr>
      <w:r w:rsidRPr="007F4B3D">
        <w:rPr>
          <w:b/>
          <w:sz w:val="28"/>
          <w:szCs w:val="28"/>
        </w:rPr>
        <w:t>Review Worksheet</w:t>
      </w:r>
      <w:r w:rsidR="00440962">
        <w:rPr>
          <w:b/>
          <w:sz w:val="28"/>
          <w:szCs w:val="28"/>
        </w:rPr>
        <w:t xml:space="preserve"> ANSWERS</w:t>
      </w:r>
      <w:r w:rsidR="00E33476">
        <w:rPr>
          <w:b/>
          <w:sz w:val="28"/>
          <w:szCs w:val="28"/>
        </w:rPr>
        <w:t xml:space="preserve">:  </w:t>
      </w:r>
      <w:r w:rsidR="009D5384">
        <w:rPr>
          <w:b/>
          <w:sz w:val="28"/>
          <w:szCs w:val="28"/>
        </w:rPr>
        <w:t xml:space="preserve">Inquiry Skills </w:t>
      </w:r>
    </w:p>
    <w:p w:rsidR="00085663" w:rsidRDefault="00085663" w:rsidP="009D5384">
      <w:pPr>
        <w:rPr>
          <w:i/>
        </w:rPr>
      </w:pPr>
    </w:p>
    <w:p w:rsidR="009D5384" w:rsidRDefault="009D5384" w:rsidP="009D5384">
      <w:pPr>
        <w:ind w:left="720" w:hanging="720"/>
        <w:contextualSpacing/>
        <w:rPr>
          <w:rFonts w:ascii="Arial" w:hAnsi="Arial" w:cs="Arial"/>
        </w:rPr>
      </w:pPr>
      <w:r>
        <w:rPr>
          <w:rFonts w:ascii="Arial" w:hAnsi="Arial" w:cs="Arial"/>
        </w:rPr>
        <w:t>1:</w:t>
      </w:r>
      <w:r>
        <w:rPr>
          <w:rFonts w:ascii="Arial" w:hAnsi="Arial" w:cs="Arial"/>
        </w:rPr>
        <w:tab/>
        <w:t>List the four ethical principles involved in conducting experiments involving human participants and briefly describe the meaning of each.</w:t>
      </w:r>
    </w:p>
    <w:p w:rsidR="00213187" w:rsidRDefault="00213187" w:rsidP="009D5384">
      <w:pPr>
        <w:ind w:left="720" w:hanging="720"/>
        <w:contextualSpacing/>
        <w:rPr>
          <w:rFonts w:ascii="Arial" w:hAnsi="Arial" w:cs="Arial"/>
        </w:rPr>
      </w:pPr>
      <w:r>
        <w:rPr>
          <w:rFonts w:ascii="Arial" w:hAnsi="Arial" w:cs="Arial"/>
        </w:rPr>
        <w:tab/>
        <w:t>(10 marks)</w:t>
      </w:r>
    </w:p>
    <w:p w:rsidR="00213187" w:rsidRPr="00440962" w:rsidRDefault="00213187" w:rsidP="009D5384">
      <w:pPr>
        <w:ind w:left="720" w:hanging="720"/>
        <w:contextualSpacing/>
        <w:rPr>
          <w:rFonts w:ascii="Arial" w:hAnsi="Arial" w:cs="Arial"/>
          <w:color w:val="00B050"/>
        </w:rPr>
      </w:pPr>
    </w:p>
    <w:p w:rsidR="009D5384" w:rsidRPr="00440962" w:rsidRDefault="009D5384" w:rsidP="009D5384">
      <w:pPr>
        <w:ind w:left="720" w:hanging="720"/>
        <w:contextualSpacing/>
        <w:rPr>
          <w:rFonts w:ascii="Arial" w:hAnsi="Arial" w:cs="Arial"/>
          <w:i/>
          <w:color w:val="00B050"/>
        </w:rPr>
      </w:pPr>
      <w:r w:rsidRPr="00440962">
        <w:rPr>
          <w:rFonts w:ascii="Arial" w:hAnsi="Arial" w:cs="Arial"/>
          <w:color w:val="00B050"/>
        </w:rPr>
        <w:tab/>
      </w:r>
      <w:r w:rsidRPr="00440962">
        <w:rPr>
          <w:rFonts w:ascii="Arial" w:hAnsi="Arial" w:cs="Arial"/>
          <w:i/>
          <w:color w:val="00B050"/>
        </w:rPr>
        <w:t>Voluntary Participation (1):  subjects should not be pressured to take part</w:t>
      </w:r>
      <w:r w:rsidR="00213187" w:rsidRPr="00440962">
        <w:rPr>
          <w:rFonts w:ascii="Arial" w:hAnsi="Arial" w:cs="Arial"/>
          <w:i/>
          <w:color w:val="00B050"/>
        </w:rPr>
        <w:t xml:space="preserve"> (1)</w:t>
      </w:r>
      <w:r w:rsidRPr="00440962">
        <w:rPr>
          <w:rFonts w:ascii="Arial" w:hAnsi="Arial" w:cs="Arial"/>
          <w:i/>
          <w:color w:val="00B050"/>
        </w:rPr>
        <w:t>.</w:t>
      </w:r>
    </w:p>
    <w:p w:rsidR="00213187" w:rsidRPr="00440962" w:rsidRDefault="00213187" w:rsidP="009D5384">
      <w:pPr>
        <w:ind w:left="720" w:hanging="720"/>
        <w:contextualSpacing/>
        <w:rPr>
          <w:rFonts w:ascii="Arial" w:hAnsi="Arial" w:cs="Arial"/>
          <w:i/>
          <w:color w:val="00B050"/>
        </w:rPr>
      </w:pPr>
    </w:p>
    <w:p w:rsidR="009D5384" w:rsidRPr="00440962" w:rsidRDefault="009D5384" w:rsidP="009D5384">
      <w:pPr>
        <w:ind w:left="720" w:hanging="720"/>
        <w:contextualSpacing/>
        <w:rPr>
          <w:rFonts w:ascii="Arial" w:hAnsi="Arial" w:cs="Arial"/>
          <w:i/>
          <w:color w:val="00B050"/>
        </w:rPr>
      </w:pPr>
      <w:r w:rsidRPr="00440962">
        <w:rPr>
          <w:rFonts w:ascii="Arial" w:hAnsi="Arial" w:cs="Arial"/>
          <w:i/>
          <w:color w:val="00B050"/>
        </w:rPr>
        <w:tab/>
        <w:t>Informed Consent</w:t>
      </w:r>
      <w:r w:rsidR="00213187" w:rsidRPr="00440962">
        <w:rPr>
          <w:rFonts w:ascii="Arial" w:hAnsi="Arial" w:cs="Arial"/>
          <w:i/>
          <w:color w:val="00B050"/>
        </w:rPr>
        <w:t xml:space="preserve"> (1)</w:t>
      </w:r>
      <w:r w:rsidRPr="00440962">
        <w:rPr>
          <w:rFonts w:ascii="Arial" w:hAnsi="Arial" w:cs="Arial"/>
          <w:i/>
          <w:color w:val="00B050"/>
        </w:rPr>
        <w:t>:  subjects should be fully informed</w:t>
      </w:r>
      <w:r w:rsidR="00213187" w:rsidRPr="00440962">
        <w:rPr>
          <w:rFonts w:ascii="Arial" w:hAnsi="Arial" w:cs="Arial"/>
          <w:i/>
          <w:color w:val="00B050"/>
        </w:rPr>
        <w:t xml:space="preserve"> (1)</w:t>
      </w:r>
      <w:r w:rsidRPr="00440962">
        <w:rPr>
          <w:rFonts w:ascii="Arial" w:hAnsi="Arial" w:cs="Arial"/>
          <w:i/>
          <w:color w:val="00B050"/>
        </w:rPr>
        <w:t xml:space="preserve"> about the objectives of the research, the procedures to be followed and risks and benefits of the research</w:t>
      </w:r>
      <w:r w:rsidR="00213187" w:rsidRPr="00440962">
        <w:rPr>
          <w:rFonts w:ascii="Arial" w:hAnsi="Arial" w:cs="Arial"/>
          <w:i/>
          <w:color w:val="00B050"/>
        </w:rPr>
        <w:t xml:space="preserve"> (1)</w:t>
      </w:r>
      <w:r w:rsidRPr="00440962">
        <w:rPr>
          <w:rFonts w:ascii="Arial" w:hAnsi="Arial" w:cs="Arial"/>
          <w:i/>
          <w:color w:val="00B050"/>
        </w:rPr>
        <w:t>, and be aware that they can withdraw participation at any time</w:t>
      </w:r>
      <w:r w:rsidR="00213187" w:rsidRPr="00440962">
        <w:rPr>
          <w:rFonts w:ascii="Arial" w:hAnsi="Arial" w:cs="Arial"/>
          <w:i/>
          <w:color w:val="00B050"/>
        </w:rPr>
        <w:t xml:space="preserve"> (1)</w:t>
      </w:r>
      <w:r w:rsidRPr="00440962">
        <w:rPr>
          <w:rFonts w:ascii="Arial" w:hAnsi="Arial" w:cs="Arial"/>
          <w:i/>
          <w:color w:val="00B050"/>
        </w:rPr>
        <w:t>.</w:t>
      </w:r>
    </w:p>
    <w:p w:rsidR="00213187" w:rsidRPr="00440962" w:rsidRDefault="00213187" w:rsidP="009D5384">
      <w:pPr>
        <w:ind w:left="720" w:hanging="720"/>
        <w:contextualSpacing/>
        <w:rPr>
          <w:rFonts w:ascii="Arial" w:hAnsi="Arial" w:cs="Arial"/>
          <w:i/>
          <w:color w:val="00B050"/>
        </w:rPr>
      </w:pPr>
    </w:p>
    <w:p w:rsidR="009D5384" w:rsidRPr="00440962" w:rsidRDefault="009D5384" w:rsidP="009D5384">
      <w:pPr>
        <w:ind w:left="720" w:hanging="720"/>
        <w:contextualSpacing/>
        <w:rPr>
          <w:rFonts w:ascii="Arial" w:hAnsi="Arial" w:cs="Arial"/>
          <w:i/>
          <w:color w:val="00B050"/>
        </w:rPr>
      </w:pPr>
      <w:r w:rsidRPr="00440962">
        <w:rPr>
          <w:rFonts w:ascii="Arial" w:hAnsi="Arial" w:cs="Arial"/>
          <w:i/>
          <w:color w:val="00B050"/>
        </w:rPr>
        <w:tab/>
        <w:t>No risk of harm</w:t>
      </w:r>
      <w:r w:rsidR="00213187" w:rsidRPr="00440962">
        <w:rPr>
          <w:rFonts w:ascii="Arial" w:hAnsi="Arial" w:cs="Arial"/>
          <w:i/>
          <w:color w:val="00B050"/>
        </w:rPr>
        <w:t xml:space="preserve"> (1)</w:t>
      </w:r>
      <w:r w:rsidRPr="00440962">
        <w:rPr>
          <w:rFonts w:ascii="Arial" w:hAnsi="Arial" w:cs="Arial"/>
          <w:i/>
          <w:color w:val="00B050"/>
        </w:rPr>
        <w:t>: risks of physical or psychological harm should be minimised or eliminated</w:t>
      </w:r>
      <w:r w:rsidR="00213187" w:rsidRPr="00440962">
        <w:rPr>
          <w:rFonts w:ascii="Arial" w:hAnsi="Arial" w:cs="Arial"/>
          <w:i/>
          <w:color w:val="00B050"/>
        </w:rPr>
        <w:t xml:space="preserve"> (1)</w:t>
      </w:r>
      <w:r w:rsidRPr="00440962">
        <w:rPr>
          <w:rFonts w:ascii="Arial" w:hAnsi="Arial" w:cs="Arial"/>
          <w:i/>
          <w:color w:val="00B050"/>
        </w:rPr>
        <w:t>.</w:t>
      </w:r>
    </w:p>
    <w:p w:rsidR="00213187" w:rsidRPr="00440962" w:rsidRDefault="00213187" w:rsidP="009D5384">
      <w:pPr>
        <w:ind w:left="720" w:hanging="720"/>
        <w:contextualSpacing/>
        <w:rPr>
          <w:rFonts w:ascii="Arial" w:hAnsi="Arial" w:cs="Arial"/>
          <w:i/>
          <w:color w:val="00B050"/>
        </w:rPr>
      </w:pPr>
    </w:p>
    <w:p w:rsidR="009D5384" w:rsidRPr="00440962" w:rsidRDefault="009D5384" w:rsidP="009D5384">
      <w:pPr>
        <w:ind w:left="720" w:hanging="720"/>
        <w:contextualSpacing/>
        <w:rPr>
          <w:rFonts w:ascii="Arial" w:hAnsi="Arial" w:cs="Arial"/>
          <w:i/>
          <w:color w:val="00B050"/>
        </w:rPr>
      </w:pPr>
      <w:r w:rsidRPr="00440962">
        <w:rPr>
          <w:rFonts w:ascii="Arial" w:hAnsi="Arial" w:cs="Arial"/>
          <w:i/>
          <w:color w:val="00B050"/>
        </w:rPr>
        <w:tab/>
        <w:t>Confidentiality</w:t>
      </w:r>
      <w:r w:rsidR="00213187" w:rsidRPr="00440962">
        <w:rPr>
          <w:rFonts w:ascii="Arial" w:hAnsi="Arial" w:cs="Arial"/>
          <w:i/>
          <w:color w:val="00B050"/>
        </w:rPr>
        <w:t xml:space="preserve"> (1)</w:t>
      </w:r>
      <w:r w:rsidRPr="00440962">
        <w:rPr>
          <w:rFonts w:ascii="Arial" w:hAnsi="Arial" w:cs="Arial"/>
          <w:i/>
          <w:color w:val="00B050"/>
        </w:rPr>
        <w:t>: identities of participants will not be revealed</w:t>
      </w:r>
      <w:r w:rsidR="00213187" w:rsidRPr="00440962">
        <w:rPr>
          <w:rFonts w:ascii="Arial" w:hAnsi="Arial" w:cs="Arial"/>
          <w:i/>
          <w:color w:val="00B050"/>
        </w:rPr>
        <w:t xml:space="preserve"> (1)</w:t>
      </w:r>
      <w:r w:rsidRPr="00440962">
        <w:rPr>
          <w:rFonts w:ascii="Arial" w:hAnsi="Arial" w:cs="Arial"/>
          <w:i/>
          <w:color w:val="00B050"/>
        </w:rPr>
        <w:t>, except to people directly involved in the study.</w:t>
      </w:r>
    </w:p>
    <w:p w:rsidR="009D5384" w:rsidRPr="009D5384" w:rsidRDefault="009D5384" w:rsidP="009D5384">
      <w:pPr>
        <w:ind w:left="720" w:hanging="720"/>
        <w:contextualSpacing/>
        <w:rPr>
          <w:rFonts w:ascii="Arial" w:hAnsi="Arial" w:cs="Arial"/>
        </w:rPr>
      </w:pPr>
      <w:r>
        <w:rPr>
          <w:rFonts w:ascii="Arial" w:hAnsi="Arial" w:cs="Arial"/>
        </w:rPr>
        <w:tab/>
      </w:r>
    </w:p>
    <w:p w:rsidR="009A59C0" w:rsidRDefault="009A59C0" w:rsidP="009D5384">
      <w:pPr>
        <w:contextualSpacing/>
        <w:rPr>
          <w:rFonts w:ascii="Arial" w:hAnsi="Arial" w:cs="Arial"/>
        </w:rPr>
      </w:pPr>
    </w:p>
    <w:p w:rsidR="00440962" w:rsidRDefault="00440962" w:rsidP="009D5384">
      <w:pPr>
        <w:contextualSpacing/>
        <w:rPr>
          <w:rFonts w:ascii="Arial" w:hAnsi="Arial" w:cs="Arial"/>
        </w:rPr>
      </w:pPr>
    </w:p>
    <w:p w:rsidR="00440962" w:rsidRDefault="00440962" w:rsidP="009D5384">
      <w:pPr>
        <w:contextualSpacing/>
        <w:rPr>
          <w:rFonts w:ascii="Arial" w:hAnsi="Arial" w:cs="Arial"/>
        </w:rPr>
      </w:pPr>
    </w:p>
    <w:p w:rsidR="009D5384" w:rsidRDefault="00213187" w:rsidP="009D5384">
      <w:pPr>
        <w:contextualSpacing/>
        <w:rPr>
          <w:rFonts w:ascii="Arial" w:hAnsi="Arial" w:cs="Arial"/>
        </w:rPr>
      </w:pPr>
      <w:r>
        <w:rPr>
          <w:rFonts w:ascii="Arial" w:hAnsi="Arial" w:cs="Arial"/>
        </w:rPr>
        <w:t>2:</w:t>
      </w:r>
      <w:r>
        <w:rPr>
          <w:rFonts w:ascii="Arial" w:hAnsi="Arial" w:cs="Arial"/>
        </w:rPr>
        <w:tab/>
        <w:t>When using animals in research for human health, what four guidelines must be followed?</w:t>
      </w:r>
    </w:p>
    <w:p w:rsidR="00440962" w:rsidRPr="00213187" w:rsidRDefault="00440962" w:rsidP="009D5384">
      <w:pPr>
        <w:contextualSpacing/>
        <w:rPr>
          <w:rFonts w:ascii="Arial" w:hAnsi="Arial" w:cs="Arial"/>
        </w:rPr>
      </w:pPr>
      <w:r>
        <w:rPr>
          <w:rFonts w:ascii="Arial" w:hAnsi="Arial" w:cs="Arial"/>
        </w:rPr>
        <w:tab/>
        <w:t>(4 marks)</w:t>
      </w:r>
    </w:p>
    <w:p w:rsidR="009D5384" w:rsidRPr="00213187" w:rsidRDefault="009D5384" w:rsidP="009D5384">
      <w:pPr>
        <w:contextualSpacing/>
        <w:rPr>
          <w:rFonts w:ascii="Arial" w:hAnsi="Arial" w:cs="Arial"/>
        </w:rPr>
      </w:pPr>
    </w:p>
    <w:p w:rsidR="009D5384" w:rsidRPr="00440962" w:rsidRDefault="00213187" w:rsidP="009D5384">
      <w:pPr>
        <w:contextualSpacing/>
        <w:rPr>
          <w:rFonts w:ascii="Arial" w:hAnsi="Arial" w:cs="Arial"/>
          <w:i/>
          <w:color w:val="00B050"/>
        </w:rPr>
      </w:pPr>
      <w:r w:rsidRPr="00213187">
        <w:rPr>
          <w:rFonts w:ascii="Arial" w:hAnsi="Arial" w:cs="Arial"/>
        </w:rPr>
        <w:tab/>
      </w:r>
      <w:r w:rsidRPr="00440962">
        <w:rPr>
          <w:rFonts w:ascii="Arial" w:hAnsi="Arial" w:cs="Arial"/>
          <w:i/>
          <w:color w:val="00B050"/>
        </w:rPr>
        <w:t>The research must be valid (1), humane (1), justifiable (1), considerate (1).</w:t>
      </w:r>
    </w:p>
    <w:p w:rsidR="00213187" w:rsidRPr="00440962" w:rsidRDefault="00213187" w:rsidP="009D5384">
      <w:pPr>
        <w:contextualSpacing/>
        <w:rPr>
          <w:rFonts w:ascii="Arial" w:hAnsi="Arial" w:cs="Arial"/>
          <w:color w:val="00B050"/>
        </w:rPr>
      </w:pPr>
    </w:p>
    <w:p w:rsidR="00213187" w:rsidRPr="00440962" w:rsidRDefault="00213187" w:rsidP="009D5384">
      <w:pPr>
        <w:contextualSpacing/>
        <w:rPr>
          <w:rFonts w:ascii="Arial" w:hAnsi="Arial" w:cs="Arial"/>
          <w:color w:val="00B050"/>
        </w:rPr>
      </w:pPr>
    </w:p>
    <w:p w:rsidR="00440962" w:rsidRDefault="00440962" w:rsidP="009D5384">
      <w:pPr>
        <w:contextualSpacing/>
        <w:rPr>
          <w:rFonts w:ascii="Arial" w:hAnsi="Arial" w:cs="Arial"/>
        </w:rPr>
      </w:pPr>
    </w:p>
    <w:p w:rsidR="00440962" w:rsidRDefault="00440962" w:rsidP="009D5384">
      <w:pPr>
        <w:contextualSpacing/>
        <w:rPr>
          <w:rFonts w:ascii="Arial" w:hAnsi="Arial" w:cs="Arial"/>
        </w:rPr>
      </w:pPr>
    </w:p>
    <w:p w:rsidR="009D5384" w:rsidRDefault="00213187" w:rsidP="009D5384">
      <w:pPr>
        <w:contextualSpacing/>
        <w:rPr>
          <w:rFonts w:ascii="Arial" w:hAnsi="Arial" w:cs="Arial"/>
        </w:rPr>
      </w:pPr>
      <w:r>
        <w:rPr>
          <w:rFonts w:ascii="Arial" w:hAnsi="Arial" w:cs="Arial"/>
        </w:rPr>
        <w:t>3:</w:t>
      </w:r>
      <w:r>
        <w:rPr>
          <w:rFonts w:ascii="Arial" w:hAnsi="Arial" w:cs="Arial"/>
        </w:rPr>
        <w:tab/>
        <w:t>What things need to be considered in determining whether an experiment is valid?</w:t>
      </w:r>
    </w:p>
    <w:p w:rsidR="00440962" w:rsidRDefault="00440962" w:rsidP="009D5384">
      <w:pPr>
        <w:contextualSpacing/>
        <w:rPr>
          <w:rFonts w:ascii="Arial" w:hAnsi="Arial" w:cs="Arial"/>
        </w:rPr>
      </w:pPr>
      <w:r>
        <w:rPr>
          <w:rFonts w:ascii="Arial" w:hAnsi="Arial" w:cs="Arial"/>
        </w:rPr>
        <w:tab/>
        <w:t>(3 marks)</w:t>
      </w:r>
    </w:p>
    <w:p w:rsidR="00213187" w:rsidRDefault="00213187" w:rsidP="009D5384">
      <w:pPr>
        <w:contextualSpacing/>
        <w:rPr>
          <w:rFonts w:ascii="Arial" w:hAnsi="Arial" w:cs="Arial"/>
        </w:rPr>
      </w:pPr>
    </w:p>
    <w:p w:rsidR="00213187" w:rsidRPr="00440962" w:rsidRDefault="00213187" w:rsidP="009D5384">
      <w:pPr>
        <w:contextualSpacing/>
        <w:rPr>
          <w:rFonts w:ascii="Arial" w:hAnsi="Arial" w:cs="Arial"/>
          <w:i/>
          <w:color w:val="00B050"/>
        </w:rPr>
      </w:pPr>
      <w:r>
        <w:rPr>
          <w:rFonts w:ascii="Arial" w:hAnsi="Arial" w:cs="Arial"/>
        </w:rPr>
        <w:tab/>
      </w:r>
      <w:r w:rsidRPr="00440962">
        <w:rPr>
          <w:rFonts w:ascii="Arial" w:hAnsi="Arial" w:cs="Arial"/>
          <w:i/>
          <w:color w:val="00B050"/>
        </w:rPr>
        <w:t>Does it test the hypothesis? (1)</w:t>
      </w:r>
    </w:p>
    <w:p w:rsidR="00213187" w:rsidRPr="00440962" w:rsidRDefault="00213187" w:rsidP="009D5384">
      <w:pPr>
        <w:contextualSpacing/>
        <w:rPr>
          <w:rFonts w:ascii="Arial" w:hAnsi="Arial" w:cs="Arial"/>
          <w:i/>
          <w:color w:val="00B050"/>
        </w:rPr>
      </w:pPr>
      <w:r w:rsidRPr="00440962">
        <w:rPr>
          <w:rFonts w:ascii="Arial" w:hAnsi="Arial" w:cs="Arial"/>
          <w:i/>
          <w:color w:val="00B050"/>
        </w:rPr>
        <w:tab/>
        <w:t>Are other variables in the experiment that could affect the results controlled? (1)</w:t>
      </w:r>
    </w:p>
    <w:p w:rsidR="00213187" w:rsidRPr="00440962" w:rsidRDefault="00213187" w:rsidP="00213187">
      <w:pPr>
        <w:ind w:left="720"/>
        <w:contextualSpacing/>
        <w:rPr>
          <w:rFonts w:ascii="Arial" w:hAnsi="Arial" w:cs="Arial"/>
          <w:i/>
          <w:color w:val="00B050"/>
        </w:rPr>
      </w:pPr>
      <w:r w:rsidRPr="00440962">
        <w:rPr>
          <w:rFonts w:ascii="Arial" w:hAnsi="Arial" w:cs="Arial"/>
          <w:i/>
          <w:color w:val="00B050"/>
        </w:rPr>
        <w:t>Can clear cause and effect can be established between the independent and dependent variables? (1)</w:t>
      </w:r>
    </w:p>
    <w:p w:rsidR="00213187" w:rsidRDefault="00213187" w:rsidP="00213187">
      <w:pPr>
        <w:contextualSpacing/>
        <w:rPr>
          <w:rFonts w:ascii="Arial" w:hAnsi="Arial" w:cs="Arial"/>
          <w:i/>
        </w:rPr>
      </w:pPr>
    </w:p>
    <w:p w:rsidR="00440962" w:rsidRDefault="00440962" w:rsidP="00213187">
      <w:pPr>
        <w:contextualSpacing/>
        <w:rPr>
          <w:rFonts w:ascii="Arial" w:hAnsi="Arial" w:cs="Arial"/>
          <w:i/>
        </w:rPr>
      </w:pPr>
    </w:p>
    <w:p w:rsidR="00440962" w:rsidRDefault="00440962" w:rsidP="00213187">
      <w:pPr>
        <w:contextualSpacing/>
        <w:rPr>
          <w:rFonts w:ascii="Arial" w:hAnsi="Arial" w:cs="Arial"/>
          <w:i/>
        </w:rPr>
      </w:pPr>
    </w:p>
    <w:p w:rsidR="00440962" w:rsidRDefault="00440962" w:rsidP="00213187">
      <w:pPr>
        <w:contextualSpacing/>
        <w:rPr>
          <w:rFonts w:ascii="Arial" w:hAnsi="Arial" w:cs="Arial"/>
          <w:i/>
        </w:rPr>
      </w:pPr>
    </w:p>
    <w:p w:rsidR="00213187" w:rsidRDefault="00213187" w:rsidP="005C7504">
      <w:pPr>
        <w:ind w:left="720" w:hanging="720"/>
        <w:contextualSpacing/>
        <w:rPr>
          <w:rFonts w:ascii="Arial" w:hAnsi="Arial" w:cs="Arial"/>
        </w:rPr>
      </w:pPr>
      <w:r>
        <w:rPr>
          <w:rFonts w:ascii="Arial" w:hAnsi="Arial" w:cs="Arial"/>
        </w:rPr>
        <w:t>4:</w:t>
      </w:r>
      <w:r>
        <w:rPr>
          <w:rFonts w:ascii="Arial" w:hAnsi="Arial" w:cs="Arial"/>
        </w:rPr>
        <w:tab/>
        <w:t>What is a Control Sample in an experiment and why is it important?</w:t>
      </w:r>
      <w:r w:rsidR="005C7504">
        <w:rPr>
          <w:rFonts w:ascii="Arial" w:hAnsi="Arial" w:cs="Arial"/>
        </w:rPr>
        <w:t xml:space="preserve"> Give an example to explain your answer.</w:t>
      </w:r>
    </w:p>
    <w:p w:rsidR="005C7504" w:rsidRDefault="005C7504" w:rsidP="005C7504">
      <w:pPr>
        <w:ind w:left="720" w:hanging="720"/>
        <w:contextualSpacing/>
        <w:rPr>
          <w:rFonts w:ascii="Arial" w:hAnsi="Arial" w:cs="Arial"/>
        </w:rPr>
      </w:pPr>
      <w:r>
        <w:rPr>
          <w:rFonts w:ascii="Arial" w:hAnsi="Arial" w:cs="Arial"/>
        </w:rPr>
        <w:tab/>
        <w:t>(5 marks)</w:t>
      </w:r>
    </w:p>
    <w:p w:rsidR="00213187" w:rsidRDefault="00213187" w:rsidP="00213187">
      <w:pPr>
        <w:contextualSpacing/>
        <w:rPr>
          <w:rFonts w:ascii="Arial" w:hAnsi="Arial" w:cs="Arial"/>
        </w:rPr>
      </w:pPr>
    </w:p>
    <w:p w:rsidR="00213187" w:rsidRPr="00440962" w:rsidRDefault="00213187" w:rsidP="005C7504">
      <w:pPr>
        <w:ind w:left="720"/>
        <w:contextualSpacing/>
        <w:rPr>
          <w:rFonts w:ascii="Arial" w:hAnsi="Arial" w:cs="Arial"/>
          <w:i/>
          <w:color w:val="00B050"/>
        </w:rPr>
      </w:pPr>
      <w:r w:rsidRPr="00440962">
        <w:rPr>
          <w:rFonts w:ascii="Arial" w:hAnsi="Arial" w:cs="Arial"/>
          <w:i/>
          <w:color w:val="00B050"/>
        </w:rPr>
        <w:t>A control sample is a sample (or set of samples) that are identical in every way to the experimental sample</w:t>
      </w:r>
      <w:r w:rsidR="005C7504" w:rsidRPr="00440962">
        <w:rPr>
          <w:rFonts w:ascii="Arial" w:hAnsi="Arial" w:cs="Arial"/>
          <w:i/>
          <w:color w:val="00B050"/>
        </w:rPr>
        <w:t xml:space="preserve"> (1)</w:t>
      </w:r>
      <w:r w:rsidRPr="00440962">
        <w:rPr>
          <w:rFonts w:ascii="Arial" w:hAnsi="Arial" w:cs="Arial"/>
          <w:i/>
          <w:color w:val="00B050"/>
        </w:rPr>
        <w:t xml:space="preserve">, but </w:t>
      </w:r>
      <w:r w:rsidR="005C7504" w:rsidRPr="00440962">
        <w:rPr>
          <w:rFonts w:ascii="Arial" w:hAnsi="Arial" w:cs="Arial"/>
          <w:i/>
          <w:color w:val="00B050"/>
        </w:rPr>
        <w:t>without the independent variable being tested (1).  For example, if a tablet medication dose is being tested as the independent variable, the experimental samples will include the medication.  The control samples will include all the other ingredients (same colour, same size, same binding ingredients) but will not contain the medication.  (1)</w:t>
      </w:r>
      <w:r w:rsidR="005C7504" w:rsidRPr="00440962">
        <w:rPr>
          <w:rFonts w:ascii="Arial" w:hAnsi="Arial" w:cs="Arial"/>
          <w:i/>
          <w:color w:val="00B050"/>
        </w:rPr>
        <w:br/>
      </w:r>
      <w:r w:rsidR="005C7504" w:rsidRPr="00440962">
        <w:rPr>
          <w:rFonts w:ascii="Arial" w:hAnsi="Arial" w:cs="Arial"/>
          <w:i/>
          <w:color w:val="00B050"/>
        </w:rPr>
        <w:br/>
        <w:t>The purpose is to be able to compare (1) the control samples to the experimental samples to ensure that any changes to the dependent variable are the result of the medication, rather than other factors. (1)</w:t>
      </w:r>
    </w:p>
    <w:p w:rsidR="009D5384" w:rsidRDefault="009D5384" w:rsidP="009D5384">
      <w:pPr>
        <w:rPr>
          <w:rFonts w:ascii="Arial" w:hAnsi="Arial" w:cs="Arial"/>
          <w:i/>
        </w:rPr>
      </w:pPr>
    </w:p>
    <w:p w:rsidR="00440962" w:rsidRDefault="00440962" w:rsidP="009D5384">
      <w:pPr>
        <w:rPr>
          <w:rFonts w:ascii="Arial" w:hAnsi="Arial" w:cs="Arial"/>
          <w:i/>
        </w:rPr>
      </w:pPr>
    </w:p>
    <w:p w:rsidR="00440962" w:rsidRPr="00213187" w:rsidRDefault="00440962" w:rsidP="009D5384">
      <w:pPr>
        <w:rPr>
          <w:rFonts w:ascii="Arial" w:hAnsi="Arial" w:cs="Arial"/>
        </w:rPr>
      </w:pPr>
    </w:p>
    <w:p w:rsidR="009D5384" w:rsidRDefault="005C7504" w:rsidP="009D5384">
      <w:pPr>
        <w:contextualSpacing/>
        <w:rPr>
          <w:rFonts w:ascii="Arial" w:hAnsi="Arial" w:cs="Arial"/>
        </w:rPr>
      </w:pPr>
      <w:r>
        <w:rPr>
          <w:rFonts w:ascii="Arial" w:hAnsi="Arial" w:cs="Arial"/>
        </w:rPr>
        <w:t>5:</w:t>
      </w:r>
      <w:r>
        <w:rPr>
          <w:rFonts w:ascii="Arial" w:hAnsi="Arial" w:cs="Arial"/>
        </w:rPr>
        <w:tab/>
        <w:t>What is reliability in an experiment?  Explain why it is important and what factors increase reliability.</w:t>
      </w:r>
    </w:p>
    <w:p w:rsidR="009A59C0" w:rsidRDefault="009A59C0" w:rsidP="009D5384">
      <w:pPr>
        <w:contextualSpacing/>
        <w:rPr>
          <w:rFonts w:ascii="Arial" w:hAnsi="Arial" w:cs="Arial"/>
        </w:rPr>
      </w:pPr>
      <w:r>
        <w:rPr>
          <w:rFonts w:ascii="Arial" w:hAnsi="Arial" w:cs="Arial"/>
        </w:rPr>
        <w:tab/>
        <w:t>(6 marks)</w:t>
      </w:r>
    </w:p>
    <w:p w:rsidR="005C7504" w:rsidRDefault="005C7504" w:rsidP="009D5384">
      <w:pPr>
        <w:contextualSpacing/>
        <w:rPr>
          <w:rFonts w:ascii="Arial" w:hAnsi="Arial" w:cs="Arial"/>
        </w:rPr>
      </w:pPr>
    </w:p>
    <w:p w:rsidR="009D5384" w:rsidRPr="00440962" w:rsidRDefault="005C7504" w:rsidP="005C7504">
      <w:pPr>
        <w:ind w:left="720"/>
        <w:contextualSpacing/>
        <w:rPr>
          <w:rFonts w:ascii="Arial" w:hAnsi="Arial" w:cs="Arial"/>
          <w:i/>
          <w:color w:val="00B050"/>
        </w:rPr>
      </w:pPr>
      <w:r w:rsidRPr="00440962">
        <w:rPr>
          <w:rFonts w:ascii="Arial" w:hAnsi="Arial" w:cs="Arial"/>
          <w:i/>
          <w:color w:val="00B050"/>
        </w:rPr>
        <w:t>Reliability is the level of confidence that the results will show the same trends and conclusions each time the experiment is run</w:t>
      </w:r>
      <w:r w:rsidR="009A59C0" w:rsidRPr="00440962">
        <w:rPr>
          <w:rFonts w:ascii="Arial" w:hAnsi="Arial" w:cs="Arial"/>
          <w:i/>
          <w:color w:val="00B050"/>
        </w:rPr>
        <w:t xml:space="preserve"> (1)</w:t>
      </w:r>
      <w:r w:rsidRPr="00440962">
        <w:rPr>
          <w:rFonts w:ascii="Arial" w:hAnsi="Arial" w:cs="Arial"/>
          <w:i/>
          <w:color w:val="00B050"/>
        </w:rPr>
        <w:t>. It helps experimenters and people reading the research be sure that the results are not due to coincidence</w:t>
      </w:r>
      <w:r w:rsidR="009A59C0" w:rsidRPr="00440962">
        <w:rPr>
          <w:rFonts w:ascii="Arial" w:hAnsi="Arial" w:cs="Arial"/>
          <w:i/>
          <w:color w:val="00B050"/>
        </w:rPr>
        <w:t xml:space="preserve"> (1)</w:t>
      </w:r>
      <w:r w:rsidRPr="00440962">
        <w:rPr>
          <w:rFonts w:ascii="Arial" w:hAnsi="Arial" w:cs="Arial"/>
          <w:i/>
          <w:color w:val="00B050"/>
        </w:rPr>
        <w:t xml:space="preserve">. </w:t>
      </w:r>
      <w:r w:rsidRPr="00440962">
        <w:rPr>
          <w:rFonts w:ascii="Arial" w:hAnsi="Arial" w:cs="Arial"/>
          <w:i/>
          <w:color w:val="00B050"/>
        </w:rPr>
        <w:br/>
      </w:r>
      <w:r w:rsidRPr="00440962">
        <w:rPr>
          <w:rFonts w:ascii="Arial" w:hAnsi="Arial" w:cs="Arial"/>
          <w:i/>
          <w:color w:val="00B050"/>
        </w:rPr>
        <w:br/>
        <w:t>It can also help overcome problems with variables that can’t be controlled</w:t>
      </w:r>
      <w:r w:rsidR="009A59C0" w:rsidRPr="00440962">
        <w:rPr>
          <w:rFonts w:ascii="Arial" w:hAnsi="Arial" w:cs="Arial"/>
          <w:i/>
          <w:color w:val="00B050"/>
        </w:rPr>
        <w:t xml:space="preserve"> (1)</w:t>
      </w:r>
      <w:r w:rsidRPr="00440962">
        <w:rPr>
          <w:rFonts w:ascii="Arial" w:hAnsi="Arial" w:cs="Arial"/>
          <w:i/>
          <w:color w:val="00B050"/>
        </w:rPr>
        <w:t>, and identifying outliers in the results</w:t>
      </w:r>
      <w:r w:rsidR="009A59C0" w:rsidRPr="00440962">
        <w:rPr>
          <w:rFonts w:ascii="Arial" w:hAnsi="Arial" w:cs="Arial"/>
          <w:i/>
          <w:color w:val="00B050"/>
        </w:rPr>
        <w:t xml:space="preserve"> (1)</w:t>
      </w:r>
      <w:r w:rsidRPr="00440962">
        <w:rPr>
          <w:rFonts w:ascii="Arial" w:hAnsi="Arial" w:cs="Arial"/>
          <w:i/>
          <w:color w:val="00B050"/>
        </w:rPr>
        <w:t xml:space="preserve">. </w:t>
      </w:r>
    </w:p>
    <w:p w:rsidR="005C7504" w:rsidRPr="00440962" w:rsidRDefault="005C7504" w:rsidP="005C7504">
      <w:pPr>
        <w:ind w:left="720"/>
        <w:contextualSpacing/>
        <w:rPr>
          <w:rFonts w:ascii="Arial" w:hAnsi="Arial" w:cs="Arial"/>
          <w:i/>
          <w:color w:val="00B050"/>
        </w:rPr>
      </w:pPr>
      <w:r w:rsidRPr="00440962">
        <w:rPr>
          <w:rFonts w:ascii="Arial" w:hAnsi="Arial" w:cs="Arial"/>
          <w:i/>
          <w:color w:val="00B050"/>
        </w:rPr>
        <w:t>Reliability can be increased by ensuring large sample sizes</w:t>
      </w:r>
      <w:r w:rsidR="009A59C0" w:rsidRPr="00440962">
        <w:rPr>
          <w:rFonts w:ascii="Arial" w:hAnsi="Arial" w:cs="Arial"/>
          <w:i/>
          <w:color w:val="00B050"/>
        </w:rPr>
        <w:t xml:space="preserve"> (1)</w:t>
      </w:r>
      <w:r w:rsidRPr="00440962">
        <w:rPr>
          <w:rFonts w:ascii="Arial" w:hAnsi="Arial" w:cs="Arial"/>
          <w:i/>
          <w:color w:val="00B050"/>
        </w:rPr>
        <w:t xml:space="preserve"> of both experimental and control groups, and repeating the experiment multiple times</w:t>
      </w:r>
      <w:r w:rsidR="009A59C0" w:rsidRPr="00440962">
        <w:rPr>
          <w:rFonts w:ascii="Arial" w:hAnsi="Arial" w:cs="Arial"/>
          <w:i/>
          <w:color w:val="00B050"/>
        </w:rPr>
        <w:t xml:space="preserve"> (1)</w:t>
      </w:r>
      <w:r w:rsidRPr="00440962">
        <w:rPr>
          <w:rFonts w:ascii="Arial" w:hAnsi="Arial" w:cs="Arial"/>
          <w:i/>
          <w:color w:val="00B050"/>
        </w:rPr>
        <w:t xml:space="preserve">. </w:t>
      </w:r>
    </w:p>
    <w:p w:rsidR="009D5384" w:rsidRPr="00440962" w:rsidRDefault="009D5384" w:rsidP="009D5384">
      <w:pPr>
        <w:contextualSpacing/>
        <w:rPr>
          <w:rFonts w:ascii="Arial" w:hAnsi="Arial" w:cs="Arial"/>
          <w:color w:val="00B050"/>
        </w:rPr>
      </w:pPr>
    </w:p>
    <w:p w:rsidR="009A59C0" w:rsidRDefault="009A59C0" w:rsidP="009D5384">
      <w:pPr>
        <w:contextualSpacing/>
        <w:rPr>
          <w:rFonts w:ascii="Arial" w:hAnsi="Arial" w:cs="Arial"/>
        </w:rPr>
      </w:pPr>
    </w:p>
    <w:p w:rsidR="009A59C0" w:rsidRDefault="005C7504" w:rsidP="009D5384">
      <w:pPr>
        <w:contextualSpacing/>
        <w:rPr>
          <w:rFonts w:ascii="Arial" w:hAnsi="Arial" w:cs="Arial"/>
        </w:rPr>
      </w:pPr>
      <w:r>
        <w:rPr>
          <w:rFonts w:ascii="Arial" w:hAnsi="Arial" w:cs="Arial"/>
        </w:rPr>
        <w:t>6:</w:t>
      </w:r>
      <w:r>
        <w:rPr>
          <w:rFonts w:ascii="Arial" w:hAnsi="Arial" w:cs="Arial"/>
        </w:rPr>
        <w:tab/>
        <w:t xml:space="preserve">What is the placebo effect? </w:t>
      </w:r>
    </w:p>
    <w:p w:rsidR="005C7504" w:rsidRDefault="009A59C0" w:rsidP="009D5384">
      <w:pPr>
        <w:contextualSpacing/>
        <w:rPr>
          <w:rFonts w:ascii="Arial" w:hAnsi="Arial" w:cs="Arial"/>
        </w:rPr>
      </w:pPr>
      <w:r>
        <w:rPr>
          <w:rFonts w:ascii="Arial" w:hAnsi="Arial" w:cs="Arial"/>
        </w:rPr>
        <w:tab/>
        <w:t>(2 marks)</w:t>
      </w:r>
      <w:r w:rsidR="005C7504">
        <w:rPr>
          <w:rFonts w:ascii="Arial" w:hAnsi="Arial" w:cs="Arial"/>
        </w:rPr>
        <w:t xml:space="preserve"> </w:t>
      </w:r>
    </w:p>
    <w:p w:rsidR="009A59C0" w:rsidRPr="00440962" w:rsidRDefault="009A59C0" w:rsidP="009A59C0">
      <w:pPr>
        <w:ind w:left="720"/>
        <w:contextualSpacing/>
        <w:rPr>
          <w:rFonts w:ascii="Arial" w:hAnsi="Arial" w:cs="Arial"/>
          <w:i/>
          <w:color w:val="00B050"/>
        </w:rPr>
      </w:pPr>
    </w:p>
    <w:p w:rsidR="009A59C0" w:rsidRPr="00440962" w:rsidRDefault="005C7504" w:rsidP="009A59C0">
      <w:pPr>
        <w:ind w:left="720"/>
        <w:contextualSpacing/>
        <w:rPr>
          <w:rFonts w:ascii="Arial" w:hAnsi="Arial" w:cs="Arial"/>
          <w:i/>
          <w:color w:val="00B050"/>
        </w:rPr>
      </w:pPr>
      <w:r w:rsidRPr="00440962">
        <w:rPr>
          <w:rFonts w:ascii="Arial" w:hAnsi="Arial" w:cs="Arial"/>
          <w:i/>
          <w:color w:val="00B050"/>
        </w:rPr>
        <w:t>The placebo effect can occur in experiment participants and/or the scientists designing the experiment.  It’s a form of bias</w:t>
      </w:r>
      <w:r w:rsidR="009A59C0" w:rsidRPr="00440962">
        <w:rPr>
          <w:rFonts w:ascii="Arial" w:hAnsi="Arial" w:cs="Arial"/>
          <w:i/>
          <w:color w:val="00B050"/>
        </w:rPr>
        <w:t xml:space="preserve"> (1)</w:t>
      </w:r>
      <w:r w:rsidRPr="00440962">
        <w:rPr>
          <w:rFonts w:ascii="Arial" w:hAnsi="Arial" w:cs="Arial"/>
          <w:i/>
          <w:color w:val="00B050"/>
        </w:rPr>
        <w:t xml:space="preserve"> where a belief in the results unconsciously </w:t>
      </w:r>
      <w:r w:rsidR="009A59C0" w:rsidRPr="00440962">
        <w:rPr>
          <w:rFonts w:ascii="Arial" w:hAnsi="Arial" w:cs="Arial"/>
          <w:i/>
          <w:color w:val="00B050"/>
        </w:rPr>
        <w:t xml:space="preserve">causes participants or scientists to observe and report an effect (1). </w:t>
      </w:r>
    </w:p>
    <w:p w:rsidR="009A59C0" w:rsidRDefault="009A59C0" w:rsidP="009A59C0">
      <w:pPr>
        <w:contextualSpacing/>
        <w:rPr>
          <w:rFonts w:ascii="Arial" w:hAnsi="Arial" w:cs="Arial"/>
          <w:i/>
        </w:rPr>
      </w:pPr>
    </w:p>
    <w:p w:rsidR="009A59C0" w:rsidRDefault="009A59C0" w:rsidP="009A59C0">
      <w:pPr>
        <w:contextualSpacing/>
        <w:rPr>
          <w:rFonts w:ascii="Arial" w:hAnsi="Arial" w:cs="Arial"/>
        </w:rPr>
      </w:pPr>
    </w:p>
    <w:p w:rsidR="009A59C0" w:rsidRDefault="009A59C0" w:rsidP="009A59C0">
      <w:pPr>
        <w:contextualSpacing/>
        <w:rPr>
          <w:rFonts w:ascii="Arial" w:hAnsi="Arial" w:cs="Arial"/>
        </w:rPr>
      </w:pPr>
      <w:r>
        <w:rPr>
          <w:rFonts w:ascii="Arial" w:hAnsi="Arial" w:cs="Arial"/>
        </w:rPr>
        <w:t>7:</w:t>
      </w:r>
      <w:r>
        <w:rPr>
          <w:rFonts w:ascii="Arial" w:hAnsi="Arial" w:cs="Arial"/>
        </w:rPr>
        <w:tab/>
        <w:t>How can the placebo effect be avoided?</w:t>
      </w:r>
    </w:p>
    <w:p w:rsidR="000D7851" w:rsidRDefault="000D7851" w:rsidP="009A59C0">
      <w:pPr>
        <w:contextualSpacing/>
        <w:rPr>
          <w:rFonts w:ascii="Arial" w:hAnsi="Arial" w:cs="Arial"/>
        </w:rPr>
      </w:pPr>
      <w:r>
        <w:rPr>
          <w:rFonts w:ascii="Arial" w:hAnsi="Arial" w:cs="Arial"/>
        </w:rPr>
        <w:tab/>
        <w:t>(6 marks)</w:t>
      </w:r>
    </w:p>
    <w:p w:rsidR="009A59C0" w:rsidRDefault="009A59C0" w:rsidP="000D7851">
      <w:pPr>
        <w:contextualSpacing/>
        <w:rPr>
          <w:rFonts w:ascii="Arial" w:hAnsi="Arial" w:cs="Arial"/>
          <w:i/>
        </w:rPr>
      </w:pPr>
    </w:p>
    <w:p w:rsidR="003A3AD9" w:rsidRPr="00440962" w:rsidRDefault="009A59C0" w:rsidP="00440962">
      <w:pPr>
        <w:ind w:left="720"/>
        <w:contextualSpacing/>
        <w:rPr>
          <w:rFonts w:ascii="Arial" w:hAnsi="Arial" w:cs="Arial"/>
          <w:i/>
          <w:color w:val="00B050"/>
        </w:rPr>
      </w:pPr>
      <w:r w:rsidRPr="00440962">
        <w:rPr>
          <w:rFonts w:ascii="Arial" w:hAnsi="Arial" w:cs="Arial"/>
          <w:i/>
          <w:color w:val="00B050"/>
        </w:rPr>
        <w:t>The placebo effect can be avoided by “blinding”</w:t>
      </w:r>
      <w:r w:rsidR="000D7851" w:rsidRPr="00440962">
        <w:rPr>
          <w:rFonts w:ascii="Arial" w:hAnsi="Arial" w:cs="Arial"/>
          <w:i/>
          <w:color w:val="00B050"/>
        </w:rPr>
        <w:t xml:space="preserve"> (1)</w:t>
      </w:r>
      <w:r w:rsidRPr="00440962">
        <w:rPr>
          <w:rFonts w:ascii="Arial" w:hAnsi="Arial" w:cs="Arial"/>
          <w:i/>
          <w:color w:val="00B050"/>
        </w:rPr>
        <w:t>.  This means that participants don’t know whether they are in the experimental group or the control group</w:t>
      </w:r>
      <w:r w:rsidR="000D7851" w:rsidRPr="00440962">
        <w:rPr>
          <w:rFonts w:ascii="Arial" w:hAnsi="Arial" w:cs="Arial"/>
          <w:i/>
          <w:color w:val="00B050"/>
        </w:rPr>
        <w:t xml:space="preserve"> (1)</w:t>
      </w:r>
      <w:r w:rsidRPr="00440962">
        <w:rPr>
          <w:rFonts w:ascii="Arial" w:hAnsi="Arial" w:cs="Arial"/>
          <w:i/>
          <w:color w:val="00B050"/>
        </w:rPr>
        <w:t>, so unconscious bias won’t affect the results</w:t>
      </w:r>
      <w:r w:rsidR="000D7851" w:rsidRPr="00440962">
        <w:rPr>
          <w:rFonts w:ascii="Arial" w:hAnsi="Arial" w:cs="Arial"/>
          <w:i/>
          <w:color w:val="00B050"/>
        </w:rPr>
        <w:t xml:space="preserve"> (1)</w:t>
      </w:r>
      <w:r w:rsidRPr="00440962">
        <w:rPr>
          <w:rFonts w:ascii="Arial" w:hAnsi="Arial" w:cs="Arial"/>
          <w:i/>
          <w:color w:val="00B050"/>
        </w:rPr>
        <w:t xml:space="preserve">. </w:t>
      </w:r>
      <w:r w:rsidR="000D7851" w:rsidRPr="00440962">
        <w:rPr>
          <w:rFonts w:ascii="Arial" w:hAnsi="Arial" w:cs="Arial"/>
          <w:i/>
          <w:color w:val="00B050"/>
        </w:rPr>
        <w:t>The treatment that the control group get does not contain the medication but is identical in every other way. It is sometimes called a “placebo” (1)</w:t>
      </w:r>
      <w:r w:rsidRPr="00440962">
        <w:rPr>
          <w:rFonts w:ascii="Arial" w:hAnsi="Arial" w:cs="Arial"/>
          <w:i/>
          <w:color w:val="00B050"/>
        </w:rPr>
        <w:br/>
      </w:r>
      <w:r w:rsidRPr="00440962">
        <w:rPr>
          <w:rFonts w:ascii="Arial" w:hAnsi="Arial" w:cs="Arial"/>
          <w:i/>
          <w:color w:val="00B050"/>
        </w:rPr>
        <w:br/>
        <w:t>Double blinding means that the participants and the scientist who is running the experiment do not know who is in the experimental group and who is in the control group until after results have been analysed</w:t>
      </w:r>
      <w:r w:rsidR="000D7851" w:rsidRPr="00440962">
        <w:rPr>
          <w:rFonts w:ascii="Arial" w:hAnsi="Arial" w:cs="Arial"/>
          <w:i/>
          <w:color w:val="00B050"/>
        </w:rPr>
        <w:t xml:space="preserve"> (1)</w:t>
      </w:r>
      <w:r w:rsidRPr="00440962">
        <w:rPr>
          <w:rFonts w:ascii="Arial" w:hAnsi="Arial" w:cs="Arial"/>
          <w:i/>
          <w:color w:val="00B050"/>
        </w:rPr>
        <w:t>.  This avoids both the participants and the scientists from unconsciously introducing bias into the results</w:t>
      </w:r>
      <w:r w:rsidR="000D7851" w:rsidRPr="00440962">
        <w:rPr>
          <w:rFonts w:ascii="Arial" w:hAnsi="Arial" w:cs="Arial"/>
          <w:i/>
          <w:color w:val="00B050"/>
        </w:rPr>
        <w:t xml:space="preserve"> (1)</w:t>
      </w:r>
      <w:r w:rsidRPr="00440962">
        <w:rPr>
          <w:rFonts w:ascii="Arial" w:hAnsi="Arial" w:cs="Arial"/>
          <w:i/>
          <w:color w:val="00B050"/>
        </w:rPr>
        <w:t xml:space="preserve">. </w:t>
      </w:r>
    </w:p>
    <w:p w:rsidR="003A3AD9" w:rsidRDefault="003A3AD9" w:rsidP="00E33476">
      <w:pPr>
        <w:contextualSpacing/>
        <w:rPr>
          <w:rFonts w:ascii="Arial" w:hAnsi="Arial" w:cs="Arial"/>
        </w:rPr>
      </w:pPr>
    </w:p>
    <w:p w:rsidR="00E33476" w:rsidRDefault="00E33476" w:rsidP="00E33476">
      <w:pPr>
        <w:contextualSpacing/>
        <w:rPr>
          <w:rFonts w:ascii="Arial" w:hAnsi="Arial" w:cs="Arial"/>
        </w:rPr>
      </w:pPr>
    </w:p>
    <w:p w:rsidR="00E33476" w:rsidRDefault="00E33476" w:rsidP="00E33476">
      <w:pPr>
        <w:contextualSpacing/>
        <w:rPr>
          <w:rFonts w:ascii="Arial" w:hAnsi="Arial" w:cs="Arial"/>
        </w:rPr>
      </w:pPr>
    </w:p>
    <w:p w:rsidR="000D7851" w:rsidRDefault="000D7851" w:rsidP="00085663">
      <w:pPr>
        <w:contextualSpacing/>
        <w:rPr>
          <w:rFonts w:ascii="Arial" w:hAnsi="Arial" w:cs="Arial"/>
        </w:rPr>
      </w:pPr>
      <w:r w:rsidRPr="000D7851">
        <w:rPr>
          <w:rFonts w:ascii="Arial" w:hAnsi="Arial" w:cs="Arial"/>
        </w:rPr>
        <w:t>8:</w:t>
      </w:r>
      <w:r w:rsidRPr="000D7851">
        <w:rPr>
          <w:rFonts w:ascii="Arial" w:hAnsi="Arial" w:cs="Arial"/>
        </w:rPr>
        <w:tab/>
      </w:r>
      <w:r>
        <w:rPr>
          <w:rFonts w:ascii="Arial" w:hAnsi="Arial" w:cs="Arial"/>
        </w:rPr>
        <w:t>Describe how the myelin sheath increases the speed of transmission of impulses along an axon.</w:t>
      </w:r>
    </w:p>
    <w:p w:rsidR="00A0486B" w:rsidRDefault="00A0486B" w:rsidP="00085663">
      <w:pPr>
        <w:contextualSpacing/>
        <w:rPr>
          <w:rFonts w:ascii="Arial" w:hAnsi="Arial" w:cs="Arial"/>
        </w:rPr>
      </w:pPr>
      <w:r>
        <w:rPr>
          <w:rFonts w:ascii="Arial" w:hAnsi="Arial" w:cs="Arial"/>
        </w:rPr>
        <w:tab/>
        <w:t>(7 marks)</w:t>
      </w:r>
    </w:p>
    <w:p w:rsidR="000D7851" w:rsidRDefault="000D7851" w:rsidP="00085663">
      <w:pPr>
        <w:contextualSpacing/>
        <w:rPr>
          <w:rFonts w:ascii="Arial" w:hAnsi="Arial" w:cs="Arial"/>
        </w:rPr>
      </w:pPr>
    </w:p>
    <w:p w:rsidR="00646460" w:rsidRPr="00440962" w:rsidRDefault="000D7851" w:rsidP="000D7851">
      <w:pPr>
        <w:ind w:left="720"/>
        <w:contextualSpacing/>
        <w:rPr>
          <w:rFonts w:ascii="Arial" w:hAnsi="Arial" w:cs="Arial"/>
          <w:i/>
          <w:color w:val="00B050"/>
        </w:rPr>
      </w:pPr>
      <w:r w:rsidRPr="00440962">
        <w:rPr>
          <w:rFonts w:ascii="Arial" w:hAnsi="Arial" w:cs="Arial"/>
          <w:i/>
          <w:color w:val="00B050"/>
        </w:rPr>
        <w:t xml:space="preserve">The myelin sheath is made of Schwann cells, with gaps between called Nodes of Ranvier. The myelin sheath covers the </w:t>
      </w:r>
      <w:r w:rsidR="00646460" w:rsidRPr="00440962">
        <w:rPr>
          <w:rFonts w:ascii="Arial" w:hAnsi="Arial" w:cs="Arial"/>
          <w:i/>
          <w:color w:val="00B050"/>
        </w:rPr>
        <w:t>membrane channels (1), so the only channels available for ion exchange are at the Nodes of Ranvier (1).</w:t>
      </w:r>
      <w:r w:rsidR="00646460" w:rsidRPr="00440962">
        <w:rPr>
          <w:rFonts w:ascii="Arial" w:hAnsi="Arial" w:cs="Arial"/>
          <w:i/>
          <w:color w:val="00B050"/>
        </w:rPr>
        <w:br/>
      </w:r>
      <w:r w:rsidR="00646460" w:rsidRPr="00440962">
        <w:rPr>
          <w:rFonts w:ascii="Arial" w:hAnsi="Arial" w:cs="Arial"/>
          <w:i/>
          <w:color w:val="00B050"/>
        </w:rPr>
        <w:br/>
        <w:t xml:space="preserve">Depolarisation occurs at these nodes (1).  </w:t>
      </w:r>
      <w:bookmarkStart w:id="0" w:name="_GoBack"/>
      <w:bookmarkEnd w:id="0"/>
    </w:p>
    <w:p w:rsidR="00646460" w:rsidRPr="00440962" w:rsidRDefault="00646460" w:rsidP="000D7851">
      <w:pPr>
        <w:ind w:left="720"/>
        <w:contextualSpacing/>
        <w:rPr>
          <w:rFonts w:ascii="Arial" w:hAnsi="Arial" w:cs="Arial"/>
          <w:i/>
          <w:color w:val="00B050"/>
        </w:rPr>
      </w:pPr>
    </w:p>
    <w:p w:rsidR="000D7851" w:rsidRPr="00440962" w:rsidRDefault="00646460" w:rsidP="00A0486B">
      <w:pPr>
        <w:ind w:left="720"/>
        <w:contextualSpacing/>
        <w:rPr>
          <w:rFonts w:ascii="Arial" w:hAnsi="Arial" w:cs="Arial"/>
          <w:i/>
          <w:color w:val="00B050"/>
        </w:rPr>
      </w:pPr>
      <w:r w:rsidRPr="00440962">
        <w:rPr>
          <w:rFonts w:ascii="Arial" w:hAnsi="Arial" w:cs="Arial"/>
          <w:i/>
          <w:color w:val="00B050"/>
        </w:rPr>
        <w:t>There is then rapid diffusion of Na+ (1) down the inside of the axon to the next node, rather than the slower process of each section of membrane being stimulated in turn (1). The depolarisation “jumps” rapidly from node to node (1).  The process is called salutatory conduction (1).</w:t>
      </w:r>
    </w:p>
    <w:p w:rsidR="000D7851" w:rsidRDefault="000D7851" w:rsidP="00085663">
      <w:pPr>
        <w:contextualSpacing/>
        <w:rPr>
          <w:rFonts w:ascii="Arial" w:hAnsi="Arial" w:cs="Arial"/>
          <w:color w:val="808080" w:themeColor="background1" w:themeShade="80"/>
        </w:rPr>
      </w:pPr>
    </w:p>
    <w:p w:rsidR="000D7851" w:rsidRDefault="000D7851" w:rsidP="00085663">
      <w:pPr>
        <w:contextualSpacing/>
        <w:rPr>
          <w:rFonts w:ascii="Arial" w:hAnsi="Arial" w:cs="Arial"/>
          <w:color w:val="808080" w:themeColor="background1" w:themeShade="80"/>
        </w:rPr>
      </w:pPr>
    </w:p>
    <w:p w:rsidR="00682BBF" w:rsidRPr="00682BBF" w:rsidRDefault="00682BBF">
      <w:pPr>
        <w:contextualSpacing/>
        <w:rPr>
          <w:rFonts w:ascii="Arial" w:hAnsi="Arial" w:cs="Arial"/>
          <w:color w:val="808080" w:themeColor="background1" w:themeShade="80"/>
        </w:rPr>
      </w:pPr>
    </w:p>
    <w:sectPr w:rsidR="00682BBF" w:rsidRPr="00682BBF" w:rsidSect="00984F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42CA5"/>
    <w:multiLevelType w:val="hybridMultilevel"/>
    <w:tmpl w:val="E68C2B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55"/>
    <w:rsid w:val="00085663"/>
    <w:rsid w:val="000B3FF1"/>
    <w:rsid w:val="000D7851"/>
    <w:rsid w:val="001E545C"/>
    <w:rsid w:val="00213187"/>
    <w:rsid w:val="00296503"/>
    <w:rsid w:val="003A3AD9"/>
    <w:rsid w:val="00440962"/>
    <w:rsid w:val="00502A7C"/>
    <w:rsid w:val="005C7504"/>
    <w:rsid w:val="00633E96"/>
    <w:rsid w:val="00646460"/>
    <w:rsid w:val="00682BBF"/>
    <w:rsid w:val="007F6360"/>
    <w:rsid w:val="0081076F"/>
    <w:rsid w:val="009319E0"/>
    <w:rsid w:val="00984F55"/>
    <w:rsid w:val="00991489"/>
    <w:rsid w:val="009A59C0"/>
    <w:rsid w:val="009D5384"/>
    <w:rsid w:val="00A0486B"/>
    <w:rsid w:val="00B951D6"/>
    <w:rsid w:val="00C11BF9"/>
    <w:rsid w:val="00C75588"/>
    <w:rsid w:val="00CA13E2"/>
    <w:rsid w:val="00D42695"/>
    <w:rsid w:val="00DE66C2"/>
    <w:rsid w:val="00E0530C"/>
    <w:rsid w:val="00E2175D"/>
    <w:rsid w:val="00E33476"/>
    <w:rsid w:val="00E94FC8"/>
    <w:rsid w:val="00F638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5E8E"/>
  <w15:chartTrackingRefBased/>
  <w15:docId w15:val="{70C9C396-6A1F-4AE3-A7C2-DD0F0AD0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B2C28A-438E-42B6-ADD4-83B31B7180BF}"/>
</file>

<file path=customXml/itemProps2.xml><?xml version="1.0" encoding="utf-8"?>
<ds:datastoreItem xmlns:ds="http://schemas.openxmlformats.org/officeDocument/2006/customXml" ds:itemID="{69514015-2958-4CDC-B26B-B87A68241C9E}"/>
</file>

<file path=customXml/itemProps3.xml><?xml version="1.0" encoding="utf-8"?>
<ds:datastoreItem xmlns:ds="http://schemas.openxmlformats.org/officeDocument/2006/customXml" ds:itemID="{70624CEC-7F8D-4954-8487-5F5011D8F633}"/>
</file>

<file path=docProps/app.xml><?xml version="1.0" encoding="utf-8"?>
<Properties xmlns="http://schemas.openxmlformats.org/officeDocument/2006/extended-properties" xmlns:vt="http://schemas.openxmlformats.org/officeDocument/2006/docPropsVTypes">
  <Template>Normal.dotm</Template>
  <TotalTime>3</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dcterms:created xsi:type="dcterms:W3CDTF">2022-03-04T01:31:00Z</dcterms:created>
  <dcterms:modified xsi:type="dcterms:W3CDTF">2022-03-04T01:34:00Z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