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57C" w:rsidRDefault="00EF257C" w:rsidP="00EF257C">
      <w:pPr>
        <w:contextualSpacing/>
        <w:rPr>
          <w:b/>
          <w:sz w:val="28"/>
          <w:szCs w:val="28"/>
        </w:rPr>
      </w:pPr>
      <w:r w:rsidRPr="00491ABE">
        <w:rPr>
          <w:b/>
          <w:sz w:val="28"/>
          <w:szCs w:val="28"/>
        </w:rPr>
        <w:t>Review Worksheet</w:t>
      </w:r>
      <w:r>
        <w:rPr>
          <w:b/>
          <w:sz w:val="28"/>
          <w:szCs w:val="28"/>
        </w:rPr>
        <w:t xml:space="preserve"> ANSWERS</w:t>
      </w:r>
      <w:r w:rsidRPr="00491ABE">
        <w:rPr>
          <w:b/>
          <w:sz w:val="28"/>
          <w:szCs w:val="28"/>
        </w:rPr>
        <w:t xml:space="preserve">:  </w:t>
      </w:r>
      <w:r>
        <w:rPr>
          <w:b/>
          <w:sz w:val="28"/>
          <w:szCs w:val="28"/>
        </w:rPr>
        <w:t>Synapses and Neurotransmitters</w:t>
      </w:r>
    </w:p>
    <w:p w:rsidR="00EF257C" w:rsidRPr="004724CB" w:rsidRDefault="00EF257C" w:rsidP="00EF257C">
      <w:pPr>
        <w:rPr>
          <w:i/>
        </w:rPr>
      </w:pPr>
      <w:r>
        <w:rPr>
          <w:i/>
        </w:rPr>
        <w:t>.</w:t>
      </w:r>
    </w:p>
    <w:p w:rsidR="00EF257C" w:rsidRDefault="00EF257C" w:rsidP="00EF257C">
      <w:pPr>
        <w:ind w:left="720" w:hanging="720"/>
        <w:contextualSpacing/>
        <w:rPr>
          <w:rFonts w:ascii="Arial" w:hAnsi="Arial" w:cs="Arial"/>
        </w:rPr>
      </w:pPr>
      <w:r>
        <w:rPr>
          <w:rFonts w:ascii="Arial" w:hAnsi="Arial" w:cs="Arial"/>
        </w:rPr>
        <w:t xml:space="preserve">1:  </w:t>
      </w:r>
      <w:r>
        <w:rPr>
          <w:rFonts w:ascii="Arial" w:hAnsi="Arial" w:cs="Arial"/>
        </w:rPr>
        <w:tab/>
        <w:t>What are neurotransmitters?</w:t>
      </w:r>
    </w:p>
    <w:p w:rsidR="00EF257C" w:rsidRDefault="00EF257C" w:rsidP="00EF257C">
      <w:pPr>
        <w:ind w:left="720" w:hanging="720"/>
        <w:contextualSpacing/>
        <w:rPr>
          <w:rFonts w:ascii="Arial" w:hAnsi="Arial" w:cs="Arial"/>
        </w:rPr>
      </w:pPr>
      <w:r>
        <w:rPr>
          <w:rFonts w:ascii="Arial" w:hAnsi="Arial" w:cs="Arial"/>
        </w:rPr>
        <w:tab/>
        <w:t>(3 marks)</w:t>
      </w:r>
    </w:p>
    <w:p w:rsidR="00EF257C" w:rsidRDefault="00EF257C" w:rsidP="00EF257C">
      <w:pPr>
        <w:ind w:left="720" w:hanging="720"/>
        <w:contextualSpacing/>
        <w:rPr>
          <w:rFonts w:ascii="Arial" w:hAnsi="Arial" w:cs="Arial"/>
        </w:rPr>
      </w:pPr>
      <w:r>
        <w:rPr>
          <w:rFonts w:ascii="Arial" w:hAnsi="Arial" w:cs="Arial"/>
        </w:rPr>
        <w:tab/>
      </w:r>
    </w:p>
    <w:p w:rsidR="00EF257C" w:rsidRPr="00380291" w:rsidRDefault="00EF257C" w:rsidP="00EF257C">
      <w:pPr>
        <w:ind w:left="720" w:hanging="720"/>
        <w:contextualSpacing/>
        <w:rPr>
          <w:i/>
          <w:color w:val="00B050"/>
        </w:rPr>
      </w:pPr>
      <w:r>
        <w:rPr>
          <w:rFonts w:ascii="Arial" w:hAnsi="Arial" w:cs="Arial"/>
        </w:rPr>
        <w:tab/>
      </w:r>
      <w:r w:rsidRPr="00380291">
        <w:rPr>
          <w:rFonts w:ascii="Arial" w:hAnsi="Arial" w:cs="Arial"/>
          <w:i/>
          <w:color w:val="00B050"/>
        </w:rPr>
        <w:t>Neurotransmitters are chemicals (0.5) released into the synaptic cleft (0.5) by the presynaptic axon terminal (0.5). They move across the synaptic cleft and bind to receptors on the postsynaptic membrane (0.5) and cause either excitation (0.5) or inhibition (0.5).</w:t>
      </w:r>
    </w:p>
    <w:p w:rsidR="00B8281B" w:rsidRDefault="00CE3F2A" w:rsidP="00EF257C"/>
    <w:p w:rsidR="00EF257C" w:rsidRDefault="00EF257C" w:rsidP="00EF257C">
      <w:pPr>
        <w:contextualSpacing/>
        <w:rPr>
          <w:rFonts w:ascii="Arial" w:hAnsi="Arial" w:cs="Arial"/>
        </w:rPr>
      </w:pPr>
      <w:r>
        <w:rPr>
          <w:rFonts w:ascii="Arial" w:hAnsi="Arial" w:cs="Arial"/>
        </w:rPr>
        <w:t>2:</w:t>
      </w:r>
      <w:r>
        <w:rPr>
          <w:rFonts w:ascii="Arial" w:hAnsi="Arial" w:cs="Arial"/>
        </w:rPr>
        <w:tab/>
        <w:t>List two common neurotransmitters</w:t>
      </w:r>
    </w:p>
    <w:p w:rsidR="00EF257C" w:rsidRDefault="00EF257C" w:rsidP="00EF257C">
      <w:pPr>
        <w:contextualSpacing/>
        <w:rPr>
          <w:rFonts w:ascii="Arial" w:hAnsi="Arial" w:cs="Arial"/>
        </w:rPr>
      </w:pPr>
      <w:r>
        <w:rPr>
          <w:rFonts w:ascii="Arial" w:hAnsi="Arial" w:cs="Arial"/>
        </w:rPr>
        <w:tab/>
        <w:t>(2 marks)</w:t>
      </w:r>
    </w:p>
    <w:p w:rsidR="00EF257C" w:rsidRPr="00380291" w:rsidRDefault="00EF257C" w:rsidP="00EF257C">
      <w:pPr>
        <w:contextualSpacing/>
        <w:rPr>
          <w:rFonts w:ascii="Arial" w:hAnsi="Arial" w:cs="Arial"/>
          <w:i/>
          <w:color w:val="00B050"/>
        </w:rPr>
      </w:pPr>
      <w:r>
        <w:rPr>
          <w:rFonts w:ascii="Arial" w:hAnsi="Arial" w:cs="Arial"/>
        </w:rPr>
        <w:tab/>
      </w:r>
      <w:r w:rsidRPr="00380291">
        <w:rPr>
          <w:rFonts w:ascii="Arial" w:hAnsi="Arial" w:cs="Arial"/>
          <w:i/>
          <w:color w:val="00B050"/>
        </w:rPr>
        <w:t>The two most common ones that we talk about in Human Bio are</w:t>
      </w:r>
      <w:r w:rsidRPr="00380291">
        <w:rPr>
          <w:rFonts w:ascii="Arial" w:hAnsi="Arial" w:cs="Arial"/>
          <w:i/>
          <w:color w:val="00B050"/>
        </w:rPr>
        <w:tab/>
      </w:r>
    </w:p>
    <w:p w:rsidR="00EF257C" w:rsidRPr="00380291" w:rsidRDefault="00EF257C" w:rsidP="00EF257C">
      <w:pPr>
        <w:pStyle w:val="ListParagraph"/>
        <w:numPr>
          <w:ilvl w:val="0"/>
          <w:numId w:val="1"/>
        </w:numPr>
        <w:rPr>
          <w:rFonts w:ascii="Arial" w:hAnsi="Arial" w:cs="Arial"/>
          <w:i/>
          <w:color w:val="00B050"/>
        </w:rPr>
      </w:pPr>
      <w:r w:rsidRPr="00380291">
        <w:rPr>
          <w:rFonts w:ascii="Arial" w:hAnsi="Arial" w:cs="Arial"/>
          <w:i/>
          <w:color w:val="00B050"/>
        </w:rPr>
        <w:t>Acetylcholine (</w:t>
      </w:r>
      <w:proofErr w:type="spellStart"/>
      <w:proofErr w:type="gramStart"/>
      <w:r w:rsidRPr="00380291">
        <w:rPr>
          <w:rFonts w:ascii="Arial" w:hAnsi="Arial" w:cs="Arial"/>
          <w:i/>
          <w:color w:val="00B050"/>
        </w:rPr>
        <w:t>ACh</w:t>
      </w:r>
      <w:proofErr w:type="spellEnd"/>
      <w:r w:rsidRPr="00380291">
        <w:rPr>
          <w:rFonts w:ascii="Arial" w:hAnsi="Arial" w:cs="Arial"/>
          <w:i/>
          <w:color w:val="00B050"/>
        </w:rPr>
        <w:t>)  (</w:t>
      </w:r>
      <w:proofErr w:type="gramEnd"/>
      <w:r w:rsidRPr="00380291">
        <w:rPr>
          <w:rFonts w:ascii="Arial" w:hAnsi="Arial" w:cs="Arial"/>
          <w:i/>
          <w:color w:val="00B050"/>
        </w:rPr>
        <w:t>1)</w:t>
      </w:r>
    </w:p>
    <w:p w:rsidR="00EF257C" w:rsidRPr="00380291" w:rsidRDefault="00EF257C" w:rsidP="00EF257C">
      <w:pPr>
        <w:pStyle w:val="ListParagraph"/>
        <w:numPr>
          <w:ilvl w:val="0"/>
          <w:numId w:val="1"/>
        </w:numPr>
        <w:rPr>
          <w:rFonts w:ascii="Arial" w:hAnsi="Arial" w:cs="Arial"/>
          <w:i/>
          <w:color w:val="00B050"/>
        </w:rPr>
      </w:pPr>
      <w:r w:rsidRPr="00380291">
        <w:rPr>
          <w:rFonts w:ascii="Arial" w:hAnsi="Arial" w:cs="Arial"/>
          <w:i/>
          <w:color w:val="00B050"/>
        </w:rPr>
        <w:t>Noradrenalin (</w:t>
      </w:r>
      <w:proofErr w:type="spellStart"/>
      <w:r w:rsidRPr="00380291">
        <w:rPr>
          <w:rFonts w:ascii="Arial" w:hAnsi="Arial" w:cs="Arial"/>
          <w:i/>
          <w:color w:val="00B050"/>
        </w:rPr>
        <w:t>NAdr</w:t>
      </w:r>
      <w:proofErr w:type="spellEnd"/>
      <w:r w:rsidRPr="00380291">
        <w:rPr>
          <w:rFonts w:ascii="Arial" w:hAnsi="Arial" w:cs="Arial"/>
          <w:i/>
          <w:color w:val="00B050"/>
        </w:rPr>
        <w:t>) (1)</w:t>
      </w:r>
    </w:p>
    <w:p w:rsidR="00EF257C" w:rsidRPr="00380291" w:rsidRDefault="00EF257C" w:rsidP="00EF257C">
      <w:pPr>
        <w:ind w:left="720"/>
        <w:rPr>
          <w:rFonts w:ascii="Arial" w:hAnsi="Arial" w:cs="Arial"/>
          <w:i/>
          <w:color w:val="00B050"/>
        </w:rPr>
      </w:pPr>
      <w:r w:rsidRPr="00380291">
        <w:rPr>
          <w:rFonts w:ascii="Arial" w:hAnsi="Arial" w:cs="Arial"/>
          <w:i/>
          <w:color w:val="00B050"/>
        </w:rPr>
        <w:t xml:space="preserve">Give yourself marks for any two that are listed in your notes though. </w:t>
      </w:r>
    </w:p>
    <w:p w:rsidR="00EF257C" w:rsidRDefault="00EF257C" w:rsidP="00EF257C">
      <w:pPr>
        <w:rPr>
          <w:rFonts w:ascii="Arial" w:hAnsi="Arial" w:cs="Arial"/>
          <w:i/>
        </w:rPr>
      </w:pPr>
    </w:p>
    <w:p w:rsidR="00EF257C" w:rsidRDefault="00EF257C" w:rsidP="00EF257C">
      <w:pPr>
        <w:contextualSpacing/>
        <w:rPr>
          <w:rFonts w:ascii="Arial" w:hAnsi="Arial" w:cs="Arial"/>
        </w:rPr>
      </w:pPr>
      <w:r>
        <w:rPr>
          <w:rFonts w:ascii="Arial" w:hAnsi="Arial" w:cs="Arial"/>
        </w:rPr>
        <w:t>3:</w:t>
      </w:r>
      <w:r>
        <w:rPr>
          <w:rFonts w:ascii="Arial" w:hAnsi="Arial" w:cs="Arial"/>
        </w:rPr>
        <w:tab/>
        <w:t>What is stored in the vesicles at the axon terminals?</w:t>
      </w:r>
      <w:bookmarkStart w:id="0" w:name="_GoBack"/>
      <w:bookmarkEnd w:id="0"/>
    </w:p>
    <w:p w:rsidR="00EF257C" w:rsidRDefault="00EF257C" w:rsidP="00EF257C">
      <w:pPr>
        <w:contextualSpacing/>
        <w:rPr>
          <w:rFonts w:ascii="Arial" w:hAnsi="Arial" w:cs="Arial"/>
        </w:rPr>
      </w:pPr>
      <w:r>
        <w:rPr>
          <w:rFonts w:ascii="Arial" w:hAnsi="Arial" w:cs="Arial"/>
        </w:rPr>
        <w:tab/>
        <w:t>(1 mark)</w:t>
      </w:r>
    </w:p>
    <w:p w:rsidR="00EF257C" w:rsidRPr="00380291" w:rsidRDefault="00EF257C" w:rsidP="00EF257C">
      <w:pPr>
        <w:contextualSpacing/>
        <w:rPr>
          <w:rFonts w:ascii="Arial" w:hAnsi="Arial" w:cs="Arial"/>
          <w:i/>
          <w:color w:val="00B050"/>
        </w:rPr>
      </w:pPr>
      <w:r>
        <w:rPr>
          <w:rFonts w:ascii="Arial" w:hAnsi="Arial" w:cs="Arial"/>
        </w:rPr>
        <w:tab/>
      </w:r>
      <w:r w:rsidRPr="00380291">
        <w:rPr>
          <w:rFonts w:ascii="Arial" w:hAnsi="Arial" w:cs="Arial"/>
          <w:i/>
          <w:color w:val="00B050"/>
        </w:rPr>
        <w:t>Neurotransmitters are stored in the vesicles (1)</w:t>
      </w:r>
    </w:p>
    <w:p w:rsidR="00EF257C" w:rsidRDefault="00EF257C" w:rsidP="00EF257C">
      <w:pPr>
        <w:contextualSpacing/>
        <w:rPr>
          <w:rFonts w:ascii="Arial" w:hAnsi="Arial" w:cs="Arial"/>
          <w:i/>
        </w:rPr>
      </w:pPr>
    </w:p>
    <w:p w:rsidR="00EF257C" w:rsidRDefault="00EF257C" w:rsidP="00EF257C">
      <w:pPr>
        <w:contextualSpacing/>
        <w:rPr>
          <w:rFonts w:ascii="Arial" w:hAnsi="Arial" w:cs="Arial"/>
        </w:rPr>
      </w:pPr>
    </w:p>
    <w:p w:rsidR="00DD51B6" w:rsidRDefault="00EF257C" w:rsidP="00EF257C">
      <w:pPr>
        <w:ind w:left="720" w:hanging="720"/>
        <w:contextualSpacing/>
        <w:rPr>
          <w:rFonts w:ascii="Arial" w:hAnsi="Arial" w:cs="Arial"/>
        </w:rPr>
      </w:pPr>
      <w:r>
        <w:rPr>
          <w:rFonts w:ascii="Arial" w:hAnsi="Arial" w:cs="Arial"/>
        </w:rPr>
        <w:t>4:</w:t>
      </w:r>
      <w:r>
        <w:rPr>
          <w:rFonts w:ascii="Arial" w:hAnsi="Arial" w:cs="Arial"/>
        </w:rPr>
        <w:tab/>
        <w:t>a)</w:t>
      </w:r>
      <w:r>
        <w:rPr>
          <w:rFonts w:ascii="Arial" w:hAnsi="Arial" w:cs="Arial"/>
        </w:rPr>
        <w:tab/>
        <w:t xml:space="preserve">What ion stimulates the movement of vesicles to the pre-synaptic membrane and the release </w:t>
      </w:r>
    </w:p>
    <w:p w:rsidR="00EF257C" w:rsidRDefault="00EF257C" w:rsidP="00DD51B6">
      <w:pPr>
        <w:ind w:left="720" w:firstLine="720"/>
        <w:contextualSpacing/>
        <w:rPr>
          <w:rFonts w:ascii="Arial" w:hAnsi="Arial" w:cs="Arial"/>
        </w:rPr>
      </w:pPr>
      <w:r>
        <w:rPr>
          <w:rFonts w:ascii="Arial" w:hAnsi="Arial" w:cs="Arial"/>
        </w:rPr>
        <w:t>of their con</w:t>
      </w:r>
      <w:r w:rsidR="00DD51B6">
        <w:rPr>
          <w:rFonts w:ascii="Arial" w:hAnsi="Arial" w:cs="Arial"/>
        </w:rPr>
        <w:t>t</w:t>
      </w:r>
      <w:r>
        <w:rPr>
          <w:rFonts w:ascii="Arial" w:hAnsi="Arial" w:cs="Arial"/>
        </w:rPr>
        <w:t>ents?</w:t>
      </w:r>
    </w:p>
    <w:p w:rsidR="00DD51B6" w:rsidRDefault="00DD51B6" w:rsidP="00DD51B6">
      <w:pPr>
        <w:ind w:left="720" w:firstLine="720"/>
        <w:contextualSpacing/>
        <w:rPr>
          <w:rFonts w:ascii="Arial" w:hAnsi="Arial" w:cs="Arial"/>
        </w:rPr>
      </w:pPr>
      <w:r>
        <w:rPr>
          <w:rFonts w:ascii="Arial" w:hAnsi="Arial" w:cs="Arial"/>
        </w:rPr>
        <w:t>(1 mark)</w:t>
      </w:r>
    </w:p>
    <w:p w:rsidR="00DD51B6" w:rsidRDefault="00DD51B6" w:rsidP="00DD51B6">
      <w:pPr>
        <w:ind w:left="720" w:firstLine="720"/>
        <w:contextualSpacing/>
        <w:rPr>
          <w:rFonts w:ascii="Arial" w:hAnsi="Arial" w:cs="Arial"/>
        </w:rPr>
      </w:pPr>
    </w:p>
    <w:p w:rsidR="00DD51B6" w:rsidRPr="00380291" w:rsidRDefault="00DD51B6" w:rsidP="00DD51B6">
      <w:pPr>
        <w:ind w:left="720" w:firstLine="720"/>
        <w:contextualSpacing/>
        <w:rPr>
          <w:rFonts w:ascii="Arial" w:hAnsi="Arial" w:cs="Arial"/>
          <w:i/>
          <w:color w:val="00B050"/>
        </w:rPr>
      </w:pPr>
      <w:r w:rsidRPr="00380291">
        <w:rPr>
          <w:rFonts w:ascii="Arial" w:hAnsi="Arial" w:cs="Arial"/>
          <w:i/>
          <w:color w:val="00B050"/>
        </w:rPr>
        <w:t>Calcium ion / Ca</w:t>
      </w:r>
      <w:r w:rsidRPr="00380291">
        <w:rPr>
          <w:rFonts w:ascii="Arial" w:hAnsi="Arial" w:cs="Arial"/>
          <w:i/>
          <w:color w:val="00B050"/>
          <w:vertAlign w:val="superscript"/>
        </w:rPr>
        <w:t>2+</w:t>
      </w:r>
    </w:p>
    <w:p w:rsidR="00DD51B6" w:rsidRDefault="00DD51B6" w:rsidP="00EF257C">
      <w:pPr>
        <w:contextualSpacing/>
        <w:rPr>
          <w:rFonts w:ascii="Arial" w:hAnsi="Arial" w:cs="Arial"/>
        </w:rPr>
      </w:pPr>
    </w:p>
    <w:p w:rsidR="00EF257C" w:rsidRDefault="00DD51B6" w:rsidP="00EF257C">
      <w:pPr>
        <w:contextualSpacing/>
        <w:rPr>
          <w:rFonts w:ascii="Arial" w:hAnsi="Arial" w:cs="Arial"/>
        </w:rPr>
      </w:pPr>
      <w:r>
        <w:rPr>
          <w:rFonts w:ascii="Arial" w:hAnsi="Arial" w:cs="Arial"/>
        </w:rPr>
        <w:tab/>
        <w:t>b)</w:t>
      </w:r>
      <w:r>
        <w:rPr>
          <w:rFonts w:ascii="Arial" w:hAnsi="Arial" w:cs="Arial"/>
        </w:rPr>
        <w:tab/>
        <w:t>What process occurs to make the ion enter the axon terminal?</w:t>
      </w:r>
    </w:p>
    <w:p w:rsidR="00DD51B6" w:rsidRDefault="00DD51B6" w:rsidP="00EF257C">
      <w:pPr>
        <w:contextualSpacing/>
        <w:rPr>
          <w:rFonts w:ascii="Arial" w:hAnsi="Arial" w:cs="Arial"/>
        </w:rPr>
      </w:pPr>
      <w:r>
        <w:rPr>
          <w:rFonts w:ascii="Arial" w:hAnsi="Arial" w:cs="Arial"/>
        </w:rPr>
        <w:tab/>
      </w:r>
      <w:r>
        <w:rPr>
          <w:rFonts w:ascii="Arial" w:hAnsi="Arial" w:cs="Arial"/>
        </w:rPr>
        <w:tab/>
        <w:t>(4 marks)</w:t>
      </w:r>
    </w:p>
    <w:p w:rsidR="00DD51B6" w:rsidRDefault="00DD51B6" w:rsidP="00EF257C">
      <w:pPr>
        <w:contextualSpacing/>
        <w:rPr>
          <w:rFonts w:ascii="Arial" w:hAnsi="Arial" w:cs="Arial"/>
        </w:rPr>
      </w:pPr>
    </w:p>
    <w:p w:rsidR="00DD51B6" w:rsidRPr="00380291" w:rsidRDefault="00DD51B6" w:rsidP="00DD51B6">
      <w:pPr>
        <w:ind w:left="1440"/>
        <w:contextualSpacing/>
        <w:rPr>
          <w:rFonts w:ascii="Arial" w:hAnsi="Arial" w:cs="Arial"/>
          <w:i/>
          <w:color w:val="00B050"/>
        </w:rPr>
      </w:pPr>
      <w:r w:rsidRPr="00380291">
        <w:rPr>
          <w:rFonts w:ascii="Arial" w:hAnsi="Arial" w:cs="Arial"/>
          <w:i/>
          <w:color w:val="00B050"/>
        </w:rPr>
        <w:t>The AP in the presynaptic neuron (1) reaches the axon terminal (1).  This triggers the opening of Ca</w:t>
      </w:r>
      <w:r w:rsidRPr="00380291">
        <w:rPr>
          <w:rFonts w:ascii="Arial" w:hAnsi="Arial" w:cs="Arial"/>
          <w:i/>
          <w:color w:val="00B050"/>
          <w:vertAlign w:val="superscript"/>
        </w:rPr>
        <w:t>2+</w:t>
      </w:r>
      <w:r w:rsidRPr="00380291">
        <w:rPr>
          <w:rFonts w:ascii="Arial" w:hAnsi="Arial" w:cs="Arial"/>
          <w:i/>
          <w:color w:val="00B050"/>
        </w:rPr>
        <w:t xml:space="preserve"> channels in the membrane (1) allowing it to enter the cell (1).</w:t>
      </w:r>
    </w:p>
    <w:p w:rsidR="00DD51B6" w:rsidRDefault="00DD51B6" w:rsidP="00DD51B6">
      <w:pPr>
        <w:contextualSpacing/>
        <w:rPr>
          <w:rFonts w:ascii="Arial" w:hAnsi="Arial" w:cs="Arial"/>
          <w:i/>
        </w:rPr>
      </w:pPr>
    </w:p>
    <w:p w:rsidR="00DD51B6" w:rsidRDefault="00DD51B6" w:rsidP="00DD51B6">
      <w:pPr>
        <w:contextualSpacing/>
        <w:rPr>
          <w:rFonts w:ascii="Arial" w:hAnsi="Arial" w:cs="Arial"/>
        </w:rPr>
      </w:pPr>
      <w:r>
        <w:rPr>
          <w:rFonts w:ascii="Arial" w:hAnsi="Arial" w:cs="Arial"/>
        </w:rPr>
        <w:t>5:</w:t>
      </w:r>
      <w:r>
        <w:rPr>
          <w:rFonts w:ascii="Arial" w:hAnsi="Arial" w:cs="Arial"/>
        </w:rPr>
        <w:tab/>
        <w:t>How does the neurotransmitter (NT) move across the synaptic cleft?</w:t>
      </w:r>
    </w:p>
    <w:p w:rsidR="00DD51B6" w:rsidRDefault="00DD51B6" w:rsidP="00DD51B6">
      <w:pPr>
        <w:contextualSpacing/>
        <w:rPr>
          <w:rFonts w:ascii="Arial" w:hAnsi="Arial" w:cs="Arial"/>
        </w:rPr>
      </w:pPr>
      <w:r>
        <w:rPr>
          <w:rFonts w:ascii="Arial" w:hAnsi="Arial" w:cs="Arial"/>
        </w:rPr>
        <w:tab/>
        <w:t>(1 mark)</w:t>
      </w:r>
    </w:p>
    <w:p w:rsidR="00DD51B6" w:rsidRDefault="00DD51B6" w:rsidP="00DD51B6">
      <w:pPr>
        <w:contextualSpacing/>
        <w:rPr>
          <w:rFonts w:ascii="Arial" w:hAnsi="Arial" w:cs="Arial"/>
        </w:rPr>
      </w:pPr>
    </w:p>
    <w:p w:rsidR="00DD51B6" w:rsidRPr="00380291" w:rsidRDefault="00DD51B6" w:rsidP="00DD51B6">
      <w:pPr>
        <w:contextualSpacing/>
        <w:rPr>
          <w:rFonts w:ascii="Arial" w:hAnsi="Arial" w:cs="Arial"/>
          <w:i/>
          <w:color w:val="00B050"/>
        </w:rPr>
      </w:pPr>
      <w:r>
        <w:rPr>
          <w:rFonts w:ascii="Arial" w:hAnsi="Arial" w:cs="Arial"/>
        </w:rPr>
        <w:tab/>
      </w:r>
      <w:r w:rsidRPr="00380291">
        <w:rPr>
          <w:rFonts w:ascii="Arial" w:hAnsi="Arial" w:cs="Arial"/>
          <w:i/>
          <w:color w:val="00B050"/>
        </w:rPr>
        <w:t>The NT diffuses (1) across the synaptic cleft.</w:t>
      </w:r>
    </w:p>
    <w:p w:rsidR="00DD51B6" w:rsidRPr="00EF257C" w:rsidRDefault="00DD51B6" w:rsidP="00EF257C">
      <w:pPr>
        <w:contextualSpacing/>
        <w:rPr>
          <w:rFonts w:ascii="Arial" w:hAnsi="Arial" w:cs="Arial"/>
          <w:i/>
        </w:rPr>
      </w:pPr>
    </w:p>
    <w:p w:rsidR="00EF257C" w:rsidRDefault="00EF257C" w:rsidP="00EF257C">
      <w:pPr>
        <w:contextualSpacing/>
        <w:rPr>
          <w:rFonts w:ascii="Arial" w:hAnsi="Arial" w:cs="Arial"/>
        </w:rPr>
      </w:pPr>
    </w:p>
    <w:p w:rsidR="00DD51B6" w:rsidRDefault="00DD51B6" w:rsidP="00DD51B6">
      <w:pPr>
        <w:ind w:left="720" w:hanging="720"/>
        <w:contextualSpacing/>
        <w:rPr>
          <w:rFonts w:ascii="Arial" w:hAnsi="Arial" w:cs="Arial"/>
        </w:rPr>
      </w:pPr>
      <w:r>
        <w:rPr>
          <w:rFonts w:ascii="Arial" w:hAnsi="Arial" w:cs="Arial"/>
        </w:rPr>
        <w:t>6:</w:t>
      </w:r>
      <w:r>
        <w:rPr>
          <w:rFonts w:ascii="Arial" w:hAnsi="Arial" w:cs="Arial"/>
        </w:rPr>
        <w:tab/>
        <w:t>What does the neurotransmitter do when it reaches the post-synaptic membrane, and what is the result?</w:t>
      </w:r>
    </w:p>
    <w:p w:rsidR="00DD51B6" w:rsidRDefault="00DD51B6" w:rsidP="00DD51B6">
      <w:pPr>
        <w:ind w:left="720" w:hanging="720"/>
        <w:contextualSpacing/>
        <w:rPr>
          <w:rFonts w:ascii="Arial" w:hAnsi="Arial" w:cs="Arial"/>
        </w:rPr>
      </w:pPr>
      <w:r>
        <w:rPr>
          <w:rFonts w:ascii="Arial" w:hAnsi="Arial" w:cs="Arial"/>
        </w:rPr>
        <w:tab/>
        <w:t>(6 marks)</w:t>
      </w:r>
    </w:p>
    <w:p w:rsidR="00DD51B6" w:rsidRDefault="00DD51B6" w:rsidP="00DD51B6">
      <w:pPr>
        <w:ind w:left="720" w:hanging="720"/>
        <w:contextualSpacing/>
        <w:rPr>
          <w:rFonts w:ascii="Arial" w:hAnsi="Arial" w:cs="Arial"/>
        </w:rPr>
      </w:pPr>
      <w:r>
        <w:rPr>
          <w:rFonts w:ascii="Arial" w:hAnsi="Arial" w:cs="Arial"/>
        </w:rPr>
        <w:tab/>
      </w:r>
    </w:p>
    <w:p w:rsidR="00DD51B6" w:rsidRPr="00380291" w:rsidRDefault="00DD51B6" w:rsidP="00DD51B6">
      <w:pPr>
        <w:ind w:left="720" w:hanging="720"/>
        <w:contextualSpacing/>
        <w:rPr>
          <w:rFonts w:ascii="Arial" w:hAnsi="Arial" w:cs="Arial"/>
          <w:i/>
          <w:color w:val="00B050"/>
        </w:rPr>
      </w:pPr>
      <w:r>
        <w:rPr>
          <w:rFonts w:ascii="Arial" w:hAnsi="Arial" w:cs="Arial"/>
        </w:rPr>
        <w:tab/>
      </w:r>
      <w:r w:rsidRPr="00380291">
        <w:rPr>
          <w:rFonts w:ascii="Arial" w:hAnsi="Arial" w:cs="Arial"/>
          <w:i/>
          <w:color w:val="00B050"/>
        </w:rPr>
        <w:t>The NT binds to receptors (1) on the post-synaptic membrane (1), causing changes to ion channels (1) that then either causes depolarisation and a new AP (1) or causes inhibition (1), preventing or slowing further APs (1)</w:t>
      </w:r>
    </w:p>
    <w:p w:rsidR="00DD51B6" w:rsidRDefault="00DD51B6" w:rsidP="00DD51B6">
      <w:pPr>
        <w:ind w:left="720" w:hanging="720"/>
        <w:contextualSpacing/>
        <w:rPr>
          <w:rFonts w:ascii="Arial" w:hAnsi="Arial" w:cs="Arial"/>
          <w:i/>
        </w:rPr>
      </w:pPr>
    </w:p>
    <w:p w:rsidR="00DD51B6" w:rsidRDefault="00DD51B6" w:rsidP="00DD51B6">
      <w:pPr>
        <w:ind w:left="720" w:hanging="720"/>
        <w:contextualSpacing/>
        <w:rPr>
          <w:rFonts w:ascii="Arial" w:hAnsi="Arial" w:cs="Arial"/>
        </w:rPr>
      </w:pPr>
      <w:r>
        <w:rPr>
          <w:rFonts w:ascii="Arial" w:hAnsi="Arial" w:cs="Arial"/>
        </w:rPr>
        <w:t>7:</w:t>
      </w:r>
      <w:r>
        <w:rPr>
          <w:rFonts w:ascii="Arial" w:hAnsi="Arial" w:cs="Arial"/>
        </w:rPr>
        <w:tab/>
      </w:r>
      <w:r w:rsidR="001618AD">
        <w:rPr>
          <w:rFonts w:ascii="Arial" w:hAnsi="Arial" w:cs="Arial"/>
        </w:rPr>
        <w:t>What happens to the neurotransmitter after the process is finished?</w:t>
      </w:r>
    </w:p>
    <w:p w:rsidR="001618AD" w:rsidRDefault="001618AD" w:rsidP="00DD51B6">
      <w:pPr>
        <w:ind w:left="720" w:hanging="720"/>
        <w:contextualSpacing/>
        <w:rPr>
          <w:rFonts w:ascii="Arial" w:hAnsi="Arial" w:cs="Arial"/>
        </w:rPr>
      </w:pPr>
      <w:r>
        <w:rPr>
          <w:rFonts w:ascii="Arial" w:hAnsi="Arial" w:cs="Arial"/>
        </w:rPr>
        <w:tab/>
        <w:t>(2 marks)</w:t>
      </w:r>
    </w:p>
    <w:p w:rsidR="001618AD" w:rsidRDefault="001618AD" w:rsidP="00DD51B6">
      <w:pPr>
        <w:ind w:left="720" w:hanging="720"/>
        <w:contextualSpacing/>
        <w:rPr>
          <w:rFonts w:ascii="Arial" w:hAnsi="Arial" w:cs="Arial"/>
        </w:rPr>
      </w:pPr>
      <w:r>
        <w:rPr>
          <w:rFonts w:ascii="Arial" w:hAnsi="Arial" w:cs="Arial"/>
        </w:rPr>
        <w:tab/>
      </w:r>
    </w:p>
    <w:p w:rsidR="001618AD" w:rsidRPr="00380291" w:rsidRDefault="001618AD" w:rsidP="00DD51B6">
      <w:pPr>
        <w:ind w:left="720" w:hanging="720"/>
        <w:contextualSpacing/>
        <w:rPr>
          <w:rFonts w:ascii="Arial" w:hAnsi="Arial" w:cs="Arial"/>
          <w:i/>
          <w:color w:val="00B050"/>
        </w:rPr>
      </w:pPr>
      <w:r>
        <w:rPr>
          <w:rFonts w:ascii="Arial" w:hAnsi="Arial" w:cs="Arial"/>
        </w:rPr>
        <w:tab/>
      </w:r>
      <w:r w:rsidRPr="00380291">
        <w:rPr>
          <w:rFonts w:ascii="Arial" w:hAnsi="Arial" w:cs="Arial"/>
          <w:i/>
          <w:color w:val="00B050"/>
        </w:rPr>
        <w:t>The NT is either reabsorbed by the presynaptic axon terminal (1) or is broken down and removed (1)</w:t>
      </w:r>
    </w:p>
    <w:p w:rsidR="001618AD" w:rsidRDefault="001618AD" w:rsidP="00DD51B6">
      <w:pPr>
        <w:ind w:left="720" w:hanging="720"/>
        <w:contextualSpacing/>
        <w:rPr>
          <w:rFonts w:ascii="Arial" w:hAnsi="Arial" w:cs="Arial"/>
        </w:rPr>
      </w:pPr>
      <w:r>
        <w:rPr>
          <w:rFonts w:ascii="Arial" w:hAnsi="Arial" w:cs="Arial"/>
        </w:rPr>
        <w:lastRenderedPageBreak/>
        <w:t>8:</w:t>
      </w:r>
      <w:r>
        <w:rPr>
          <w:rFonts w:ascii="Arial" w:hAnsi="Arial" w:cs="Arial"/>
        </w:rPr>
        <w:tab/>
        <w:t>a)</w:t>
      </w:r>
      <w:r>
        <w:rPr>
          <w:rFonts w:ascii="Arial" w:hAnsi="Arial" w:cs="Arial"/>
        </w:rPr>
        <w:tab/>
        <w:t>When an inhibitory neurotransmitter binds to the post-synaptic receptors, what happens?</w:t>
      </w:r>
    </w:p>
    <w:p w:rsidR="001618AD" w:rsidRDefault="001618AD" w:rsidP="00DD51B6">
      <w:pPr>
        <w:ind w:left="720" w:hanging="720"/>
        <w:contextualSpacing/>
        <w:rPr>
          <w:rFonts w:ascii="Arial" w:hAnsi="Arial" w:cs="Arial"/>
        </w:rPr>
      </w:pPr>
      <w:r>
        <w:rPr>
          <w:rFonts w:ascii="Arial" w:hAnsi="Arial" w:cs="Arial"/>
        </w:rPr>
        <w:tab/>
      </w:r>
      <w:r>
        <w:rPr>
          <w:rFonts w:ascii="Arial" w:hAnsi="Arial" w:cs="Arial"/>
        </w:rPr>
        <w:tab/>
        <w:t>(6 marks)</w:t>
      </w:r>
    </w:p>
    <w:p w:rsidR="001618AD" w:rsidRDefault="001618AD" w:rsidP="00DD51B6">
      <w:pPr>
        <w:ind w:left="720" w:hanging="720"/>
        <w:contextualSpacing/>
        <w:rPr>
          <w:rFonts w:ascii="Arial" w:hAnsi="Arial" w:cs="Arial"/>
        </w:rPr>
      </w:pPr>
    </w:p>
    <w:p w:rsidR="001618AD" w:rsidRPr="00380291" w:rsidRDefault="001618AD" w:rsidP="001618AD">
      <w:pPr>
        <w:ind w:left="1440"/>
        <w:contextualSpacing/>
        <w:rPr>
          <w:rFonts w:ascii="Arial" w:hAnsi="Arial" w:cs="Arial"/>
          <w:i/>
          <w:color w:val="00B050"/>
        </w:rPr>
      </w:pPr>
      <w:r w:rsidRPr="00380291">
        <w:rPr>
          <w:rFonts w:ascii="Arial" w:hAnsi="Arial" w:cs="Arial"/>
          <w:i/>
          <w:color w:val="00B050"/>
        </w:rPr>
        <w:t>It causes either K+ gates to open (1), allowing K+ to move out of the post-synaptic neuron (1), or it causes Cl- gates to open (1) causing Cl- to move in to the post-synaptic neuron (1).  In both cases, the membrane potential becomes increasingly negative (hyperpolarisation) (1), meaning that it is harder to reach the threshold for a new AP to be generated. (1)</w:t>
      </w:r>
    </w:p>
    <w:p w:rsidR="001618AD" w:rsidRDefault="001618AD" w:rsidP="001618AD">
      <w:pPr>
        <w:contextualSpacing/>
        <w:rPr>
          <w:rFonts w:ascii="Arial" w:hAnsi="Arial" w:cs="Arial"/>
          <w:i/>
        </w:rPr>
      </w:pPr>
    </w:p>
    <w:p w:rsidR="001618AD" w:rsidRDefault="001618AD" w:rsidP="001618AD">
      <w:pPr>
        <w:contextualSpacing/>
        <w:rPr>
          <w:rFonts w:ascii="Arial" w:hAnsi="Arial" w:cs="Arial"/>
        </w:rPr>
      </w:pPr>
      <w:r>
        <w:rPr>
          <w:rFonts w:ascii="Arial" w:hAnsi="Arial" w:cs="Arial"/>
          <w:i/>
        </w:rPr>
        <w:tab/>
      </w:r>
      <w:r>
        <w:rPr>
          <w:rFonts w:ascii="Arial" w:hAnsi="Arial" w:cs="Arial"/>
        </w:rPr>
        <w:t>b)</w:t>
      </w:r>
      <w:r>
        <w:rPr>
          <w:rFonts w:ascii="Arial" w:hAnsi="Arial" w:cs="Arial"/>
        </w:rPr>
        <w:tab/>
        <w:t>What does this mean for the speed of transmission?</w:t>
      </w:r>
    </w:p>
    <w:p w:rsidR="001618AD" w:rsidRDefault="001618AD" w:rsidP="001618AD">
      <w:pPr>
        <w:contextualSpacing/>
        <w:rPr>
          <w:rFonts w:ascii="Arial" w:hAnsi="Arial" w:cs="Arial"/>
        </w:rPr>
      </w:pPr>
      <w:r>
        <w:rPr>
          <w:rFonts w:ascii="Arial" w:hAnsi="Arial" w:cs="Arial"/>
        </w:rPr>
        <w:tab/>
      </w:r>
      <w:r>
        <w:rPr>
          <w:rFonts w:ascii="Arial" w:hAnsi="Arial" w:cs="Arial"/>
        </w:rPr>
        <w:tab/>
        <w:t>(1 mark)</w:t>
      </w:r>
    </w:p>
    <w:p w:rsidR="001618AD" w:rsidRDefault="001618AD" w:rsidP="001618AD">
      <w:pPr>
        <w:contextualSpacing/>
        <w:rPr>
          <w:rFonts w:ascii="Arial" w:hAnsi="Arial" w:cs="Arial"/>
        </w:rPr>
      </w:pPr>
      <w:r>
        <w:rPr>
          <w:rFonts w:ascii="Arial" w:hAnsi="Arial" w:cs="Arial"/>
        </w:rPr>
        <w:tab/>
      </w:r>
    </w:p>
    <w:p w:rsidR="001618AD" w:rsidRPr="00380291" w:rsidRDefault="001618AD" w:rsidP="001618AD">
      <w:pPr>
        <w:contextualSpacing/>
        <w:rPr>
          <w:rFonts w:ascii="Arial" w:hAnsi="Arial" w:cs="Arial"/>
          <w:i/>
          <w:color w:val="00B050"/>
        </w:rPr>
      </w:pPr>
      <w:r>
        <w:rPr>
          <w:rFonts w:ascii="Arial" w:hAnsi="Arial" w:cs="Arial"/>
        </w:rPr>
        <w:tab/>
      </w:r>
      <w:r>
        <w:rPr>
          <w:rFonts w:ascii="Arial" w:hAnsi="Arial" w:cs="Arial"/>
        </w:rPr>
        <w:tab/>
      </w:r>
      <w:r w:rsidRPr="00380291">
        <w:rPr>
          <w:rFonts w:ascii="Arial" w:hAnsi="Arial" w:cs="Arial"/>
          <w:i/>
          <w:color w:val="00B050"/>
        </w:rPr>
        <w:t>It will be slowed (0.5) or stopped (0.5)</w:t>
      </w:r>
    </w:p>
    <w:p w:rsidR="001618AD" w:rsidRPr="00380291" w:rsidRDefault="001618AD" w:rsidP="001618AD">
      <w:pPr>
        <w:contextualSpacing/>
        <w:rPr>
          <w:rFonts w:ascii="Arial" w:hAnsi="Arial" w:cs="Arial"/>
          <w:i/>
          <w:color w:val="00B050"/>
        </w:rPr>
      </w:pPr>
    </w:p>
    <w:p w:rsidR="001618AD" w:rsidRDefault="001618AD" w:rsidP="001618AD">
      <w:pPr>
        <w:contextualSpacing/>
        <w:rPr>
          <w:rFonts w:ascii="Arial" w:hAnsi="Arial" w:cs="Arial"/>
          <w:i/>
        </w:rPr>
      </w:pPr>
    </w:p>
    <w:p w:rsidR="001618AD" w:rsidRDefault="001618AD" w:rsidP="001618AD">
      <w:pPr>
        <w:contextualSpacing/>
        <w:rPr>
          <w:rFonts w:ascii="Arial" w:hAnsi="Arial" w:cs="Arial"/>
        </w:rPr>
      </w:pPr>
      <w:r>
        <w:rPr>
          <w:rFonts w:ascii="Arial" w:hAnsi="Arial" w:cs="Arial"/>
        </w:rPr>
        <w:t>9:</w:t>
      </w:r>
      <w:r>
        <w:rPr>
          <w:rFonts w:ascii="Arial" w:hAnsi="Arial" w:cs="Arial"/>
        </w:rPr>
        <w:tab/>
        <w:t>List two similarities and two differences between a synapse and a neuromuscular junction</w:t>
      </w:r>
    </w:p>
    <w:p w:rsidR="001618AD" w:rsidRDefault="001618AD" w:rsidP="001618AD">
      <w:pPr>
        <w:contextualSpacing/>
        <w:rPr>
          <w:rFonts w:ascii="Arial" w:hAnsi="Arial" w:cs="Arial"/>
        </w:rPr>
      </w:pPr>
      <w:r>
        <w:rPr>
          <w:rFonts w:ascii="Arial" w:hAnsi="Arial" w:cs="Arial"/>
        </w:rPr>
        <w:tab/>
        <w:t>(4 marks)</w:t>
      </w:r>
    </w:p>
    <w:p w:rsidR="001618AD" w:rsidRDefault="001618AD" w:rsidP="001618AD">
      <w:pPr>
        <w:contextualSpacing/>
        <w:rPr>
          <w:rFonts w:ascii="Arial" w:hAnsi="Arial" w:cs="Arial"/>
        </w:rPr>
      </w:pPr>
    </w:p>
    <w:p w:rsidR="004248D7" w:rsidRPr="00380291" w:rsidRDefault="001618AD" w:rsidP="001618AD">
      <w:pPr>
        <w:contextualSpacing/>
        <w:rPr>
          <w:rFonts w:ascii="Arial" w:hAnsi="Arial" w:cs="Arial"/>
          <w:i/>
          <w:color w:val="00B050"/>
        </w:rPr>
      </w:pPr>
      <w:r>
        <w:rPr>
          <w:rFonts w:ascii="Arial" w:hAnsi="Arial" w:cs="Arial"/>
        </w:rPr>
        <w:tab/>
      </w:r>
      <w:r w:rsidRPr="00380291">
        <w:rPr>
          <w:rFonts w:ascii="Arial" w:hAnsi="Arial" w:cs="Arial"/>
          <w:i/>
          <w:color w:val="00B050"/>
        </w:rPr>
        <w:t>Similarities</w:t>
      </w:r>
      <w:proofErr w:type="gramStart"/>
      <w:r w:rsidR="0021486F" w:rsidRPr="00380291">
        <w:rPr>
          <w:rFonts w:ascii="Arial" w:hAnsi="Arial" w:cs="Arial"/>
          <w:i/>
          <w:color w:val="00B050"/>
        </w:rPr>
        <w:t xml:space="preserve">:  </w:t>
      </w:r>
      <w:r w:rsidR="004248D7" w:rsidRPr="00380291">
        <w:rPr>
          <w:rFonts w:ascii="Arial" w:hAnsi="Arial" w:cs="Arial"/>
          <w:i/>
          <w:color w:val="00B050"/>
        </w:rPr>
        <w:t>(</w:t>
      </w:r>
      <w:proofErr w:type="gramEnd"/>
      <w:r w:rsidR="004248D7" w:rsidRPr="00380291">
        <w:rPr>
          <w:rFonts w:ascii="Arial" w:hAnsi="Arial" w:cs="Arial"/>
          <w:i/>
          <w:color w:val="00B050"/>
        </w:rPr>
        <w:t>1 mark each for any two of:)</w:t>
      </w:r>
    </w:p>
    <w:p w:rsidR="004248D7" w:rsidRPr="00380291" w:rsidRDefault="004248D7" w:rsidP="004248D7">
      <w:pPr>
        <w:pStyle w:val="ListParagraph"/>
        <w:numPr>
          <w:ilvl w:val="0"/>
          <w:numId w:val="2"/>
        </w:numPr>
        <w:rPr>
          <w:rFonts w:ascii="Arial" w:hAnsi="Arial" w:cs="Arial"/>
          <w:i/>
          <w:color w:val="00B050"/>
        </w:rPr>
      </w:pPr>
      <w:r w:rsidRPr="00380291">
        <w:rPr>
          <w:rFonts w:ascii="Arial" w:hAnsi="Arial" w:cs="Arial"/>
          <w:i/>
          <w:color w:val="00B050"/>
        </w:rPr>
        <w:t>Excitable cells separated by synaptic cleft</w:t>
      </w:r>
    </w:p>
    <w:p w:rsidR="004248D7" w:rsidRPr="00380291" w:rsidRDefault="004248D7" w:rsidP="004248D7">
      <w:pPr>
        <w:pStyle w:val="ListParagraph"/>
        <w:numPr>
          <w:ilvl w:val="0"/>
          <w:numId w:val="2"/>
        </w:numPr>
        <w:rPr>
          <w:rFonts w:ascii="Arial" w:hAnsi="Arial" w:cs="Arial"/>
          <w:i/>
          <w:color w:val="00B050"/>
        </w:rPr>
      </w:pPr>
      <w:r w:rsidRPr="00380291">
        <w:rPr>
          <w:rFonts w:ascii="Arial" w:hAnsi="Arial" w:cs="Arial"/>
          <w:i/>
          <w:color w:val="00B050"/>
        </w:rPr>
        <w:t>Axon terminals store and release neurotransmitter</w:t>
      </w:r>
    </w:p>
    <w:p w:rsidR="004248D7" w:rsidRPr="00380291" w:rsidRDefault="004248D7" w:rsidP="004248D7">
      <w:pPr>
        <w:pStyle w:val="ListParagraph"/>
        <w:numPr>
          <w:ilvl w:val="0"/>
          <w:numId w:val="2"/>
        </w:numPr>
        <w:rPr>
          <w:rFonts w:ascii="Arial" w:hAnsi="Arial" w:cs="Arial"/>
          <w:i/>
          <w:color w:val="00B050"/>
        </w:rPr>
      </w:pPr>
      <w:r w:rsidRPr="00380291">
        <w:rPr>
          <w:rFonts w:ascii="Arial" w:hAnsi="Arial" w:cs="Arial"/>
          <w:i/>
          <w:color w:val="00B050"/>
        </w:rPr>
        <w:t>Binding of NT to receptors on the post-synaptic membrane opens ion channels, altering membrane potential.</w:t>
      </w:r>
    </w:p>
    <w:p w:rsidR="001618AD" w:rsidRPr="00380291" w:rsidRDefault="001618AD" w:rsidP="001618AD">
      <w:pPr>
        <w:contextualSpacing/>
        <w:rPr>
          <w:rFonts w:ascii="Arial" w:hAnsi="Arial" w:cs="Arial"/>
          <w:i/>
          <w:color w:val="00B050"/>
        </w:rPr>
      </w:pPr>
    </w:p>
    <w:p w:rsidR="001618AD" w:rsidRPr="00380291" w:rsidRDefault="00471D09" w:rsidP="001618AD">
      <w:pPr>
        <w:contextualSpacing/>
        <w:rPr>
          <w:rFonts w:ascii="Arial" w:hAnsi="Arial" w:cs="Arial"/>
          <w:i/>
          <w:color w:val="00B050"/>
        </w:rPr>
      </w:pPr>
      <w:r w:rsidRPr="00380291">
        <w:rPr>
          <w:rFonts w:ascii="Arial" w:hAnsi="Arial" w:cs="Arial"/>
          <w:i/>
          <w:color w:val="00B050"/>
        </w:rPr>
        <w:tab/>
      </w:r>
      <w:r w:rsidR="004248D7" w:rsidRPr="00380291">
        <w:rPr>
          <w:rFonts w:ascii="Arial" w:hAnsi="Arial" w:cs="Arial"/>
          <w:i/>
          <w:color w:val="00B050"/>
        </w:rPr>
        <w:t>Differences: (1 mark each for:)</w:t>
      </w:r>
    </w:p>
    <w:p w:rsidR="004248D7" w:rsidRPr="00380291" w:rsidRDefault="004248D7" w:rsidP="004248D7">
      <w:pPr>
        <w:pStyle w:val="ListParagraph"/>
        <w:numPr>
          <w:ilvl w:val="0"/>
          <w:numId w:val="4"/>
        </w:numPr>
        <w:rPr>
          <w:rFonts w:ascii="Arial" w:hAnsi="Arial" w:cs="Arial"/>
          <w:i/>
          <w:color w:val="00B050"/>
        </w:rPr>
      </w:pPr>
      <w:r w:rsidRPr="00380291">
        <w:rPr>
          <w:rFonts w:ascii="Arial" w:hAnsi="Arial" w:cs="Arial"/>
          <w:i/>
          <w:color w:val="00B050"/>
        </w:rPr>
        <w:t>Synapse joins two neurons, NMJ joins neuron and muscle fibre</w:t>
      </w:r>
    </w:p>
    <w:p w:rsidR="004248D7" w:rsidRPr="00380291" w:rsidRDefault="004248D7" w:rsidP="004248D7">
      <w:pPr>
        <w:pStyle w:val="ListParagraph"/>
        <w:numPr>
          <w:ilvl w:val="0"/>
          <w:numId w:val="4"/>
        </w:numPr>
        <w:rPr>
          <w:rFonts w:ascii="Arial" w:hAnsi="Arial" w:cs="Arial"/>
          <w:i/>
          <w:color w:val="00B050"/>
        </w:rPr>
      </w:pPr>
      <w:r w:rsidRPr="00380291">
        <w:rPr>
          <w:rFonts w:ascii="Arial" w:hAnsi="Arial" w:cs="Arial"/>
          <w:i/>
          <w:color w:val="00B050"/>
        </w:rPr>
        <w:t>Synapse can excite or inhibit, NMJ can only inhibit</w:t>
      </w:r>
    </w:p>
    <w:p w:rsidR="004248D7" w:rsidRPr="00380291" w:rsidRDefault="004248D7" w:rsidP="004248D7">
      <w:pPr>
        <w:rPr>
          <w:rFonts w:ascii="Arial" w:hAnsi="Arial" w:cs="Arial"/>
          <w:i/>
          <w:color w:val="00B050"/>
        </w:rPr>
      </w:pPr>
    </w:p>
    <w:p w:rsidR="004248D7" w:rsidRDefault="004248D7" w:rsidP="002C1721">
      <w:pPr>
        <w:ind w:left="720" w:hanging="720"/>
        <w:contextualSpacing/>
        <w:rPr>
          <w:rFonts w:ascii="Arial" w:hAnsi="Arial" w:cs="Arial"/>
        </w:rPr>
      </w:pPr>
      <w:r>
        <w:rPr>
          <w:rFonts w:ascii="Arial" w:hAnsi="Arial" w:cs="Arial"/>
        </w:rPr>
        <w:t>10:</w:t>
      </w:r>
      <w:r>
        <w:rPr>
          <w:rFonts w:ascii="Arial" w:hAnsi="Arial" w:cs="Arial"/>
        </w:rPr>
        <w:tab/>
        <w:t xml:space="preserve">Snail bait contains an organophosphate that prevents breakdown of Acetylcholine at the neuromuscular junction.  What symptoms would you expect a dog that has eaten snail bait to exhibit, based on this </w:t>
      </w:r>
      <w:proofErr w:type="gramStart"/>
      <w:r>
        <w:rPr>
          <w:rFonts w:ascii="Arial" w:hAnsi="Arial" w:cs="Arial"/>
        </w:rPr>
        <w:t>information?</w:t>
      </w:r>
      <w:r w:rsidR="002C1721">
        <w:rPr>
          <w:rFonts w:ascii="Arial" w:hAnsi="Arial" w:cs="Arial"/>
        </w:rPr>
        <w:t>*</w:t>
      </w:r>
      <w:proofErr w:type="gramEnd"/>
    </w:p>
    <w:p w:rsidR="002C1721" w:rsidRDefault="002C1721" w:rsidP="002C1721">
      <w:pPr>
        <w:ind w:left="720" w:hanging="720"/>
        <w:contextualSpacing/>
        <w:rPr>
          <w:rFonts w:ascii="Arial" w:hAnsi="Arial" w:cs="Arial"/>
        </w:rPr>
      </w:pPr>
      <w:r>
        <w:rPr>
          <w:rFonts w:ascii="Arial" w:hAnsi="Arial" w:cs="Arial"/>
        </w:rPr>
        <w:tab/>
        <w:t>(4 marks)</w:t>
      </w:r>
    </w:p>
    <w:p w:rsidR="002C1721" w:rsidRDefault="004248D7" w:rsidP="004248D7">
      <w:pPr>
        <w:ind w:left="720" w:hanging="720"/>
        <w:rPr>
          <w:rFonts w:ascii="Arial" w:hAnsi="Arial" w:cs="Arial"/>
        </w:rPr>
      </w:pPr>
      <w:r>
        <w:rPr>
          <w:rFonts w:ascii="Arial" w:hAnsi="Arial" w:cs="Arial"/>
        </w:rPr>
        <w:tab/>
      </w:r>
    </w:p>
    <w:p w:rsidR="004248D7" w:rsidRPr="00380291" w:rsidRDefault="004248D7" w:rsidP="002C1721">
      <w:pPr>
        <w:ind w:left="720"/>
        <w:rPr>
          <w:rFonts w:ascii="Arial" w:hAnsi="Arial" w:cs="Arial"/>
          <w:i/>
          <w:color w:val="00B050"/>
        </w:rPr>
      </w:pPr>
      <w:r w:rsidRPr="00380291">
        <w:rPr>
          <w:rFonts w:ascii="Arial" w:hAnsi="Arial" w:cs="Arial"/>
          <w:i/>
          <w:color w:val="00B050"/>
        </w:rPr>
        <w:t>You would expect repeated muscle contractio</w:t>
      </w:r>
      <w:r w:rsidR="002C1721" w:rsidRPr="00380291">
        <w:rPr>
          <w:rFonts w:ascii="Arial" w:hAnsi="Arial" w:cs="Arial"/>
          <w:i/>
          <w:color w:val="00B050"/>
        </w:rPr>
        <w:t>ns/muscle twitching (1).  A muscle contraction</w:t>
      </w:r>
      <w:r w:rsidRPr="00380291">
        <w:rPr>
          <w:rFonts w:ascii="Arial" w:hAnsi="Arial" w:cs="Arial"/>
          <w:i/>
          <w:color w:val="00B050"/>
        </w:rPr>
        <w:t xml:space="preserve"> would be generated by the </w:t>
      </w:r>
      <w:proofErr w:type="spellStart"/>
      <w:r w:rsidRPr="00380291">
        <w:rPr>
          <w:rFonts w:ascii="Arial" w:hAnsi="Arial" w:cs="Arial"/>
          <w:i/>
          <w:color w:val="00B050"/>
        </w:rPr>
        <w:t>ACh</w:t>
      </w:r>
      <w:proofErr w:type="spellEnd"/>
      <w:r w:rsidRPr="00380291">
        <w:rPr>
          <w:rFonts w:ascii="Arial" w:hAnsi="Arial" w:cs="Arial"/>
          <w:i/>
          <w:color w:val="00B050"/>
        </w:rPr>
        <w:t xml:space="preserve"> binding on the post-synaptic</w:t>
      </w:r>
      <w:r w:rsidR="002C1721" w:rsidRPr="00380291">
        <w:rPr>
          <w:rFonts w:ascii="Arial" w:hAnsi="Arial" w:cs="Arial"/>
          <w:i/>
          <w:color w:val="00B050"/>
        </w:rPr>
        <w:t xml:space="preserve"> membrane of the muscle fibre (1).  Because the </w:t>
      </w:r>
      <w:proofErr w:type="spellStart"/>
      <w:r w:rsidR="002C1721" w:rsidRPr="00380291">
        <w:rPr>
          <w:rFonts w:ascii="Arial" w:hAnsi="Arial" w:cs="Arial"/>
          <w:i/>
          <w:color w:val="00B050"/>
        </w:rPr>
        <w:t>ACh</w:t>
      </w:r>
      <w:proofErr w:type="spellEnd"/>
      <w:r w:rsidR="002C1721" w:rsidRPr="00380291">
        <w:rPr>
          <w:rFonts w:ascii="Arial" w:hAnsi="Arial" w:cs="Arial"/>
          <w:i/>
          <w:color w:val="00B050"/>
        </w:rPr>
        <w:t xml:space="preserve"> is not broken down (1), it would continue to stimulate the post-synaptic membrane (1) after each refractory period, causing repeated contractions. </w:t>
      </w:r>
    </w:p>
    <w:sectPr w:rsidR="004248D7" w:rsidRPr="00380291" w:rsidSect="00EF25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F773D"/>
    <w:multiLevelType w:val="hybridMultilevel"/>
    <w:tmpl w:val="CD0E477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6C862055"/>
    <w:multiLevelType w:val="hybridMultilevel"/>
    <w:tmpl w:val="14C2D1FC"/>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 w15:restartNumberingAfterBreak="0">
    <w:nsid w:val="70D570A8"/>
    <w:multiLevelType w:val="hybridMultilevel"/>
    <w:tmpl w:val="594663A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75EA6843"/>
    <w:multiLevelType w:val="hybridMultilevel"/>
    <w:tmpl w:val="506001C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7C"/>
    <w:rsid w:val="001618AD"/>
    <w:rsid w:val="0021486F"/>
    <w:rsid w:val="002C1721"/>
    <w:rsid w:val="00380291"/>
    <w:rsid w:val="004248D7"/>
    <w:rsid w:val="00471D09"/>
    <w:rsid w:val="00C11BF9"/>
    <w:rsid w:val="00CE3F2A"/>
    <w:rsid w:val="00DD51B6"/>
    <w:rsid w:val="00DE66C2"/>
    <w:rsid w:val="00EF25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DF7E"/>
  <w15:chartTrackingRefBased/>
  <w15:docId w15:val="{169B37E1-6C6B-45AF-8E44-3A1CB429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808B5E-73D4-409B-80DA-EC9CA160E891}"/>
</file>

<file path=customXml/itemProps2.xml><?xml version="1.0" encoding="utf-8"?>
<ds:datastoreItem xmlns:ds="http://schemas.openxmlformats.org/officeDocument/2006/customXml" ds:itemID="{92CFB817-5C53-4117-8E10-0D73C4F423E2}"/>
</file>

<file path=customXml/itemProps3.xml><?xml version="1.0" encoding="utf-8"?>
<ds:datastoreItem xmlns:ds="http://schemas.openxmlformats.org/officeDocument/2006/customXml" ds:itemID="{70A3326F-C34E-48FD-A133-7548F62A325A}"/>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2</cp:revision>
  <dcterms:created xsi:type="dcterms:W3CDTF">2021-03-05T01:25:00Z</dcterms:created>
  <dcterms:modified xsi:type="dcterms:W3CDTF">2021-03-05T01:25:00Z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