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1D123D">
      <w:pPr>
        <w:rPr>
          <w:b/>
        </w:rPr>
      </w:pPr>
      <w:r w:rsidRPr="001D123D">
        <w:rPr>
          <w:b/>
        </w:rPr>
        <w:t>Review Worksheet Answers:  Intro to Biotechnology / PCR</w:t>
      </w:r>
    </w:p>
    <w:p w:rsidR="001D123D" w:rsidRDefault="001D123D">
      <w:pPr>
        <w:rPr>
          <w:b/>
        </w:rPr>
      </w:pPr>
    </w:p>
    <w:p w:rsidR="001D123D" w:rsidRDefault="001D123D">
      <w:r>
        <w:t>1:</w:t>
      </w:r>
      <w:r>
        <w:tab/>
        <w:t>What is biotechnology?</w:t>
      </w:r>
    </w:p>
    <w:p w:rsidR="001D123D" w:rsidRDefault="001D123D">
      <w:r>
        <w:tab/>
        <w:t>(1 mark)</w:t>
      </w:r>
    </w:p>
    <w:p w:rsidR="001D123D" w:rsidRDefault="001D123D"/>
    <w:p w:rsidR="001D123D" w:rsidRPr="004B7554" w:rsidRDefault="001D123D">
      <w:pPr>
        <w:rPr>
          <w:i/>
          <w:color w:val="00B050"/>
        </w:rPr>
      </w:pPr>
      <w:r>
        <w:tab/>
      </w:r>
      <w:r w:rsidRPr="004B7554">
        <w:rPr>
          <w:i/>
          <w:color w:val="00B050"/>
        </w:rPr>
        <w:t>Biotechnology is the use of technology to manipulate organisms for human advantage. (1)</w:t>
      </w:r>
    </w:p>
    <w:p w:rsidR="001D123D" w:rsidRPr="004B7554" w:rsidRDefault="001D123D">
      <w:pPr>
        <w:rPr>
          <w:i/>
          <w:color w:val="00B050"/>
        </w:rPr>
      </w:pPr>
    </w:p>
    <w:p w:rsidR="001D123D" w:rsidRDefault="001D123D">
      <w:r>
        <w:t>2:</w:t>
      </w:r>
      <w:r>
        <w:tab/>
        <w:t xml:space="preserve">Give three examples of modern biotechnological techniques. </w:t>
      </w:r>
    </w:p>
    <w:p w:rsidR="001D123D" w:rsidRDefault="001D123D">
      <w:r>
        <w:tab/>
        <w:t xml:space="preserve">(3 marks) </w:t>
      </w:r>
    </w:p>
    <w:p w:rsidR="001D123D" w:rsidRPr="004B7554" w:rsidRDefault="001D123D" w:rsidP="001D123D">
      <w:pPr>
        <w:rPr>
          <w:i/>
          <w:color w:val="00B050"/>
        </w:rPr>
      </w:pPr>
      <w:r>
        <w:tab/>
      </w:r>
      <w:r w:rsidRPr="004B7554">
        <w:rPr>
          <w:i/>
          <w:color w:val="00B050"/>
        </w:rPr>
        <w:t>Any three of:</w:t>
      </w:r>
    </w:p>
    <w:p w:rsidR="001D123D" w:rsidRPr="004B7554" w:rsidRDefault="001D123D" w:rsidP="001D123D">
      <w:pPr>
        <w:pStyle w:val="ListParagraph"/>
        <w:numPr>
          <w:ilvl w:val="0"/>
          <w:numId w:val="3"/>
        </w:numPr>
        <w:rPr>
          <w:i/>
          <w:color w:val="00B050"/>
        </w:rPr>
      </w:pPr>
      <w:r w:rsidRPr="004B7554">
        <w:rPr>
          <w:i/>
          <w:color w:val="00B050"/>
        </w:rPr>
        <w:t>Genetic Testing</w:t>
      </w:r>
    </w:p>
    <w:p w:rsidR="001D123D" w:rsidRPr="004B7554" w:rsidRDefault="001D123D" w:rsidP="001D123D">
      <w:pPr>
        <w:pStyle w:val="ListParagraph"/>
        <w:numPr>
          <w:ilvl w:val="0"/>
          <w:numId w:val="3"/>
        </w:numPr>
        <w:rPr>
          <w:i/>
          <w:color w:val="00B050"/>
        </w:rPr>
      </w:pPr>
      <w:r w:rsidRPr="004B7554">
        <w:rPr>
          <w:i/>
          <w:color w:val="00B050"/>
        </w:rPr>
        <w:t>Gene Manipulation</w:t>
      </w:r>
    </w:p>
    <w:p w:rsidR="001D123D" w:rsidRPr="004B7554" w:rsidRDefault="001D123D" w:rsidP="001D123D">
      <w:pPr>
        <w:pStyle w:val="ListParagraph"/>
        <w:numPr>
          <w:ilvl w:val="0"/>
          <w:numId w:val="3"/>
        </w:numPr>
        <w:rPr>
          <w:i/>
          <w:color w:val="00B050"/>
        </w:rPr>
      </w:pPr>
      <w:r w:rsidRPr="004B7554">
        <w:rPr>
          <w:i/>
          <w:color w:val="00B050"/>
        </w:rPr>
        <w:t>Cell Replacement Therapies</w:t>
      </w:r>
    </w:p>
    <w:p w:rsidR="001D123D" w:rsidRPr="004B7554" w:rsidRDefault="001D123D" w:rsidP="001D123D">
      <w:pPr>
        <w:pStyle w:val="ListParagraph"/>
        <w:numPr>
          <w:ilvl w:val="0"/>
          <w:numId w:val="3"/>
        </w:numPr>
        <w:rPr>
          <w:i/>
          <w:color w:val="00B050"/>
        </w:rPr>
      </w:pPr>
      <w:r w:rsidRPr="004B7554">
        <w:rPr>
          <w:i/>
          <w:color w:val="00B050"/>
        </w:rPr>
        <w:t>Tissue engineering</w:t>
      </w:r>
    </w:p>
    <w:p w:rsidR="001D123D" w:rsidRDefault="001D123D" w:rsidP="001D123D">
      <w:r>
        <w:t>3:</w:t>
      </w:r>
      <w:r>
        <w:tab/>
        <w:t>What is the Human Genome Project, and what are some potential benefits?</w:t>
      </w:r>
    </w:p>
    <w:p w:rsidR="001D123D" w:rsidRDefault="001D123D" w:rsidP="001D123D">
      <w:r>
        <w:tab/>
        <w:t>(4 marks)</w:t>
      </w:r>
    </w:p>
    <w:p w:rsidR="001D123D" w:rsidRDefault="001D123D" w:rsidP="001D123D"/>
    <w:p w:rsidR="001D123D" w:rsidRPr="004B7554" w:rsidRDefault="001D123D" w:rsidP="001D123D">
      <w:pPr>
        <w:ind w:left="720"/>
        <w:rPr>
          <w:i/>
          <w:color w:val="00B050"/>
        </w:rPr>
      </w:pPr>
      <w:r w:rsidRPr="004B7554">
        <w:rPr>
          <w:i/>
          <w:color w:val="00B050"/>
        </w:rPr>
        <w:t>The Human Genome Project is the mapping of the base sequence of the entire human genome. (1)</w:t>
      </w:r>
    </w:p>
    <w:p w:rsidR="001D123D" w:rsidRPr="004B7554" w:rsidRDefault="001D123D" w:rsidP="001D123D">
      <w:pPr>
        <w:ind w:left="720"/>
        <w:rPr>
          <w:i/>
          <w:color w:val="00B050"/>
        </w:rPr>
      </w:pPr>
      <w:r w:rsidRPr="004B7554">
        <w:rPr>
          <w:i/>
          <w:color w:val="00B050"/>
        </w:rPr>
        <w:t>Potential benefits include</w:t>
      </w:r>
    </w:p>
    <w:p w:rsidR="001D123D" w:rsidRPr="004B7554" w:rsidRDefault="001D123D" w:rsidP="001D123D">
      <w:pPr>
        <w:pStyle w:val="ListParagraph"/>
        <w:numPr>
          <w:ilvl w:val="0"/>
          <w:numId w:val="4"/>
        </w:numPr>
        <w:rPr>
          <w:i/>
          <w:color w:val="00B050"/>
        </w:rPr>
      </w:pPr>
      <w:r w:rsidRPr="004B7554">
        <w:rPr>
          <w:i/>
          <w:color w:val="00B050"/>
        </w:rPr>
        <w:t>Finding the location of faulty genes on chromosomes for diagnosis and/or replacement. (1)</w:t>
      </w:r>
    </w:p>
    <w:p w:rsidR="001D123D" w:rsidRPr="004B7554" w:rsidRDefault="001D123D" w:rsidP="001D123D">
      <w:pPr>
        <w:pStyle w:val="ListParagraph"/>
        <w:numPr>
          <w:ilvl w:val="0"/>
          <w:numId w:val="4"/>
        </w:numPr>
        <w:rPr>
          <w:i/>
          <w:color w:val="00B050"/>
        </w:rPr>
      </w:pPr>
      <w:r w:rsidRPr="004B7554">
        <w:rPr>
          <w:i/>
          <w:color w:val="00B050"/>
        </w:rPr>
        <w:t>Monitoring gene expression to find out more about pathways of genetic disease. (1)</w:t>
      </w:r>
    </w:p>
    <w:p w:rsidR="001D123D" w:rsidRPr="004B7554" w:rsidRDefault="001D123D" w:rsidP="001D123D">
      <w:pPr>
        <w:pStyle w:val="ListParagraph"/>
        <w:numPr>
          <w:ilvl w:val="0"/>
          <w:numId w:val="4"/>
        </w:numPr>
        <w:rPr>
          <w:i/>
          <w:color w:val="00B050"/>
        </w:rPr>
      </w:pPr>
      <w:r w:rsidRPr="004B7554">
        <w:rPr>
          <w:i/>
          <w:color w:val="00B050"/>
        </w:rPr>
        <w:t>Genetic testing for disease risk, for complex diseases with multiple genes involved. (1)</w:t>
      </w:r>
    </w:p>
    <w:p w:rsidR="001D123D" w:rsidRDefault="00C25F8B" w:rsidP="001D123D">
      <w:r>
        <w:t>4:</w:t>
      </w:r>
      <w:r>
        <w:tab/>
        <w:t>What is the overall purpose</w:t>
      </w:r>
      <w:r w:rsidR="00317E0C">
        <w:t xml:space="preserve"> of </w:t>
      </w:r>
      <w:r w:rsidR="001D123D">
        <w:t>Polymerase Chain Reaction (PCR)?</w:t>
      </w:r>
    </w:p>
    <w:p w:rsidR="00E60B21" w:rsidRDefault="00E60B21" w:rsidP="001D123D">
      <w:r>
        <w:tab/>
        <w:t>(2 marks)</w:t>
      </w:r>
    </w:p>
    <w:p w:rsidR="001D123D" w:rsidRDefault="001D123D" w:rsidP="001D123D"/>
    <w:p w:rsidR="001D123D" w:rsidRPr="004B7554" w:rsidRDefault="001D123D" w:rsidP="001D123D">
      <w:pPr>
        <w:ind w:left="720"/>
        <w:rPr>
          <w:i/>
          <w:color w:val="00B050"/>
        </w:rPr>
      </w:pPr>
      <w:r w:rsidRPr="004B7554">
        <w:rPr>
          <w:i/>
          <w:color w:val="00B050"/>
        </w:rPr>
        <w:t>The purpose of PCR is to quickly (0.5) make many copies of a sample of DNA (0.5) so that it can be used in other biotechnological processes.</w:t>
      </w:r>
    </w:p>
    <w:p w:rsidR="00E60B21" w:rsidRDefault="00E60B21" w:rsidP="00E60B21">
      <w:pPr>
        <w:rPr>
          <w:i/>
        </w:rPr>
      </w:pPr>
    </w:p>
    <w:p w:rsidR="00E60B21" w:rsidRDefault="00E60B21" w:rsidP="00E60B21">
      <w:pPr>
        <w:rPr>
          <w:i/>
        </w:rPr>
      </w:pPr>
    </w:p>
    <w:p w:rsidR="00E60B21" w:rsidRDefault="00E60B21" w:rsidP="00E60B21">
      <w:r>
        <w:t>5:</w:t>
      </w:r>
      <w:r>
        <w:tab/>
        <w:t>What are the main ingredients in the PCR process and what does each do?</w:t>
      </w:r>
    </w:p>
    <w:p w:rsidR="00A0422E" w:rsidRDefault="00A0422E" w:rsidP="00E60B21">
      <w:r>
        <w:tab/>
        <w:t>(4 marks)</w:t>
      </w:r>
    </w:p>
    <w:p w:rsidR="00E60B21" w:rsidRPr="004B7554" w:rsidRDefault="00E60B21" w:rsidP="00E60B21">
      <w:pPr>
        <w:pStyle w:val="ListParagraph"/>
        <w:numPr>
          <w:ilvl w:val="0"/>
          <w:numId w:val="6"/>
        </w:numPr>
        <w:spacing w:after="0" w:afterAutospacing="0"/>
        <w:ind w:left="1434" w:hanging="357"/>
        <w:rPr>
          <w:color w:val="00B050"/>
        </w:rPr>
      </w:pPr>
      <w:r w:rsidRPr="004B7554">
        <w:rPr>
          <w:i/>
          <w:color w:val="00B050"/>
        </w:rPr>
        <w:t>The DNA strand to be copied (1)</w:t>
      </w:r>
    </w:p>
    <w:p w:rsidR="00E60B21" w:rsidRPr="004B7554" w:rsidRDefault="00E60B21" w:rsidP="00E60B21">
      <w:pPr>
        <w:pStyle w:val="ListParagraph"/>
        <w:numPr>
          <w:ilvl w:val="0"/>
          <w:numId w:val="6"/>
        </w:numPr>
        <w:spacing w:after="0" w:afterAutospacing="0"/>
        <w:ind w:left="1434" w:hanging="357"/>
        <w:rPr>
          <w:color w:val="00B050"/>
        </w:rPr>
      </w:pPr>
      <w:r w:rsidRPr="004B7554">
        <w:rPr>
          <w:i/>
          <w:color w:val="00B050"/>
        </w:rPr>
        <w:t>Primers (0.5) as starting points for attachment of free nucleotides (0.5)</w:t>
      </w:r>
    </w:p>
    <w:p w:rsidR="00E60B21" w:rsidRPr="004B7554" w:rsidRDefault="00E60B21" w:rsidP="00E60B21">
      <w:pPr>
        <w:pStyle w:val="ListParagraph"/>
        <w:numPr>
          <w:ilvl w:val="0"/>
          <w:numId w:val="6"/>
        </w:numPr>
        <w:spacing w:after="0" w:afterAutospacing="0"/>
        <w:ind w:left="1434" w:hanging="357"/>
        <w:rPr>
          <w:color w:val="00B050"/>
        </w:rPr>
      </w:pPr>
      <w:r w:rsidRPr="004B7554">
        <w:rPr>
          <w:i/>
          <w:color w:val="00B050"/>
        </w:rPr>
        <w:t>Free nucleotides (0.5) to bind to the template strand to create the complementary strand (0.5)</w:t>
      </w:r>
    </w:p>
    <w:p w:rsidR="00E60B21" w:rsidRPr="004B7554" w:rsidRDefault="00E60B21" w:rsidP="00E60B21">
      <w:pPr>
        <w:pStyle w:val="ListParagraph"/>
        <w:numPr>
          <w:ilvl w:val="0"/>
          <w:numId w:val="6"/>
        </w:numPr>
        <w:spacing w:after="0" w:afterAutospacing="0"/>
        <w:ind w:left="1434" w:hanging="357"/>
        <w:rPr>
          <w:color w:val="00B050"/>
        </w:rPr>
      </w:pPr>
      <w:proofErr w:type="spellStart"/>
      <w:r w:rsidRPr="004B7554">
        <w:rPr>
          <w:i/>
          <w:color w:val="00B050"/>
        </w:rPr>
        <w:t>Taq</w:t>
      </w:r>
      <w:proofErr w:type="spellEnd"/>
      <w:r w:rsidRPr="004B7554">
        <w:rPr>
          <w:i/>
          <w:color w:val="00B050"/>
        </w:rPr>
        <w:t xml:space="preserve"> polymerase (0.5) to bind the nucleotides to the template strand (0.5)</w:t>
      </w:r>
    </w:p>
    <w:p w:rsidR="00E60B21" w:rsidRDefault="00E60B21" w:rsidP="00E60B21">
      <w:pPr>
        <w:pStyle w:val="ListParagraph"/>
        <w:spacing w:after="0" w:afterAutospacing="0"/>
        <w:ind w:left="1434"/>
      </w:pPr>
    </w:p>
    <w:p w:rsidR="00E60B21" w:rsidRDefault="00E60B21" w:rsidP="00E60B21">
      <w:r>
        <w:t>6:</w:t>
      </w:r>
      <w:r>
        <w:tab/>
        <w:t>Describe in detail the steps in the PCR process.</w:t>
      </w:r>
    </w:p>
    <w:p w:rsidR="009308E7" w:rsidRDefault="009308E7" w:rsidP="00E60B21">
      <w:r>
        <w:tab/>
        <w:t>(10 marks)</w:t>
      </w:r>
    </w:p>
    <w:p w:rsidR="00AB6749" w:rsidRDefault="00AB6749" w:rsidP="00E60B21"/>
    <w:p w:rsidR="00AB6749" w:rsidRPr="004B7554" w:rsidRDefault="00AB6749" w:rsidP="009308E7">
      <w:pPr>
        <w:ind w:left="4320" w:hanging="3600"/>
        <w:rPr>
          <w:i/>
          <w:color w:val="00B050"/>
        </w:rPr>
      </w:pPr>
      <w:r w:rsidRPr="004B7554">
        <w:rPr>
          <w:bCs/>
          <w:i/>
          <w:color w:val="00B050"/>
        </w:rPr>
        <w:t>1:  Denaturation</w:t>
      </w:r>
      <w:r w:rsidR="009308E7" w:rsidRPr="004B7554">
        <w:rPr>
          <w:bCs/>
          <w:i/>
          <w:color w:val="00B050"/>
        </w:rPr>
        <w:t xml:space="preserve"> (0.5) at </w:t>
      </w:r>
      <w:r w:rsidRPr="004B7554">
        <w:rPr>
          <w:bCs/>
          <w:i/>
          <w:color w:val="00B050"/>
        </w:rPr>
        <w:t>96</w:t>
      </w:r>
      <w:r w:rsidRPr="004B7554">
        <w:rPr>
          <w:bCs/>
          <w:i/>
          <w:color w:val="00B050"/>
          <w:vertAlign w:val="superscript"/>
        </w:rPr>
        <w:t>o</w:t>
      </w:r>
      <w:r w:rsidR="009308E7" w:rsidRPr="004B7554">
        <w:rPr>
          <w:bCs/>
          <w:i/>
          <w:color w:val="00B050"/>
        </w:rPr>
        <w:t>C (0.5)</w:t>
      </w:r>
      <w:r w:rsidRPr="004B7554">
        <w:rPr>
          <w:i/>
          <w:color w:val="00B050"/>
        </w:rPr>
        <w:t xml:space="preserve">:  </w:t>
      </w:r>
      <w:r w:rsidRPr="004B7554">
        <w:rPr>
          <w:i/>
          <w:color w:val="00B050"/>
        </w:rPr>
        <w:tab/>
        <w:t>Heat separates the DNA strands</w:t>
      </w:r>
      <w:r w:rsidR="009308E7" w:rsidRPr="004B7554">
        <w:rPr>
          <w:i/>
          <w:color w:val="00B050"/>
        </w:rPr>
        <w:t xml:space="preserve"> (0.5)</w:t>
      </w:r>
      <w:r w:rsidRPr="004B7554">
        <w:rPr>
          <w:i/>
          <w:color w:val="00B050"/>
        </w:rPr>
        <w:t xml:space="preserve"> to provide single stranded templates</w:t>
      </w:r>
      <w:r w:rsidR="009308E7" w:rsidRPr="004B7554">
        <w:rPr>
          <w:i/>
          <w:color w:val="00B050"/>
        </w:rPr>
        <w:t xml:space="preserve"> (0.5)</w:t>
      </w:r>
      <w:r w:rsidRPr="004B7554">
        <w:rPr>
          <w:i/>
          <w:color w:val="00B050"/>
        </w:rPr>
        <w:t xml:space="preserve">.  </w:t>
      </w:r>
    </w:p>
    <w:p w:rsidR="00AB6749" w:rsidRPr="004B7554" w:rsidRDefault="00AB6749" w:rsidP="00AB6749">
      <w:pPr>
        <w:rPr>
          <w:i/>
          <w:color w:val="00B050"/>
        </w:rPr>
      </w:pPr>
      <w:r w:rsidRPr="004B7554">
        <w:rPr>
          <w:i/>
          <w:color w:val="00B050"/>
        </w:rPr>
        <w:tab/>
      </w:r>
      <w:r w:rsidRPr="004B7554">
        <w:rPr>
          <w:i/>
          <w:color w:val="00B050"/>
        </w:rPr>
        <w:tab/>
      </w:r>
      <w:r w:rsidRPr="004B7554">
        <w:rPr>
          <w:i/>
          <w:color w:val="00B050"/>
        </w:rPr>
        <w:tab/>
      </w:r>
      <w:r w:rsidR="009308E7" w:rsidRPr="004B7554">
        <w:rPr>
          <w:i/>
          <w:color w:val="00B050"/>
        </w:rPr>
        <w:tab/>
      </w:r>
      <w:r w:rsidR="009308E7" w:rsidRPr="004B7554">
        <w:rPr>
          <w:i/>
          <w:color w:val="00B050"/>
        </w:rPr>
        <w:tab/>
      </w:r>
    </w:p>
    <w:p w:rsidR="00AB6749" w:rsidRPr="004B7554" w:rsidRDefault="009308E7" w:rsidP="009308E7">
      <w:pPr>
        <w:ind w:left="4320" w:hanging="3600"/>
        <w:rPr>
          <w:i/>
          <w:color w:val="00B050"/>
        </w:rPr>
      </w:pPr>
      <w:r w:rsidRPr="004B7554">
        <w:rPr>
          <w:bCs/>
          <w:i/>
          <w:color w:val="00B050"/>
        </w:rPr>
        <w:t xml:space="preserve">2:  Annealing (0.5) at </w:t>
      </w:r>
      <w:r w:rsidR="00AB6749" w:rsidRPr="004B7554">
        <w:rPr>
          <w:bCs/>
          <w:i/>
          <w:color w:val="00B050"/>
        </w:rPr>
        <w:t>55-65</w:t>
      </w:r>
      <w:r w:rsidR="00AB6749" w:rsidRPr="004B7554">
        <w:rPr>
          <w:bCs/>
          <w:i/>
          <w:color w:val="00B050"/>
          <w:vertAlign w:val="superscript"/>
        </w:rPr>
        <w:t>o</w:t>
      </w:r>
      <w:r w:rsidRPr="004B7554">
        <w:rPr>
          <w:bCs/>
          <w:i/>
          <w:color w:val="00B050"/>
        </w:rPr>
        <w:t>C (0.5)</w:t>
      </w:r>
      <w:r w:rsidR="00AB6749" w:rsidRPr="004B7554">
        <w:rPr>
          <w:bCs/>
          <w:i/>
          <w:color w:val="00B050"/>
        </w:rPr>
        <w:t>:</w:t>
      </w:r>
      <w:r w:rsidR="00AB6749" w:rsidRPr="004B7554">
        <w:rPr>
          <w:i/>
          <w:color w:val="00B050"/>
        </w:rPr>
        <w:tab/>
        <w:t>The reaction is cooled</w:t>
      </w:r>
      <w:r w:rsidRPr="004B7554">
        <w:rPr>
          <w:i/>
          <w:color w:val="00B050"/>
        </w:rPr>
        <w:t xml:space="preserve"> (0.5)</w:t>
      </w:r>
      <w:r w:rsidR="00AB6749" w:rsidRPr="004B7554">
        <w:rPr>
          <w:i/>
          <w:color w:val="00B050"/>
        </w:rPr>
        <w:t xml:space="preserve"> so the primers can anneal (bind)</w:t>
      </w:r>
      <w:r w:rsidRPr="004B7554">
        <w:rPr>
          <w:i/>
          <w:color w:val="00B050"/>
        </w:rPr>
        <w:t xml:space="preserve"> (0.5)</w:t>
      </w:r>
      <w:r w:rsidR="00AB6749" w:rsidRPr="004B7554">
        <w:rPr>
          <w:i/>
          <w:color w:val="00B050"/>
        </w:rPr>
        <w:t xml:space="preserve"> to the </w:t>
      </w:r>
      <w:r w:rsidRPr="004B7554">
        <w:rPr>
          <w:i/>
          <w:color w:val="00B050"/>
        </w:rPr>
        <w:t>template DNA (</w:t>
      </w:r>
      <w:proofErr w:type="gramStart"/>
      <w:r w:rsidRPr="004B7554">
        <w:rPr>
          <w:i/>
          <w:color w:val="00B050"/>
        </w:rPr>
        <w:t>0.5 )to</w:t>
      </w:r>
      <w:proofErr w:type="gramEnd"/>
      <w:r w:rsidRPr="004B7554">
        <w:rPr>
          <w:i/>
          <w:color w:val="00B050"/>
        </w:rPr>
        <w:t xml:space="preserve"> </w:t>
      </w:r>
      <w:r w:rsidR="00AB6749" w:rsidRPr="004B7554">
        <w:rPr>
          <w:i/>
          <w:color w:val="00B050"/>
        </w:rPr>
        <w:t>create a starting point for nucleotides to be added</w:t>
      </w:r>
      <w:r w:rsidRPr="004B7554">
        <w:rPr>
          <w:i/>
          <w:color w:val="00B050"/>
        </w:rPr>
        <w:t xml:space="preserve"> (0.5)</w:t>
      </w:r>
      <w:r w:rsidR="00AB6749" w:rsidRPr="004B7554">
        <w:rPr>
          <w:i/>
          <w:color w:val="00B050"/>
        </w:rPr>
        <w:t>.</w:t>
      </w:r>
    </w:p>
    <w:p w:rsidR="009308E7" w:rsidRPr="004B7554" w:rsidRDefault="009308E7" w:rsidP="009308E7">
      <w:pPr>
        <w:ind w:left="3600" w:hanging="2880"/>
        <w:rPr>
          <w:i/>
          <w:color w:val="00B050"/>
        </w:rPr>
      </w:pPr>
    </w:p>
    <w:p w:rsidR="00AB6749" w:rsidRPr="004B7554" w:rsidRDefault="009308E7" w:rsidP="009308E7">
      <w:pPr>
        <w:ind w:left="4320" w:hanging="3600"/>
        <w:rPr>
          <w:i/>
          <w:color w:val="00B050"/>
        </w:rPr>
      </w:pPr>
      <w:r w:rsidRPr="004B7554">
        <w:rPr>
          <w:bCs/>
          <w:i/>
          <w:color w:val="00B050"/>
        </w:rPr>
        <w:t xml:space="preserve">3:  Extension (0.5) at </w:t>
      </w:r>
      <w:r w:rsidR="00AB6749" w:rsidRPr="004B7554">
        <w:rPr>
          <w:bCs/>
          <w:i/>
          <w:color w:val="00B050"/>
        </w:rPr>
        <w:t>72</w:t>
      </w:r>
      <w:r w:rsidR="00AB6749" w:rsidRPr="004B7554">
        <w:rPr>
          <w:bCs/>
          <w:i/>
          <w:color w:val="00B050"/>
          <w:vertAlign w:val="superscript"/>
        </w:rPr>
        <w:t>o</w:t>
      </w:r>
      <w:r w:rsidRPr="004B7554">
        <w:rPr>
          <w:bCs/>
          <w:i/>
          <w:color w:val="00B050"/>
        </w:rPr>
        <w:t>C (0.5)</w:t>
      </w:r>
      <w:r w:rsidR="00AB6749" w:rsidRPr="004B7554">
        <w:rPr>
          <w:bCs/>
          <w:i/>
          <w:color w:val="00B050"/>
        </w:rPr>
        <w:t>:</w:t>
      </w:r>
      <w:r w:rsidR="00AB6749" w:rsidRPr="004B7554">
        <w:rPr>
          <w:i/>
          <w:color w:val="00B050"/>
        </w:rPr>
        <w:tab/>
        <w:t>The temperature is raised</w:t>
      </w:r>
      <w:r w:rsidRPr="004B7554">
        <w:rPr>
          <w:i/>
          <w:color w:val="00B050"/>
        </w:rPr>
        <w:t xml:space="preserve"> (0.5)</w:t>
      </w:r>
      <w:r w:rsidR="00AB6749" w:rsidRPr="004B7554">
        <w:rPr>
          <w:i/>
          <w:color w:val="00B050"/>
        </w:rPr>
        <w:t xml:space="preserve"> so that </w:t>
      </w:r>
      <w:proofErr w:type="spellStart"/>
      <w:r w:rsidR="00AB6749" w:rsidRPr="004B7554">
        <w:rPr>
          <w:i/>
          <w:color w:val="00B050"/>
        </w:rPr>
        <w:t>Taq</w:t>
      </w:r>
      <w:proofErr w:type="spellEnd"/>
      <w:r w:rsidR="00AB6749" w:rsidRPr="004B7554">
        <w:rPr>
          <w:i/>
          <w:color w:val="00B050"/>
        </w:rPr>
        <w:t xml:space="preserve"> polymerase can add new nucleotides</w:t>
      </w:r>
      <w:r w:rsidRPr="004B7554">
        <w:rPr>
          <w:i/>
          <w:color w:val="00B050"/>
        </w:rPr>
        <w:t xml:space="preserve"> (0.5)</w:t>
      </w:r>
      <w:r w:rsidR="00AB6749" w:rsidRPr="004B7554">
        <w:rPr>
          <w:i/>
          <w:color w:val="00B050"/>
        </w:rPr>
        <w:t xml:space="preserve"> </w:t>
      </w:r>
      <w:r w:rsidRPr="004B7554">
        <w:rPr>
          <w:i/>
          <w:color w:val="00B050"/>
        </w:rPr>
        <w:t xml:space="preserve">to the </w:t>
      </w:r>
      <w:r w:rsidR="00AB6749" w:rsidRPr="004B7554">
        <w:rPr>
          <w:i/>
          <w:color w:val="00B050"/>
        </w:rPr>
        <w:t>primer</w:t>
      </w:r>
      <w:r w:rsidRPr="004B7554">
        <w:rPr>
          <w:i/>
          <w:color w:val="00B050"/>
        </w:rPr>
        <w:t xml:space="preserve"> (0.5)</w:t>
      </w:r>
      <w:r w:rsidR="00AB6749" w:rsidRPr="004B7554">
        <w:rPr>
          <w:i/>
          <w:color w:val="00B050"/>
        </w:rPr>
        <w:t>, extending the co</w:t>
      </w:r>
      <w:r w:rsidRPr="004B7554">
        <w:rPr>
          <w:i/>
          <w:color w:val="00B050"/>
        </w:rPr>
        <w:t>mplementary strand (0.5).</w:t>
      </w:r>
    </w:p>
    <w:p w:rsidR="009308E7" w:rsidRPr="004B7554" w:rsidRDefault="009308E7" w:rsidP="009308E7">
      <w:pPr>
        <w:ind w:left="2880" w:hanging="2160"/>
        <w:rPr>
          <w:i/>
          <w:color w:val="00B050"/>
        </w:rPr>
      </w:pPr>
    </w:p>
    <w:p w:rsidR="009308E7" w:rsidRPr="004B7554" w:rsidRDefault="009308E7" w:rsidP="009308E7">
      <w:pPr>
        <w:ind w:left="2880" w:hanging="2160"/>
        <w:rPr>
          <w:i/>
          <w:color w:val="00B050"/>
        </w:rPr>
      </w:pPr>
      <w:r w:rsidRPr="004B7554">
        <w:rPr>
          <w:i/>
          <w:color w:val="00B050"/>
        </w:rPr>
        <w:t xml:space="preserve">The cycle of heating and cooling is repeated 25 to 35 times (0.5) over a period of several hours </w:t>
      </w:r>
    </w:p>
    <w:p w:rsidR="009308E7" w:rsidRPr="004B7554" w:rsidRDefault="009308E7" w:rsidP="009308E7">
      <w:pPr>
        <w:ind w:left="2880" w:hanging="2160"/>
        <w:rPr>
          <w:i/>
          <w:color w:val="00B050"/>
        </w:rPr>
      </w:pPr>
      <w:r w:rsidRPr="004B7554">
        <w:rPr>
          <w:i/>
          <w:color w:val="00B050"/>
        </w:rPr>
        <w:t>(0.5).  Each cycle the process doubles the number of copies of the original sample (0.5) to produce</w:t>
      </w:r>
    </w:p>
    <w:p w:rsidR="00E60B21" w:rsidRPr="004B7554" w:rsidRDefault="009308E7" w:rsidP="009308E7">
      <w:pPr>
        <w:ind w:left="2880" w:hanging="2160"/>
        <w:rPr>
          <w:i/>
          <w:color w:val="00B050"/>
        </w:rPr>
      </w:pPr>
      <w:r w:rsidRPr="004B7554">
        <w:rPr>
          <w:i/>
          <w:color w:val="00B050"/>
        </w:rPr>
        <w:t xml:space="preserve">millions of copies (0.5). </w:t>
      </w:r>
    </w:p>
    <w:p w:rsidR="00E60B21" w:rsidRDefault="00E60B21" w:rsidP="00E60B21"/>
    <w:p w:rsidR="00E60B21" w:rsidRDefault="009308E7" w:rsidP="00E60B21">
      <w:r>
        <w:t>7</w:t>
      </w:r>
      <w:r w:rsidR="00E60B21">
        <w:t>:</w:t>
      </w:r>
      <w:r w:rsidR="00E60B21">
        <w:tab/>
        <w:t>Why can’t human DNA polymerase be used in the PCR process?</w:t>
      </w:r>
    </w:p>
    <w:p w:rsidR="00A0422E" w:rsidRDefault="00A0422E" w:rsidP="00E60B21">
      <w:r>
        <w:tab/>
        <w:t>(3 marks)</w:t>
      </w:r>
    </w:p>
    <w:p w:rsidR="00E60B21" w:rsidRDefault="00E60B21" w:rsidP="00E60B21"/>
    <w:p w:rsidR="00A0422E" w:rsidRPr="004B7554" w:rsidRDefault="00A0422E" w:rsidP="00A0422E">
      <w:pPr>
        <w:ind w:left="720"/>
        <w:rPr>
          <w:i/>
          <w:color w:val="00B050"/>
        </w:rPr>
      </w:pPr>
      <w:r w:rsidRPr="004B7554">
        <w:rPr>
          <w:i/>
          <w:color w:val="00B050"/>
        </w:rPr>
        <w:t>PCR involves heating the sample up to high temperatures</w:t>
      </w:r>
      <w:r>
        <w:rPr>
          <w:i/>
          <w:color w:val="00B050"/>
        </w:rPr>
        <w:t xml:space="preserve"> (1)</w:t>
      </w:r>
      <w:r w:rsidRPr="004B7554">
        <w:rPr>
          <w:i/>
          <w:color w:val="00B050"/>
        </w:rPr>
        <w:t xml:space="preserve"> to separate the DNA strands.  Human DNA polymerase also denatures during this process</w:t>
      </w:r>
      <w:r>
        <w:rPr>
          <w:i/>
          <w:color w:val="00B050"/>
        </w:rPr>
        <w:t xml:space="preserve"> (1)</w:t>
      </w:r>
      <w:r w:rsidRPr="004B7554">
        <w:rPr>
          <w:i/>
          <w:color w:val="00B050"/>
        </w:rPr>
        <w:t xml:space="preserve"> so can’t be used for repeated cycles</w:t>
      </w:r>
      <w:r>
        <w:rPr>
          <w:i/>
          <w:color w:val="00B050"/>
        </w:rPr>
        <w:t xml:space="preserve"> (1)</w:t>
      </w:r>
      <w:r w:rsidRPr="004B7554">
        <w:rPr>
          <w:i/>
          <w:color w:val="00B050"/>
        </w:rPr>
        <w:t>.</w:t>
      </w:r>
    </w:p>
    <w:p w:rsidR="00A0422E" w:rsidRDefault="00A0422E" w:rsidP="00A0422E">
      <w:pPr>
        <w:rPr>
          <w:i/>
        </w:rPr>
      </w:pPr>
    </w:p>
    <w:p w:rsidR="009308E7" w:rsidRDefault="009308E7" w:rsidP="009308E7">
      <w:pPr>
        <w:rPr>
          <w:i/>
        </w:rPr>
      </w:pPr>
    </w:p>
    <w:p w:rsidR="009308E7" w:rsidRDefault="009308E7" w:rsidP="009308E7">
      <w:r>
        <w:t>8:</w:t>
      </w:r>
      <w:r>
        <w:tab/>
        <w:t xml:space="preserve">What is the origin of </w:t>
      </w:r>
      <w:proofErr w:type="spellStart"/>
      <w:r>
        <w:rPr>
          <w:i/>
        </w:rPr>
        <w:t>Taq</w:t>
      </w:r>
      <w:proofErr w:type="spellEnd"/>
      <w:r>
        <w:t xml:space="preserve"> polymerase and why can it be used successfully in PCR?</w:t>
      </w:r>
    </w:p>
    <w:p w:rsidR="003E0192" w:rsidRDefault="003E0192" w:rsidP="009308E7">
      <w:r>
        <w:tab/>
        <w:t>(3 marks)</w:t>
      </w:r>
    </w:p>
    <w:p w:rsidR="009308E7" w:rsidRDefault="009308E7" w:rsidP="009308E7"/>
    <w:p w:rsidR="009308E7" w:rsidRPr="004B7554" w:rsidRDefault="009308E7" w:rsidP="009308E7">
      <w:pPr>
        <w:ind w:left="720"/>
        <w:rPr>
          <w:i/>
          <w:color w:val="00B050"/>
        </w:rPr>
      </w:pPr>
      <w:proofErr w:type="spellStart"/>
      <w:r w:rsidRPr="004B7554">
        <w:rPr>
          <w:i/>
          <w:color w:val="00B050"/>
        </w:rPr>
        <w:t>Taq</w:t>
      </w:r>
      <w:proofErr w:type="spellEnd"/>
      <w:r w:rsidRPr="004B7554">
        <w:rPr>
          <w:i/>
          <w:color w:val="00B050"/>
        </w:rPr>
        <w:t xml:space="preserve"> polymerase is the type of DNA polymerase</w:t>
      </w:r>
      <w:r w:rsidR="003E0192" w:rsidRPr="004B7554">
        <w:rPr>
          <w:i/>
          <w:color w:val="00B050"/>
        </w:rPr>
        <w:t xml:space="preserve"> (0.5)</w:t>
      </w:r>
      <w:r w:rsidRPr="004B7554">
        <w:rPr>
          <w:i/>
          <w:color w:val="00B050"/>
        </w:rPr>
        <w:t xml:space="preserve"> found in the bacterium</w:t>
      </w:r>
      <w:r w:rsidR="003E0192" w:rsidRPr="004B7554">
        <w:rPr>
          <w:i/>
          <w:color w:val="00B050"/>
        </w:rPr>
        <w:t xml:space="preserve"> (0.5)</w:t>
      </w:r>
      <w:r w:rsidRPr="004B7554">
        <w:rPr>
          <w:i/>
          <w:color w:val="00B050"/>
        </w:rPr>
        <w:t xml:space="preserve"> </w:t>
      </w:r>
      <w:proofErr w:type="spellStart"/>
      <w:r w:rsidRPr="004B7554">
        <w:rPr>
          <w:color w:val="00B050"/>
        </w:rPr>
        <w:t>Thermus</w:t>
      </w:r>
      <w:proofErr w:type="spellEnd"/>
      <w:r w:rsidRPr="004B7554">
        <w:rPr>
          <w:color w:val="00B050"/>
        </w:rPr>
        <w:t xml:space="preserve"> </w:t>
      </w:r>
      <w:proofErr w:type="spellStart"/>
      <w:r w:rsidRPr="004B7554">
        <w:rPr>
          <w:color w:val="00B050"/>
        </w:rPr>
        <w:t>aquaticus</w:t>
      </w:r>
      <w:proofErr w:type="spellEnd"/>
      <w:r w:rsidR="003E0192" w:rsidRPr="004B7554">
        <w:rPr>
          <w:color w:val="00B050"/>
        </w:rPr>
        <w:t xml:space="preserve"> (0.5)</w:t>
      </w:r>
      <w:r w:rsidRPr="004B7554">
        <w:rPr>
          <w:i/>
          <w:color w:val="00B050"/>
        </w:rPr>
        <w:t>. This bacterium naturally occurs in the very hot water</w:t>
      </w:r>
      <w:r w:rsidR="003E0192" w:rsidRPr="004B7554">
        <w:rPr>
          <w:i/>
          <w:color w:val="00B050"/>
        </w:rPr>
        <w:t xml:space="preserve"> (0.5)</w:t>
      </w:r>
      <w:r w:rsidRPr="004B7554">
        <w:rPr>
          <w:i/>
          <w:color w:val="00B050"/>
        </w:rPr>
        <w:t xml:space="preserve"> near geothermal vents</w:t>
      </w:r>
      <w:r w:rsidR="003E0192" w:rsidRPr="004B7554">
        <w:rPr>
          <w:i/>
          <w:color w:val="00B050"/>
        </w:rPr>
        <w:t xml:space="preserve"> (0.5)</w:t>
      </w:r>
      <w:r w:rsidRPr="004B7554">
        <w:rPr>
          <w:i/>
          <w:color w:val="00B050"/>
        </w:rPr>
        <w:t>, so its DNA polymerase is resistant to denaturing at high temperatures</w:t>
      </w:r>
      <w:r w:rsidR="003E0192" w:rsidRPr="004B7554">
        <w:rPr>
          <w:i/>
          <w:color w:val="00B050"/>
        </w:rPr>
        <w:t xml:space="preserve"> (0.5)</w:t>
      </w:r>
      <w:r w:rsidRPr="004B7554">
        <w:rPr>
          <w:i/>
          <w:color w:val="00B050"/>
        </w:rPr>
        <w:t>, and therefore can be used through many PCR cycles</w:t>
      </w:r>
      <w:r w:rsidR="003E0192" w:rsidRPr="004B7554">
        <w:rPr>
          <w:i/>
          <w:color w:val="00B050"/>
        </w:rPr>
        <w:t xml:space="preserve"> (0.5)</w:t>
      </w:r>
      <w:r w:rsidRPr="004B7554">
        <w:rPr>
          <w:i/>
          <w:color w:val="00B050"/>
        </w:rPr>
        <w:t>.</w:t>
      </w:r>
    </w:p>
    <w:p w:rsidR="001D123D" w:rsidRDefault="001D123D" w:rsidP="003E0192">
      <w:pPr>
        <w:rPr>
          <w:i/>
        </w:rPr>
      </w:pPr>
    </w:p>
    <w:p w:rsidR="003E0192" w:rsidRDefault="003E0192" w:rsidP="003E0192">
      <w:pPr>
        <w:ind w:left="720" w:hanging="720"/>
      </w:pPr>
      <w:r>
        <w:t>9:</w:t>
      </w:r>
      <w:r>
        <w:tab/>
        <w:t xml:space="preserve">What do you think the water temperature would be near the geothermal vents where </w:t>
      </w:r>
      <w:proofErr w:type="spellStart"/>
      <w:r>
        <w:rPr>
          <w:i/>
        </w:rPr>
        <w:t>Thermus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aquaticus</w:t>
      </w:r>
      <w:proofErr w:type="spellEnd"/>
      <w:r>
        <w:rPr>
          <w:i/>
        </w:rPr>
        <w:t xml:space="preserve"> </w:t>
      </w:r>
      <w:r>
        <w:t xml:space="preserve">lives?  Explain your </w:t>
      </w:r>
      <w:proofErr w:type="gramStart"/>
      <w:r>
        <w:t>answer.*</w:t>
      </w:r>
      <w:proofErr w:type="gramEnd"/>
      <w:r>
        <w:t xml:space="preserve"> </w:t>
      </w:r>
    </w:p>
    <w:p w:rsidR="003E0192" w:rsidRPr="003E0192" w:rsidRDefault="003E0192" w:rsidP="003E0192">
      <w:pPr>
        <w:ind w:left="720" w:hanging="720"/>
      </w:pPr>
      <w:r>
        <w:tab/>
        <w:t>(3 marks)</w:t>
      </w:r>
    </w:p>
    <w:p w:rsidR="003E0192" w:rsidRDefault="003E0192" w:rsidP="003E0192"/>
    <w:p w:rsidR="003E0192" w:rsidRPr="004B7554" w:rsidRDefault="003E0192" w:rsidP="003E0192">
      <w:pPr>
        <w:ind w:left="720"/>
        <w:rPr>
          <w:i/>
          <w:color w:val="00B050"/>
        </w:rPr>
      </w:pPr>
      <w:r w:rsidRPr="004B7554">
        <w:rPr>
          <w:i/>
          <w:color w:val="00B050"/>
        </w:rPr>
        <w:t>The temperature of the water would be around 72</w:t>
      </w:r>
      <w:r w:rsidRPr="004B7554">
        <w:rPr>
          <w:i/>
          <w:color w:val="00B050"/>
          <w:vertAlign w:val="superscript"/>
        </w:rPr>
        <w:t>o</w:t>
      </w:r>
      <w:r w:rsidRPr="004B7554">
        <w:rPr>
          <w:i/>
          <w:color w:val="00B050"/>
        </w:rPr>
        <w:t xml:space="preserve">C (1). The PCR mixture is heated to this temperature (0.5) so that the </w:t>
      </w:r>
      <w:proofErr w:type="spellStart"/>
      <w:r w:rsidRPr="004B7554">
        <w:rPr>
          <w:i/>
          <w:color w:val="00B050"/>
        </w:rPr>
        <w:t>Taq</w:t>
      </w:r>
      <w:proofErr w:type="spellEnd"/>
      <w:r w:rsidRPr="004B7554">
        <w:rPr>
          <w:i/>
          <w:color w:val="00B050"/>
        </w:rPr>
        <w:t xml:space="preserve"> polymerase can attach the free nucleotides to the template strand (0.5).  It can be inferred that </w:t>
      </w:r>
      <w:proofErr w:type="spellStart"/>
      <w:r w:rsidRPr="004B7554">
        <w:rPr>
          <w:i/>
          <w:color w:val="00B050"/>
        </w:rPr>
        <w:t>Taq</w:t>
      </w:r>
      <w:proofErr w:type="spellEnd"/>
      <w:r w:rsidRPr="004B7554">
        <w:rPr>
          <w:i/>
          <w:color w:val="00B050"/>
        </w:rPr>
        <w:t xml:space="preserve"> polymerase is adapted to work best at this temperature (0.5), and therefore that it is the temperature of the water where T. </w:t>
      </w:r>
      <w:proofErr w:type="spellStart"/>
      <w:r w:rsidRPr="004B7554">
        <w:rPr>
          <w:i/>
          <w:color w:val="00B050"/>
        </w:rPr>
        <w:t>aquaticus</w:t>
      </w:r>
      <w:proofErr w:type="spellEnd"/>
      <w:r w:rsidRPr="004B7554">
        <w:rPr>
          <w:i/>
          <w:color w:val="00B050"/>
        </w:rPr>
        <w:t xml:space="preserve"> lives (0.5).</w:t>
      </w:r>
    </w:p>
    <w:p w:rsidR="003E0192" w:rsidRDefault="003E0192" w:rsidP="003E0192">
      <w:pPr>
        <w:rPr>
          <w:i/>
        </w:rPr>
      </w:pPr>
    </w:p>
    <w:p w:rsidR="003E0192" w:rsidRDefault="004B7554" w:rsidP="003E0192">
      <w:r>
        <w:t xml:space="preserve">10:  </w:t>
      </w:r>
      <w:r>
        <w:tab/>
        <w:t>Which part of the PCR process is indicated by each letter on the diagram shown?</w:t>
      </w:r>
      <w:r w:rsidR="003E0192">
        <w:t xml:space="preserve"> </w:t>
      </w:r>
    </w:p>
    <w:p w:rsidR="00642BB8" w:rsidRDefault="00642BB8" w:rsidP="003E0192">
      <w:r>
        <w:tab/>
        <w:t>(4 marks)</w:t>
      </w:r>
    </w:p>
    <w:p w:rsidR="003E0192" w:rsidRDefault="003E0192" w:rsidP="003E0192"/>
    <w:p w:rsidR="003E0192" w:rsidRDefault="003E0192" w:rsidP="003E0192">
      <w:r w:rsidRPr="003E0192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25400</wp:posOffset>
            </wp:positionV>
            <wp:extent cx="2946400" cy="2720652"/>
            <wp:effectExtent l="0" t="0" r="6350" b="381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720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192" w:rsidRPr="004B7554" w:rsidRDefault="003E0192" w:rsidP="003E0192">
      <w:pPr>
        <w:rPr>
          <w:i/>
          <w:color w:val="00B050"/>
        </w:rPr>
      </w:pPr>
      <w:r>
        <w:tab/>
      </w:r>
      <w:r w:rsidRPr="004B7554">
        <w:rPr>
          <w:i/>
          <w:color w:val="00B050"/>
        </w:rPr>
        <w:t>A:  Extension/strand synthesis</w:t>
      </w:r>
    </w:p>
    <w:p w:rsidR="003E0192" w:rsidRPr="004B7554" w:rsidRDefault="003E0192" w:rsidP="003E0192">
      <w:pPr>
        <w:rPr>
          <w:i/>
          <w:color w:val="00B050"/>
        </w:rPr>
      </w:pPr>
      <w:r w:rsidRPr="004B7554">
        <w:rPr>
          <w:i/>
          <w:color w:val="00B050"/>
        </w:rPr>
        <w:tab/>
        <w:t>B:  Denaturation</w:t>
      </w:r>
    </w:p>
    <w:p w:rsidR="003E0192" w:rsidRPr="004B7554" w:rsidRDefault="003E0192" w:rsidP="003E0192">
      <w:pPr>
        <w:rPr>
          <w:i/>
          <w:color w:val="00B050"/>
        </w:rPr>
      </w:pPr>
      <w:r w:rsidRPr="004B7554">
        <w:rPr>
          <w:i/>
          <w:color w:val="00B050"/>
        </w:rPr>
        <w:tab/>
        <w:t>C:  Primer Annealing</w:t>
      </w:r>
    </w:p>
    <w:p w:rsidR="003E0192" w:rsidRPr="004B7554" w:rsidRDefault="003E0192" w:rsidP="003E0192">
      <w:pPr>
        <w:rPr>
          <w:i/>
          <w:color w:val="00B050"/>
        </w:rPr>
      </w:pPr>
      <w:r w:rsidRPr="004B7554">
        <w:rPr>
          <w:i/>
          <w:color w:val="00B050"/>
        </w:rPr>
        <w:tab/>
        <w:t>D:  Extension/strand synthesis</w:t>
      </w:r>
    </w:p>
    <w:p w:rsidR="003E0192" w:rsidRDefault="003E0192" w:rsidP="003E0192"/>
    <w:p w:rsidR="003E0192" w:rsidRDefault="003E0192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>
      <w:r>
        <w:t>11:</w:t>
      </w:r>
      <w:r>
        <w:tab/>
        <w:t>List applications of PCR.</w:t>
      </w:r>
    </w:p>
    <w:p w:rsidR="00642BB8" w:rsidRDefault="00642BB8" w:rsidP="003E0192">
      <w:r>
        <w:tab/>
        <w:t>(4 marks)</w:t>
      </w:r>
    </w:p>
    <w:p w:rsidR="00642BB8" w:rsidRDefault="00642BB8" w:rsidP="003E0192"/>
    <w:p w:rsidR="00642BB8" w:rsidRPr="00170B21" w:rsidRDefault="00642BB8" w:rsidP="003E0192">
      <w:pPr>
        <w:rPr>
          <w:i/>
          <w:color w:val="00B050"/>
        </w:rPr>
      </w:pPr>
      <w:r>
        <w:tab/>
      </w:r>
      <w:r w:rsidRPr="00170B21">
        <w:rPr>
          <w:i/>
          <w:color w:val="00B050"/>
        </w:rPr>
        <w:t>PCR makes many copies of DNA for:</w:t>
      </w:r>
    </w:p>
    <w:p w:rsidR="00642BB8" w:rsidRPr="00170B21" w:rsidRDefault="00642BB8" w:rsidP="003E0192">
      <w:pPr>
        <w:rPr>
          <w:i/>
          <w:color w:val="00B050"/>
        </w:rPr>
      </w:pPr>
    </w:p>
    <w:p w:rsidR="00642BB8" w:rsidRPr="00170B21" w:rsidRDefault="00642BB8" w:rsidP="003E0192">
      <w:pPr>
        <w:rPr>
          <w:i/>
          <w:color w:val="00B050"/>
        </w:rPr>
      </w:pPr>
      <w:r w:rsidRPr="00170B21">
        <w:rPr>
          <w:i/>
          <w:color w:val="00B050"/>
        </w:rPr>
        <w:tab/>
      </w:r>
      <w:r w:rsidRPr="00170B21">
        <w:rPr>
          <w:i/>
          <w:color w:val="00B050"/>
        </w:rPr>
        <w:tab/>
        <w:t>Forensic identification using gel electrophoresis</w:t>
      </w:r>
    </w:p>
    <w:p w:rsidR="00642BB8" w:rsidRPr="00170B21" w:rsidRDefault="00642BB8" w:rsidP="003E0192">
      <w:pPr>
        <w:rPr>
          <w:i/>
          <w:color w:val="00B050"/>
        </w:rPr>
      </w:pPr>
      <w:r w:rsidRPr="00170B21">
        <w:rPr>
          <w:i/>
          <w:color w:val="00B050"/>
        </w:rPr>
        <w:tab/>
      </w:r>
      <w:r w:rsidRPr="00170B21">
        <w:rPr>
          <w:i/>
          <w:color w:val="00B050"/>
        </w:rPr>
        <w:tab/>
        <w:t>Cloning to use in recombinant DNA technology</w:t>
      </w:r>
    </w:p>
    <w:p w:rsidR="00642BB8" w:rsidRPr="00170B21" w:rsidRDefault="00642BB8" w:rsidP="003E0192">
      <w:pPr>
        <w:rPr>
          <w:i/>
          <w:color w:val="00B050"/>
        </w:rPr>
      </w:pPr>
      <w:r w:rsidRPr="00170B21">
        <w:rPr>
          <w:i/>
          <w:color w:val="00B050"/>
        </w:rPr>
        <w:tab/>
      </w:r>
      <w:r w:rsidRPr="00170B21">
        <w:rPr>
          <w:i/>
          <w:color w:val="00B050"/>
        </w:rPr>
        <w:tab/>
        <w:t>Sequencing of DNA to identify genetic diseases</w:t>
      </w:r>
    </w:p>
    <w:p w:rsidR="00642BB8" w:rsidRPr="00170B21" w:rsidRDefault="00642BB8" w:rsidP="003E0192">
      <w:pPr>
        <w:rPr>
          <w:i/>
          <w:color w:val="00B050"/>
        </w:rPr>
      </w:pPr>
      <w:r w:rsidRPr="00170B21">
        <w:rPr>
          <w:i/>
          <w:color w:val="00B050"/>
        </w:rPr>
        <w:tab/>
      </w:r>
      <w:r w:rsidRPr="00170B21">
        <w:rPr>
          <w:i/>
          <w:color w:val="00B050"/>
        </w:rPr>
        <w:tab/>
        <w:t>To test for presence of bacterial or viral DNA/RNA to diagnose infection</w:t>
      </w:r>
    </w:p>
    <w:p w:rsidR="00642BB8" w:rsidRDefault="00642BB8" w:rsidP="003E0192">
      <w:pPr>
        <w:rPr>
          <w:i/>
        </w:rPr>
      </w:pPr>
    </w:p>
    <w:p w:rsidR="00642BB8" w:rsidRDefault="00642BB8" w:rsidP="003E0192">
      <w:pPr>
        <w:rPr>
          <w:i/>
        </w:rPr>
      </w:pPr>
    </w:p>
    <w:p w:rsidR="00642BB8" w:rsidRDefault="00642BB8" w:rsidP="003E0192">
      <w:pPr>
        <w:rPr>
          <w:i/>
        </w:rPr>
      </w:pPr>
    </w:p>
    <w:p w:rsidR="00642BB8" w:rsidRDefault="00642BB8" w:rsidP="003E0192">
      <w:pPr>
        <w:rPr>
          <w:i/>
        </w:rPr>
      </w:pPr>
    </w:p>
    <w:p w:rsidR="00642BB8" w:rsidRDefault="00642BB8" w:rsidP="003E0192">
      <w:pPr>
        <w:rPr>
          <w:i/>
        </w:rPr>
      </w:pPr>
    </w:p>
    <w:p w:rsidR="00642BB8" w:rsidRDefault="00642BB8" w:rsidP="003E0192">
      <w:pPr>
        <w:rPr>
          <w:i/>
        </w:rPr>
      </w:pPr>
    </w:p>
    <w:p w:rsidR="00642BB8" w:rsidRDefault="00642BB8" w:rsidP="003E0192">
      <w:pPr>
        <w:rPr>
          <w:i/>
        </w:rPr>
      </w:pPr>
    </w:p>
    <w:p w:rsidR="00642BB8" w:rsidRDefault="00642BB8" w:rsidP="003E0192">
      <w:pPr>
        <w:rPr>
          <w:i/>
        </w:rPr>
      </w:pPr>
    </w:p>
    <w:p w:rsidR="00642BB8" w:rsidRDefault="00642BB8" w:rsidP="003E0192">
      <w:pPr>
        <w:rPr>
          <w:i/>
        </w:rPr>
      </w:pPr>
      <w:r w:rsidRPr="00C03104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60E1DD49" wp14:editId="53F3280A">
            <wp:simplePos x="0" y="0"/>
            <wp:positionH relativeFrom="margin">
              <wp:posOffset>-182880</wp:posOffset>
            </wp:positionH>
            <wp:positionV relativeFrom="paragraph">
              <wp:posOffset>7620</wp:posOffset>
            </wp:positionV>
            <wp:extent cx="1017270" cy="636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BB8" w:rsidRDefault="00642BB8" w:rsidP="003E0192">
      <w:r>
        <w:tab/>
      </w:r>
      <w:r>
        <w:tab/>
        <w:t>12:</w:t>
      </w:r>
      <w:r>
        <w:tab/>
        <w:t>List the principles of evolution by natural selection.</w:t>
      </w:r>
    </w:p>
    <w:p w:rsidR="00642BB8" w:rsidRDefault="00642BB8" w:rsidP="003E0192">
      <w:r>
        <w:tab/>
      </w:r>
      <w:r>
        <w:tab/>
      </w:r>
      <w:r>
        <w:tab/>
        <w:t>(6 marks)</w:t>
      </w:r>
    </w:p>
    <w:p w:rsidR="00642BB8" w:rsidRDefault="00642BB8" w:rsidP="003E0192"/>
    <w:p w:rsidR="00642BB8" w:rsidRPr="00170B21" w:rsidRDefault="00642BB8" w:rsidP="003E0192">
      <w:pPr>
        <w:rPr>
          <w:i/>
          <w:color w:val="00B050"/>
        </w:rPr>
      </w:pPr>
      <w:r>
        <w:tab/>
      </w:r>
      <w:r>
        <w:tab/>
      </w:r>
      <w:r>
        <w:tab/>
      </w:r>
      <w:r w:rsidRPr="00170B21">
        <w:rPr>
          <w:i/>
          <w:color w:val="00B050"/>
        </w:rPr>
        <w:t>1: There is variation of characteristics within a species.</w:t>
      </w:r>
    </w:p>
    <w:p w:rsidR="00642BB8" w:rsidRPr="00170B21" w:rsidRDefault="00642BB8" w:rsidP="003E0192">
      <w:pPr>
        <w:rPr>
          <w:i/>
          <w:color w:val="00B050"/>
        </w:rPr>
      </w:pPr>
    </w:p>
    <w:p w:rsidR="00642BB8" w:rsidRPr="00170B21" w:rsidRDefault="00642BB8" w:rsidP="003E0192">
      <w:pPr>
        <w:rPr>
          <w:i/>
          <w:color w:val="00B050"/>
        </w:rPr>
      </w:pPr>
      <w:r w:rsidRPr="00170B21">
        <w:rPr>
          <w:i/>
          <w:color w:val="00B050"/>
        </w:rPr>
        <w:tab/>
      </w:r>
      <w:r w:rsidRPr="00170B21">
        <w:rPr>
          <w:i/>
          <w:color w:val="00B050"/>
        </w:rPr>
        <w:tab/>
      </w:r>
      <w:r w:rsidRPr="00170B21">
        <w:rPr>
          <w:i/>
          <w:color w:val="00B050"/>
        </w:rPr>
        <w:tab/>
        <w:t>2:  More offspring of a species are produced than can survive to maturity.</w:t>
      </w:r>
    </w:p>
    <w:p w:rsidR="00642BB8" w:rsidRPr="00170B21" w:rsidRDefault="00642BB8" w:rsidP="003E0192">
      <w:pPr>
        <w:rPr>
          <w:i/>
          <w:color w:val="00B050"/>
        </w:rPr>
      </w:pPr>
    </w:p>
    <w:p w:rsidR="00642BB8" w:rsidRPr="00170B21" w:rsidRDefault="00642BB8" w:rsidP="00642BB8">
      <w:pPr>
        <w:ind w:left="2160"/>
        <w:rPr>
          <w:i/>
          <w:color w:val="00B050"/>
        </w:rPr>
      </w:pPr>
      <w:r w:rsidRPr="00170B21">
        <w:rPr>
          <w:i/>
          <w:color w:val="00B050"/>
        </w:rPr>
        <w:t xml:space="preserve">3:  High </w:t>
      </w:r>
      <w:proofErr w:type="spellStart"/>
      <w:r w:rsidRPr="00170B21">
        <w:rPr>
          <w:i/>
          <w:color w:val="00B050"/>
        </w:rPr>
        <w:t>birthrate</w:t>
      </w:r>
      <w:proofErr w:type="spellEnd"/>
      <w:r w:rsidRPr="00170B21">
        <w:rPr>
          <w:i/>
          <w:color w:val="00B050"/>
        </w:rPr>
        <w:t xml:space="preserve"> and limited resources lead to a struggle for existence – competition </w:t>
      </w:r>
    </w:p>
    <w:p w:rsidR="00642BB8" w:rsidRPr="00170B21" w:rsidRDefault="00642BB8" w:rsidP="00642BB8">
      <w:pPr>
        <w:ind w:left="2160"/>
        <w:rPr>
          <w:i/>
          <w:color w:val="00B050"/>
        </w:rPr>
      </w:pPr>
      <w:r w:rsidRPr="00170B21">
        <w:rPr>
          <w:i/>
          <w:color w:val="00B050"/>
        </w:rPr>
        <w:t xml:space="preserve">     for survival.</w:t>
      </w:r>
    </w:p>
    <w:p w:rsidR="00642BB8" w:rsidRPr="00170B21" w:rsidRDefault="00642BB8" w:rsidP="00642BB8">
      <w:pPr>
        <w:ind w:left="2160"/>
        <w:rPr>
          <w:i/>
          <w:color w:val="00B050"/>
        </w:rPr>
      </w:pPr>
    </w:p>
    <w:p w:rsidR="00642BB8" w:rsidRPr="00170B21" w:rsidRDefault="00642BB8" w:rsidP="00642BB8">
      <w:pPr>
        <w:ind w:left="2160"/>
        <w:rPr>
          <w:i/>
          <w:color w:val="00B050"/>
        </w:rPr>
      </w:pPr>
      <w:r w:rsidRPr="00170B21">
        <w:rPr>
          <w:i/>
          <w:color w:val="00B050"/>
        </w:rPr>
        <w:t xml:space="preserve">4:  Individuals with characteristics best suited to the environment have more chance  </w:t>
      </w:r>
    </w:p>
    <w:p w:rsidR="00642BB8" w:rsidRPr="00170B21" w:rsidRDefault="00642BB8" w:rsidP="00642BB8">
      <w:pPr>
        <w:ind w:left="2160"/>
        <w:rPr>
          <w:i/>
          <w:color w:val="00B050"/>
        </w:rPr>
      </w:pPr>
      <w:r w:rsidRPr="00170B21">
        <w:rPr>
          <w:i/>
          <w:color w:val="00B050"/>
        </w:rPr>
        <w:t xml:space="preserve">     of surviving and reproducing – survival of the fittest.</w:t>
      </w:r>
    </w:p>
    <w:p w:rsidR="00642BB8" w:rsidRPr="00170B21" w:rsidRDefault="00642BB8" w:rsidP="00642BB8">
      <w:pPr>
        <w:ind w:left="2160"/>
        <w:rPr>
          <w:i/>
          <w:color w:val="00B050"/>
        </w:rPr>
      </w:pPr>
    </w:p>
    <w:p w:rsidR="00642BB8" w:rsidRPr="00170B21" w:rsidRDefault="00642BB8" w:rsidP="00642BB8">
      <w:pPr>
        <w:ind w:left="2160"/>
        <w:rPr>
          <w:i/>
          <w:color w:val="00B050"/>
        </w:rPr>
      </w:pPr>
      <w:r w:rsidRPr="00170B21">
        <w:rPr>
          <w:i/>
          <w:color w:val="00B050"/>
        </w:rPr>
        <w:t xml:space="preserve">5:  Favourable characteristics (those with survival value) are passed on to the next  </w:t>
      </w:r>
    </w:p>
    <w:p w:rsidR="00642BB8" w:rsidRPr="00170B21" w:rsidRDefault="00642BB8" w:rsidP="00642BB8">
      <w:pPr>
        <w:ind w:left="2160"/>
        <w:rPr>
          <w:i/>
          <w:color w:val="00B050"/>
        </w:rPr>
      </w:pPr>
      <w:r w:rsidRPr="00170B21">
        <w:rPr>
          <w:i/>
          <w:color w:val="00B050"/>
        </w:rPr>
        <w:t xml:space="preserve">     generation.</w:t>
      </w:r>
    </w:p>
    <w:p w:rsidR="00642BB8" w:rsidRPr="00170B21" w:rsidRDefault="00642BB8" w:rsidP="00642BB8">
      <w:pPr>
        <w:ind w:left="2160"/>
        <w:rPr>
          <w:i/>
          <w:color w:val="00B050"/>
        </w:rPr>
      </w:pPr>
    </w:p>
    <w:p w:rsidR="00642BB8" w:rsidRPr="00170B21" w:rsidRDefault="00642BB8" w:rsidP="00642BB8">
      <w:pPr>
        <w:ind w:left="2160"/>
        <w:rPr>
          <w:i/>
          <w:color w:val="00B050"/>
        </w:rPr>
      </w:pPr>
      <w:r w:rsidRPr="00170B21">
        <w:rPr>
          <w:i/>
          <w:color w:val="00B050"/>
        </w:rPr>
        <w:t xml:space="preserve">6:  In the gene pool, the proportion of alleles that produce favourable characteristics </w:t>
      </w:r>
    </w:p>
    <w:p w:rsidR="00642BB8" w:rsidRPr="00170B21" w:rsidRDefault="00642BB8" w:rsidP="00642BB8">
      <w:pPr>
        <w:ind w:left="2160"/>
        <w:rPr>
          <w:i/>
          <w:color w:val="00B050"/>
        </w:rPr>
      </w:pPr>
      <w:r w:rsidRPr="00170B21">
        <w:rPr>
          <w:i/>
          <w:color w:val="00B050"/>
        </w:rPr>
        <w:t xml:space="preserve">     gradually increases.</w:t>
      </w:r>
    </w:p>
    <w:p w:rsidR="00642BB8" w:rsidRPr="00170B21" w:rsidRDefault="00642BB8" w:rsidP="003E0192">
      <w:pPr>
        <w:rPr>
          <w:i/>
          <w:color w:val="00B050"/>
        </w:rPr>
      </w:pPr>
      <w:bookmarkStart w:id="0" w:name="_GoBack"/>
      <w:bookmarkEnd w:id="0"/>
    </w:p>
    <w:sectPr w:rsidR="00642BB8" w:rsidRPr="00170B21" w:rsidSect="001D12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3FB9"/>
    <w:multiLevelType w:val="hybridMultilevel"/>
    <w:tmpl w:val="DDAE17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1D7B43"/>
    <w:multiLevelType w:val="hybridMultilevel"/>
    <w:tmpl w:val="1A9A0C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055258"/>
    <w:multiLevelType w:val="hybridMultilevel"/>
    <w:tmpl w:val="A6F459A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7E52220"/>
    <w:multiLevelType w:val="hybridMultilevel"/>
    <w:tmpl w:val="DDB610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BA64CB"/>
    <w:multiLevelType w:val="hybridMultilevel"/>
    <w:tmpl w:val="FC5C05F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4078E6"/>
    <w:multiLevelType w:val="hybridMultilevel"/>
    <w:tmpl w:val="C4D4A6B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3D"/>
    <w:rsid w:val="00170B21"/>
    <w:rsid w:val="001D123D"/>
    <w:rsid w:val="00317E0C"/>
    <w:rsid w:val="003E0192"/>
    <w:rsid w:val="004B7554"/>
    <w:rsid w:val="00642BB8"/>
    <w:rsid w:val="009308E7"/>
    <w:rsid w:val="00A0422E"/>
    <w:rsid w:val="00AB6749"/>
    <w:rsid w:val="00B050C0"/>
    <w:rsid w:val="00C11BF9"/>
    <w:rsid w:val="00C25F8B"/>
    <w:rsid w:val="00CA13E2"/>
    <w:rsid w:val="00D91544"/>
    <w:rsid w:val="00DE66C2"/>
    <w:rsid w:val="00E6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F723"/>
  <w15:chartTrackingRefBased/>
  <w15:docId w15:val="{FEC2DD71-872C-4767-A1E7-B9A48607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83BC37-8FEC-4E12-BC1C-5B84D255816F}"/>
</file>

<file path=customXml/itemProps2.xml><?xml version="1.0" encoding="utf-8"?>
<ds:datastoreItem xmlns:ds="http://schemas.openxmlformats.org/officeDocument/2006/customXml" ds:itemID="{99E6C304-4CB2-492E-B3EF-8666F545C019}"/>
</file>

<file path=customXml/itemProps3.xml><?xml version="1.0" encoding="utf-8"?>
<ds:datastoreItem xmlns:ds="http://schemas.openxmlformats.org/officeDocument/2006/customXml" ds:itemID="{492ED74B-C2C7-474A-98E7-F8304DB3A3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7</cp:revision>
  <dcterms:created xsi:type="dcterms:W3CDTF">2021-07-09T06:06:00Z</dcterms:created>
  <dcterms:modified xsi:type="dcterms:W3CDTF">2021-07-09T07:05:00Z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