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Pr="009165F7" w:rsidRDefault="00ED37CE">
      <w:pPr>
        <w:rPr>
          <w:b/>
        </w:rPr>
      </w:pPr>
      <w:r w:rsidRPr="009165F7">
        <w:rPr>
          <w:b/>
        </w:rPr>
        <w:t>Review Worksheet Answers:  DNA sequencing and Protein Electrophoresis</w:t>
      </w:r>
    </w:p>
    <w:p w:rsidR="00ED37CE" w:rsidRDefault="00ED37CE"/>
    <w:p w:rsidR="00ED37CE" w:rsidRDefault="00ED37CE"/>
    <w:p w:rsidR="00ED37CE" w:rsidRDefault="00ED37CE" w:rsidP="00281F13">
      <w:pPr>
        <w:ind w:left="720" w:hanging="720"/>
      </w:pPr>
      <w:r>
        <w:t>1:</w:t>
      </w:r>
      <w:r>
        <w:tab/>
      </w:r>
      <w:r w:rsidR="00281F13">
        <w:t>How do nucleotides chemically bind to the one before them as they are added to a sequence by DNA polymerase?</w:t>
      </w:r>
    </w:p>
    <w:p w:rsidR="00071584" w:rsidRDefault="00071584" w:rsidP="00281F13">
      <w:pPr>
        <w:ind w:left="720" w:hanging="720"/>
      </w:pPr>
      <w:r>
        <w:tab/>
        <w:t>(3 marks)</w:t>
      </w:r>
    </w:p>
    <w:p w:rsidR="00071584" w:rsidRDefault="00071584" w:rsidP="00281F13">
      <w:pPr>
        <w:ind w:left="720" w:hanging="720"/>
      </w:pPr>
    </w:p>
    <w:p w:rsidR="00071584" w:rsidRPr="009165F7" w:rsidRDefault="00071584" w:rsidP="00281F13">
      <w:pPr>
        <w:ind w:left="720" w:hanging="720"/>
        <w:rPr>
          <w:i/>
          <w:color w:val="00B050"/>
        </w:rPr>
      </w:pPr>
      <w:r>
        <w:tab/>
      </w:r>
      <w:r w:rsidRPr="009165F7">
        <w:rPr>
          <w:i/>
          <w:color w:val="00B050"/>
        </w:rPr>
        <w:t>They bind to the hydroxyl (OH) group (1) on the sugar molecule (1) of the sugar/phosphate backbone. (1)</w:t>
      </w:r>
    </w:p>
    <w:p w:rsidR="00071584" w:rsidRDefault="00071584" w:rsidP="00281F13">
      <w:pPr>
        <w:ind w:left="720" w:hanging="720"/>
        <w:rPr>
          <w:i/>
        </w:rPr>
      </w:pPr>
    </w:p>
    <w:p w:rsidR="00071584" w:rsidRDefault="00071584" w:rsidP="00281F13">
      <w:pPr>
        <w:ind w:left="720" w:hanging="720"/>
      </w:pPr>
      <w:r>
        <w:t>2:</w:t>
      </w:r>
      <w:r>
        <w:tab/>
        <w:t>Nucleotides are also known as dNTPs in the Sanger sequencing technique.  The technique also involves ddNTPs.  What is the structural difference between dNTP and ddNTP and what effect does it have on the sequencing process.</w:t>
      </w:r>
    </w:p>
    <w:p w:rsidR="00071584" w:rsidRDefault="00302E67" w:rsidP="00281F13">
      <w:pPr>
        <w:ind w:left="720" w:hanging="720"/>
      </w:pPr>
      <w:r>
        <w:tab/>
        <w:t>(5 marks)</w:t>
      </w:r>
    </w:p>
    <w:p w:rsidR="00302E67" w:rsidRDefault="00302E67" w:rsidP="00281F13">
      <w:pPr>
        <w:ind w:left="720" w:hanging="720"/>
      </w:pPr>
      <w:bookmarkStart w:id="0" w:name="_GoBack"/>
      <w:bookmarkEnd w:id="0"/>
    </w:p>
    <w:p w:rsidR="00071584" w:rsidRPr="009165F7" w:rsidRDefault="00071584" w:rsidP="00281F13">
      <w:pPr>
        <w:ind w:left="720" w:hanging="720"/>
        <w:rPr>
          <w:i/>
          <w:color w:val="00B050"/>
        </w:rPr>
      </w:pPr>
      <w:r>
        <w:tab/>
      </w:r>
      <w:r w:rsidRPr="009165F7">
        <w:rPr>
          <w:i/>
          <w:color w:val="00B050"/>
        </w:rPr>
        <w:t>ddNTPs are modified nucleotides (1) that lack the hydroxyl (OH) group (1).  This means that once a ddNTP is added to the sequence (1), no further nucleotides can bind</w:t>
      </w:r>
      <w:r w:rsidR="00CB42A0" w:rsidRPr="009165F7">
        <w:rPr>
          <w:i/>
          <w:color w:val="00B050"/>
        </w:rPr>
        <w:t xml:space="preserve"> (1), and the strand </w:t>
      </w:r>
      <w:r w:rsidRPr="009165F7">
        <w:rPr>
          <w:i/>
          <w:color w:val="00B050"/>
        </w:rPr>
        <w:t>terminates. (1)</w:t>
      </w:r>
    </w:p>
    <w:p w:rsidR="00071584" w:rsidRDefault="00071584" w:rsidP="00281F13">
      <w:pPr>
        <w:ind w:left="720" w:hanging="720"/>
        <w:rPr>
          <w:i/>
        </w:rPr>
      </w:pPr>
    </w:p>
    <w:p w:rsidR="00071584" w:rsidRDefault="00071584" w:rsidP="00281F13">
      <w:pPr>
        <w:ind w:left="720" w:hanging="720"/>
      </w:pPr>
      <w:r>
        <w:t>3:</w:t>
      </w:r>
      <w:r>
        <w:tab/>
        <w:t>What are the ingredients involved in Sanger DNA sequencing</w:t>
      </w:r>
      <w:r w:rsidR="00E64851">
        <w:t xml:space="preserve"> and what is the role of each?</w:t>
      </w:r>
    </w:p>
    <w:p w:rsidR="00071584" w:rsidRDefault="00E64851" w:rsidP="00E64851">
      <w:pPr>
        <w:ind w:left="720" w:hanging="720"/>
      </w:pPr>
      <w:r>
        <w:tab/>
        <w:t>(5 marks)</w:t>
      </w:r>
    </w:p>
    <w:p w:rsidR="00071584" w:rsidRPr="009165F7" w:rsidRDefault="00071584" w:rsidP="00071584">
      <w:pPr>
        <w:pStyle w:val="ListParagraph"/>
        <w:numPr>
          <w:ilvl w:val="0"/>
          <w:numId w:val="1"/>
        </w:numPr>
        <w:rPr>
          <w:i/>
          <w:color w:val="00B050"/>
        </w:rPr>
      </w:pPr>
      <w:r w:rsidRPr="009165F7">
        <w:rPr>
          <w:i/>
          <w:color w:val="00B050"/>
        </w:rPr>
        <w:t xml:space="preserve">Many copies </w:t>
      </w:r>
      <w:r w:rsidR="00E64851" w:rsidRPr="009165F7">
        <w:rPr>
          <w:i/>
          <w:color w:val="00B050"/>
        </w:rPr>
        <w:t>of the DNA sample</w:t>
      </w:r>
      <w:r w:rsidRPr="009165F7">
        <w:rPr>
          <w:i/>
          <w:color w:val="00B050"/>
        </w:rPr>
        <w:t xml:space="preserve"> of interest</w:t>
      </w:r>
      <w:r w:rsidR="00E64851" w:rsidRPr="009165F7">
        <w:rPr>
          <w:i/>
          <w:color w:val="00B050"/>
        </w:rPr>
        <w:t>, for sequencing (1)</w:t>
      </w:r>
    </w:p>
    <w:p w:rsidR="00071584" w:rsidRPr="009165F7" w:rsidRDefault="00071584" w:rsidP="00071584">
      <w:pPr>
        <w:pStyle w:val="ListParagraph"/>
        <w:numPr>
          <w:ilvl w:val="0"/>
          <w:numId w:val="1"/>
        </w:numPr>
        <w:rPr>
          <w:i/>
          <w:color w:val="00B050"/>
        </w:rPr>
      </w:pPr>
      <w:r w:rsidRPr="009165F7">
        <w:rPr>
          <w:i/>
          <w:color w:val="00B050"/>
        </w:rPr>
        <w:t>Primer</w:t>
      </w:r>
      <w:r w:rsidR="00E64851" w:rsidRPr="009165F7">
        <w:rPr>
          <w:i/>
          <w:color w:val="00B050"/>
        </w:rPr>
        <w:t xml:space="preserve"> (0.5)</w:t>
      </w:r>
      <w:r w:rsidRPr="009165F7">
        <w:rPr>
          <w:i/>
          <w:color w:val="00B050"/>
        </w:rPr>
        <w:t xml:space="preserve"> to provide a starting point for nucleotide addition to the template strand</w:t>
      </w:r>
      <w:r w:rsidR="00E64851" w:rsidRPr="009165F7">
        <w:rPr>
          <w:i/>
          <w:color w:val="00B050"/>
        </w:rPr>
        <w:t xml:space="preserve"> (0.5)</w:t>
      </w:r>
    </w:p>
    <w:p w:rsidR="00071584" w:rsidRPr="009165F7" w:rsidRDefault="00071584" w:rsidP="00071584">
      <w:pPr>
        <w:pStyle w:val="ListParagraph"/>
        <w:numPr>
          <w:ilvl w:val="0"/>
          <w:numId w:val="1"/>
        </w:numPr>
        <w:rPr>
          <w:i/>
          <w:color w:val="00B050"/>
        </w:rPr>
      </w:pPr>
      <w:r w:rsidRPr="009165F7">
        <w:rPr>
          <w:i/>
          <w:color w:val="00B050"/>
        </w:rPr>
        <w:t>DNA Polymerase</w:t>
      </w:r>
      <w:r w:rsidR="00E64851" w:rsidRPr="009165F7">
        <w:rPr>
          <w:i/>
          <w:color w:val="00B050"/>
        </w:rPr>
        <w:t xml:space="preserve"> (0.5)</w:t>
      </w:r>
      <w:r w:rsidRPr="009165F7">
        <w:rPr>
          <w:i/>
          <w:color w:val="00B050"/>
        </w:rPr>
        <w:t xml:space="preserve"> to assist with nucleotide addition to the template strand</w:t>
      </w:r>
      <w:r w:rsidR="00E64851" w:rsidRPr="009165F7">
        <w:rPr>
          <w:i/>
          <w:color w:val="00B050"/>
        </w:rPr>
        <w:t xml:space="preserve"> (0.5)</w:t>
      </w:r>
    </w:p>
    <w:p w:rsidR="00071584" w:rsidRPr="009165F7" w:rsidRDefault="00071584" w:rsidP="00071584">
      <w:pPr>
        <w:pStyle w:val="ListParagraph"/>
        <w:numPr>
          <w:ilvl w:val="0"/>
          <w:numId w:val="1"/>
        </w:numPr>
        <w:rPr>
          <w:i/>
          <w:color w:val="00B050"/>
        </w:rPr>
      </w:pPr>
      <w:r w:rsidRPr="009165F7">
        <w:rPr>
          <w:i/>
          <w:color w:val="00B050"/>
        </w:rPr>
        <w:t>Free nucleotides (dNTPs)</w:t>
      </w:r>
      <w:r w:rsidR="00E64851" w:rsidRPr="009165F7">
        <w:rPr>
          <w:i/>
          <w:color w:val="00B050"/>
        </w:rPr>
        <w:t xml:space="preserve"> (0.5)</w:t>
      </w:r>
      <w:r w:rsidRPr="009165F7">
        <w:rPr>
          <w:i/>
          <w:color w:val="00B050"/>
        </w:rPr>
        <w:t xml:space="preserve"> to be added to the template strand</w:t>
      </w:r>
      <w:r w:rsidR="00E64851" w:rsidRPr="009165F7">
        <w:rPr>
          <w:i/>
          <w:color w:val="00B050"/>
        </w:rPr>
        <w:t xml:space="preserve"> (0.5)</w:t>
      </w:r>
    </w:p>
    <w:p w:rsidR="00071584" w:rsidRPr="009165F7" w:rsidRDefault="00071584" w:rsidP="00071584">
      <w:pPr>
        <w:pStyle w:val="ListParagraph"/>
        <w:numPr>
          <w:ilvl w:val="0"/>
          <w:numId w:val="1"/>
        </w:numPr>
        <w:rPr>
          <w:i/>
          <w:color w:val="00B050"/>
        </w:rPr>
      </w:pPr>
      <w:r w:rsidRPr="009165F7">
        <w:rPr>
          <w:i/>
          <w:color w:val="00B050"/>
        </w:rPr>
        <w:t>Terminator bases</w:t>
      </w:r>
      <w:r w:rsidR="00CB42A0" w:rsidRPr="009165F7">
        <w:rPr>
          <w:i/>
          <w:color w:val="00B050"/>
        </w:rPr>
        <w:t xml:space="preserve"> (ddNTPs)</w:t>
      </w:r>
      <w:r w:rsidR="00E64851" w:rsidRPr="009165F7">
        <w:rPr>
          <w:i/>
          <w:color w:val="00B050"/>
        </w:rPr>
        <w:t xml:space="preserve"> (0.5)</w:t>
      </w:r>
      <w:r w:rsidR="00CB42A0" w:rsidRPr="009165F7">
        <w:rPr>
          <w:i/>
          <w:color w:val="00B050"/>
        </w:rPr>
        <w:t xml:space="preserve"> which terminate the nucleotide addition</w:t>
      </w:r>
      <w:r w:rsidR="00E64851" w:rsidRPr="009165F7">
        <w:rPr>
          <w:i/>
          <w:color w:val="00B050"/>
        </w:rPr>
        <w:t xml:space="preserve"> (0.5)</w:t>
      </w:r>
    </w:p>
    <w:p w:rsidR="00E64851" w:rsidRDefault="00E64851" w:rsidP="00E64851">
      <w:pPr>
        <w:ind w:left="720" w:hanging="720"/>
      </w:pPr>
      <w:r>
        <w:t>4:</w:t>
      </w:r>
      <w:r>
        <w:tab/>
        <w:t>Four reaction mixtures are set up in Sanger DNA sequencing. Only one ingredient is different in each reaction mixture. Which is it, and why is it different?</w:t>
      </w:r>
    </w:p>
    <w:p w:rsidR="00344C3E" w:rsidRDefault="00344C3E" w:rsidP="00E64851">
      <w:pPr>
        <w:ind w:left="720" w:hanging="720"/>
      </w:pPr>
      <w:r>
        <w:tab/>
        <w:t>(4 marks)</w:t>
      </w:r>
    </w:p>
    <w:p w:rsidR="00E64851" w:rsidRDefault="00E64851" w:rsidP="00E64851">
      <w:pPr>
        <w:ind w:left="720" w:hanging="720"/>
      </w:pPr>
    </w:p>
    <w:p w:rsidR="00E64851" w:rsidRPr="009165F7" w:rsidRDefault="00E64851" w:rsidP="00E64851">
      <w:pPr>
        <w:ind w:left="720" w:hanging="720"/>
        <w:rPr>
          <w:i/>
          <w:color w:val="00B050"/>
        </w:rPr>
      </w:pPr>
      <w:r>
        <w:tab/>
      </w:r>
      <w:r w:rsidRPr="009165F7">
        <w:rPr>
          <w:i/>
          <w:color w:val="00B050"/>
        </w:rPr>
        <w:t>A different ddNTP or terminator base is added to each reaction mixture (1), one for each base type (1).  This means that for each reaction mixture, we know the type of base where the strand terminates (1).  This means the sequence can be read after protein electrophoresis. (1)</w:t>
      </w:r>
    </w:p>
    <w:p w:rsidR="00E64851" w:rsidRDefault="00E64851" w:rsidP="00E64851">
      <w:pPr>
        <w:ind w:left="720" w:hanging="720"/>
        <w:rPr>
          <w:i/>
        </w:rPr>
      </w:pPr>
    </w:p>
    <w:p w:rsidR="00E64851" w:rsidRDefault="00E64851" w:rsidP="00E64851">
      <w:pPr>
        <w:ind w:left="720" w:hanging="720"/>
      </w:pPr>
      <w:r>
        <w:t xml:space="preserve">5: </w:t>
      </w:r>
      <w:r>
        <w:tab/>
      </w:r>
      <w:r w:rsidR="00344C3E">
        <w:t>There are four wells in the electrophoresis gel used for Sanger sequencing.  Why are there four wells and how does it help with sequencing?</w:t>
      </w:r>
    </w:p>
    <w:p w:rsidR="00344C3E" w:rsidRDefault="00344C3E" w:rsidP="00E64851">
      <w:pPr>
        <w:ind w:left="720" w:hanging="720"/>
      </w:pPr>
      <w:r>
        <w:tab/>
        <w:t>(3 marks)</w:t>
      </w:r>
    </w:p>
    <w:p w:rsidR="00344C3E" w:rsidRDefault="00344C3E" w:rsidP="00E64851">
      <w:pPr>
        <w:ind w:left="720" w:hanging="720"/>
      </w:pPr>
    </w:p>
    <w:p w:rsidR="00344C3E" w:rsidRPr="009165F7" w:rsidRDefault="00344C3E" w:rsidP="00E64851">
      <w:pPr>
        <w:ind w:left="720" w:hanging="720"/>
        <w:rPr>
          <w:i/>
          <w:color w:val="00B050"/>
        </w:rPr>
      </w:pPr>
      <w:r>
        <w:tab/>
      </w:r>
      <w:r w:rsidRPr="009165F7">
        <w:rPr>
          <w:i/>
          <w:color w:val="00B050"/>
        </w:rPr>
        <w:t>Each reaction mixture is placed in a different well on the electrophoresis gel (1).  This means that we know which base terminates the samples in each well (1), allowing the sequence to be read from the smallest strand to the largest. (1)</w:t>
      </w:r>
    </w:p>
    <w:p w:rsidR="00AC2F30" w:rsidRDefault="009A05DA" w:rsidP="009A05DA">
      <w:pPr>
        <w:tabs>
          <w:tab w:val="left" w:pos="4176"/>
        </w:tabs>
        <w:ind w:left="720" w:hanging="720"/>
        <w:rPr>
          <w:i/>
        </w:rPr>
      </w:pPr>
      <w:r>
        <w:rPr>
          <w:i/>
        </w:rPr>
        <w:tab/>
      </w:r>
      <w:r>
        <w:rPr>
          <w:i/>
        </w:rPr>
        <w:tab/>
      </w:r>
    </w:p>
    <w:p w:rsidR="009A05DA" w:rsidRDefault="009A05DA" w:rsidP="009A05DA">
      <w:pPr>
        <w:tabs>
          <w:tab w:val="left" w:pos="4176"/>
        </w:tabs>
        <w:ind w:left="720" w:hanging="720"/>
        <w:rPr>
          <w:i/>
        </w:rPr>
      </w:pPr>
    </w:p>
    <w:p w:rsidR="009A05DA" w:rsidRDefault="009A05DA" w:rsidP="009A05DA">
      <w:pPr>
        <w:tabs>
          <w:tab w:val="left" w:pos="4176"/>
        </w:tabs>
        <w:ind w:left="720" w:hanging="720"/>
        <w:rPr>
          <w:i/>
        </w:rPr>
      </w:pPr>
    </w:p>
    <w:p w:rsidR="009A05DA" w:rsidRDefault="009A05DA" w:rsidP="009A05DA">
      <w:pPr>
        <w:tabs>
          <w:tab w:val="left" w:pos="4176"/>
        </w:tabs>
        <w:ind w:left="720" w:hanging="720"/>
        <w:rPr>
          <w:i/>
        </w:rPr>
      </w:pPr>
    </w:p>
    <w:p w:rsidR="009A05DA" w:rsidRDefault="009A05DA" w:rsidP="009A05DA">
      <w:pPr>
        <w:tabs>
          <w:tab w:val="left" w:pos="4176"/>
        </w:tabs>
        <w:ind w:left="720" w:hanging="720"/>
        <w:rPr>
          <w:i/>
        </w:rPr>
      </w:pPr>
    </w:p>
    <w:p w:rsidR="009A05DA" w:rsidRDefault="009A05DA" w:rsidP="009A05DA">
      <w:pPr>
        <w:tabs>
          <w:tab w:val="left" w:pos="4176"/>
        </w:tabs>
        <w:ind w:left="720" w:hanging="720"/>
        <w:rPr>
          <w:i/>
        </w:rPr>
      </w:pPr>
    </w:p>
    <w:p w:rsidR="009A05DA" w:rsidRDefault="009A05DA" w:rsidP="009A05DA">
      <w:pPr>
        <w:tabs>
          <w:tab w:val="left" w:pos="4176"/>
        </w:tabs>
        <w:ind w:left="720" w:hanging="720"/>
        <w:rPr>
          <w:i/>
        </w:rPr>
      </w:pPr>
    </w:p>
    <w:p w:rsidR="009A05DA" w:rsidRDefault="009A05DA" w:rsidP="009A05DA">
      <w:pPr>
        <w:tabs>
          <w:tab w:val="left" w:pos="4176"/>
        </w:tabs>
        <w:ind w:left="720" w:hanging="720"/>
        <w:rPr>
          <w:i/>
        </w:rPr>
      </w:pPr>
    </w:p>
    <w:p w:rsidR="009A05DA" w:rsidRDefault="009A05DA" w:rsidP="009A05DA">
      <w:pPr>
        <w:tabs>
          <w:tab w:val="left" w:pos="4176"/>
        </w:tabs>
        <w:ind w:left="720" w:hanging="720"/>
        <w:rPr>
          <w:i/>
        </w:rPr>
      </w:pPr>
    </w:p>
    <w:p w:rsidR="009A05DA" w:rsidRDefault="009A05DA" w:rsidP="009A05DA">
      <w:pPr>
        <w:tabs>
          <w:tab w:val="left" w:pos="4176"/>
        </w:tabs>
        <w:ind w:left="720" w:hanging="720"/>
        <w:rPr>
          <w:i/>
        </w:rPr>
      </w:pPr>
    </w:p>
    <w:p w:rsidR="009A05DA" w:rsidRDefault="009A05DA" w:rsidP="009A05DA">
      <w:pPr>
        <w:tabs>
          <w:tab w:val="left" w:pos="4176"/>
        </w:tabs>
        <w:ind w:left="720" w:hanging="720"/>
        <w:rPr>
          <w:i/>
        </w:rPr>
      </w:pPr>
    </w:p>
    <w:p w:rsidR="009A05DA" w:rsidRDefault="009A05DA" w:rsidP="009A05DA">
      <w:pPr>
        <w:tabs>
          <w:tab w:val="left" w:pos="4176"/>
        </w:tabs>
        <w:ind w:left="720" w:hanging="720"/>
        <w:rPr>
          <w:i/>
        </w:rPr>
      </w:pPr>
    </w:p>
    <w:p w:rsidR="009A05DA" w:rsidRDefault="009A05DA" w:rsidP="009A05DA">
      <w:pPr>
        <w:tabs>
          <w:tab w:val="left" w:pos="4176"/>
        </w:tabs>
        <w:ind w:left="720" w:hanging="720"/>
        <w:rPr>
          <w:i/>
        </w:rPr>
      </w:pPr>
    </w:p>
    <w:p w:rsidR="009A05DA" w:rsidRDefault="009A05DA" w:rsidP="009A05DA">
      <w:pPr>
        <w:tabs>
          <w:tab w:val="left" w:pos="4176"/>
        </w:tabs>
        <w:ind w:left="720" w:hanging="720"/>
        <w:rPr>
          <w:i/>
        </w:rPr>
      </w:pPr>
    </w:p>
    <w:p w:rsidR="009A05DA" w:rsidRDefault="009A05DA" w:rsidP="009A05DA">
      <w:pPr>
        <w:tabs>
          <w:tab w:val="left" w:pos="4176"/>
        </w:tabs>
        <w:ind w:left="720" w:hanging="720"/>
        <w:rPr>
          <w:i/>
        </w:rPr>
      </w:pPr>
    </w:p>
    <w:p w:rsidR="009A05DA" w:rsidRDefault="009A05DA" w:rsidP="009A05DA">
      <w:pPr>
        <w:tabs>
          <w:tab w:val="left" w:pos="4176"/>
        </w:tabs>
        <w:ind w:left="720" w:hanging="720"/>
        <w:rPr>
          <w:i/>
        </w:rPr>
      </w:pPr>
    </w:p>
    <w:p w:rsidR="009A05DA" w:rsidRDefault="009A05DA" w:rsidP="009A05DA">
      <w:pPr>
        <w:tabs>
          <w:tab w:val="left" w:pos="4176"/>
        </w:tabs>
        <w:ind w:left="720" w:hanging="720"/>
        <w:rPr>
          <w:i/>
        </w:rPr>
      </w:pPr>
    </w:p>
    <w:p w:rsidR="009A05DA" w:rsidRDefault="009A05DA" w:rsidP="009A05DA">
      <w:pPr>
        <w:tabs>
          <w:tab w:val="left" w:pos="4176"/>
        </w:tabs>
        <w:ind w:left="720" w:hanging="720"/>
        <w:rPr>
          <w:i/>
        </w:rPr>
      </w:pPr>
    </w:p>
    <w:p w:rsidR="00AC2F30" w:rsidRDefault="00AC2F30" w:rsidP="00E64851">
      <w:pPr>
        <w:ind w:left="720" w:hanging="720"/>
      </w:pPr>
      <w:r>
        <w:t>6:</w:t>
      </w:r>
      <w:r>
        <w:tab/>
        <w:t>Describe the steps involved in Sanger sequencing</w:t>
      </w:r>
      <w:r w:rsidR="00277120">
        <w:t>:</w:t>
      </w:r>
    </w:p>
    <w:p w:rsidR="009A05DA" w:rsidRDefault="009A05DA" w:rsidP="00E64851">
      <w:pPr>
        <w:ind w:left="720" w:hanging="720"/>
      </w:pPr>
      <w:r>
        <w:tab/>
        <w:t>(18 marks)</w:t>
      </w:r>
    </w:p>
    <w:p w:rsidR="00277120" w:rsidRDefault="00277120" w:rsidP="00E64851">
      <w:pPr>
        <w:ind w:left="720" w:hanging="720"/>
      </w:pPr>
    </w:p>
    <w:p w:rsidR="00277120" w:rsidRPr="009165F7" w:rsidRDefault="00277120" w:rsidP="00E64851">
      <w:pPr>
        <w:ind w:left="720" w:hanging="720"/>
        <w:rPr>
          <w:i/>
          <w:color w:val="00B050"/>
        </w:rPr>
      </w:pPr>
      <w:r>
        <w:tab/>
      </w:r>
      <w:r w:rsidRPr="009165F7">
        <w:rPr>
          <w:i/>
          <w:color w:val="00B050"/>
        </w:rPr>
        <w:t xml:space="preserve">1:  DNA of interest is heated </w:t>
      </w:r>
      <w:r w:rsidR="009A05DA" w:rsidRPr="009165F7">
        <w:rPr>
          <w:i/>
          <w:color w:val="00B050"/>
        </w:rPr>
        <w:t>(0.5)</w:t>
      </w:r>
      <w:r w:rsidRPr="009165F7">
        <w:rPr>
          <w:i/>
          <w:color w:val="00B050"/>
        </w:rPr>
        <w:t>so that it is denatured into separate strands</w:t>
      </w:r>
      <w:r w:rsidR="009A05DA" w:rsidRPr="009165F7">
        <w:rPr>
          <w:i/>
          <w:color w:val="00B050"/>
        </w:rPr>
        <w:t xml:space="preserve"> (0.5)</w:t>
      </w:r>
      <w:r w:rsidRPr="009165F7">
        <w:rPr>
          <w:i/>
          <w:color w:val="00B050"/>
        </w:rPr>
        <w:t>. The template strand will be used.</w:t>
      </w:r>
      <w:r w:rsidR="009A05DA" w:rsidRPr="009165F7">
        <w:rPr>
          <w:i/>
          <w:color w:val="00B050"/>
        </w:rPr>
        <w:t xml:space="preserve"> (0.5)</w:t>
      </w:r>
      <w:r w:rsidRPr="009165F7">
        <w:rPr>
          <w:i/>
          <w:color w:val="00B050"/>
        </w:rPr>
        <w:t xml:space="preserve"> </w:t>
      </w:r>
    </w:p>
    <w:p w:rsidR="00277120" w:rsidRPr="009165F7" w:rsidRDefault="00277120" w:rsidP="00E64851">
      <w:pPr>
        <w:ind w:left="720" w:hanging="720"/>
        <w:rPr>
          <w:i/>
          <w:color w:val="00B050"/>
        </w:rPr>
      </w:pPr>
    </w:p>
    <w:p w:rsidR="00277120" w:rsidRPr="009165F7" w:rsidRDefault="00277120" w:rsidP="00E64851">
      <w:pPr>
        <w:ind w:left="720" w:hanging="720"/>
        <w:rPr>
          <w:i/>
          <w:color w:val="00B050"/>
        </w:rPr>
      </w:pPr>
      <w:r w:rsidRPr="009165F7">
        <w:rPr>
          <w:i/>
          <w:color w:val="00B050"/>
        </w:rPr>
        <w:tab/>
        <w:t>2:  Primer is added to the template strand</w:t>
      </w:r>
      <w:r w:rsidR="009A05DA" w:rsidRPr="009165F7">
        <w:rPr>
          <w:i/>
          <w:color w:val="00B050"/>
        </w:rPr>
        <w:t xml:space="preserve"> (0.5)</w:t>
      </w:r>
      <w:r w:rsidRPr="009165F7">
        <w:rPr>
          <w:i/>
          <w:color w:val="00B050"/>
        </w:rPr>
        <w:t xml:space="preserve"> to provide a starting point for future addition of nucleotides.</w:t>
      </w:r>
      <w:r w:rsidR="009A05DA" w:rsidRPr="009165F7">
        <w:rPr>
          <w:i/>
          <w:color w:val="00B050"/>
        </w:rPr>
        <w:t xml:space="preserve"> (0.5)</w:t>
      </w:r>
    </w:p>
    <w:p w:rsidR="00277120" w:rsidRPr="009165F7" w:rsidRDefault="00277120" w:rsidP="00E64851">
      <w:pPr>
        <w:ind w:left="720" w:hanging="720"/>
        <w:rPr>
          <w:i/>
          <w:color w:val="00B050"/>
        </w:rPr>
      </w:pPr>
    </w:p>
    <w:p w:rsidR="00277120" w:rsidRPr="009165F7" w:rsidRDefault="00277120" w:rsidP="00E64851">
      <w:pPr>
        <w:ind w:left="720" w:hanging="720"/>
        <w:rPr>
          <w:i/>
          <w:color w:val="00B050"/>
        </w:rPr>
      </w:pPr>
      <w:r w:rsidRPr="009165F7">
        <w:rPr>
          <w:i/>
          <w:color w:val="00B050"/>
        </w:rPr>
        <w:tab/>
        <w:t>3:  Four reaction mixtures are set up, one for each base type.</w:t>
      </w:r>
      <w:r w:rsidR="009A05DA" w:rsidRPr="009165F7">
        <w:rPr>
          <w:i/>
          <w:color w:val="00B050"/>
        </w:rPr>
        <w:t xml:space="preserve"> (1)</w:t>
      </w:r>
      <w:r w:rsidRPr="009165F7">
        <w:rPr>
          <w:i/>
          <w:color w:val="00B050"/>
        </w:rPr>
        <w:t xml:space="preserve"> </w:t>
      </w:r>
    </w:p>
    <w:p w:rsidR="00277120" w:rsidRPr="009165F7" w:rsidRDefault="00277120" w:rsidP="00E64851">
      <w:pPr>
        <w:ind w:left="720" w:hanging="720"/>
        <w:rPr>
          <w:i/>
          <w:color w:val="00B050"/>
        </w:rPr>
      </w:pPr>
    </w:p>
    <w:p w:rsidR="00277120" w:rsidRPr="009165F7" w:rsidRDefault="00277120" w:rsidP="00E64851">
      <w:pPr>
        <w:ind w:left="720" w:hanging="720"/>
        <w:rPr>
          <w:i/>
          <w:color w:val="00B050"/>
        </w:rPr>
      </w:pPr>
      <w:r w:rsidRPr="009165F7">
        <w:rPr>
          <w:i/>
          <w:color w:val="00B050"/>
        </w:rPr>
        <w:tab/>
        <w:t>4: Many copies</w:t>
      </w:r>
      <w:r w:rsidR="009A05DA" w:rsidRPr="009165F7">
        <w:rPr>
          <w:i/>
          <w:color w:val="00B050"/>
        </w:rPr>
        <w:t xml:space="preserve"> (0.5)</w:t>
      </w:r>
      <w:r w:rsidRPr="009165F7">
        <w:rPr>
          <w:i/>
          <w:color w:val="00B050"/>
        </w:rPr>
        <w:t xml:space="preserve"> of the template strand with the annealed primer </w:t>
      </w:r>
      <w:r w:rsidR="009A05DA" w:rsidRPr="009165F7">
        <w:rPr>
          <w:i/>
          <w:color w:val="00B050"/>
        </w:rPr>
        <w:t xml:space="preserve">(0.5) </w:t>
      </w:r>
      <w:r w:rsidRPr="009165F7">
        <w:rPr>
          <w:i/>
          <w:color w:val="00B050"/>
        </w:rPr>
        <w:t>are added to each reaction mixture</w:t>
      </w:r>
      <w:r w:rsidR="009A05DA" w:rsidRPr="009165F7">
        <w:rPr>
          <w:i/>
          <w:color w:val="00B050"/>
        </w:rPr>
        <w:t xml:space="preserve"> (0.5)</w:t>
      </w:r>
    </w:p>
    <w:p w:rsidR="00277120" w:rsidRPr="009165F7" w:rsidRDefault="00277120" w:rsidP="00E64851">
      <w:pPr>
        <w:ind w:left="720" w:hanging="720"/>
        <w:rPr>
          <w:i/>
          <w:color w:val="00B050"/>
        </w:rPr>
      </w:pPr>
    </w:p>
    <w:p w:rsidR="00277120" w:rsidRPr="009165F7" w:rsidRDefault="00277120" w:rsidP="00E64851">
      <w:pPr>
        <w:ind w:left="720" w:hanging="720"/>
        <w:rPr>
          <w:i/>
          <w:color w:val="00B050"/>
        </w:rPr>
      </w:pPr>
      <w:r w:rsidRPr="009165F7">
        <w:rPr>
          <w:i/>
          <w:color w:val="00B050"/>
        </w:rPr>
        <w:tab/>
        <w:t>5: DNA polymerase</w:t>
      </w:r>
      <w:r w:rsidR="009A05DA" w:rsidRPr="009165F7">
        <w:rPr>
          <w:i/>
          <w:color w:val="00B050"/>
        </w:rPr>
        <w:t xml:space="preserve"> (0.5)</w:t>
      </w:r>
      <w:r w:rsidRPr="009165F7">
        <w:rPr>
          <w:i/>
          <w:color w:val="00B050"/>
        </w:rPr>
        <w:t xml:space="preserve"> is added to each reaction mixture </w:t>
      </w:r>
      <w:r w:rsidR="009A05DA" w:rsidRPr="009165F7">
        <w:rPr>
          <w:i/>
          <w:color w:val="00B050"/>
        </w:rPr>
        <w:t xml:space="preserve">(0.5) </w:t>
      </w:r>
      <w:r w:rsidRPr="009165F7">
        <w:rPr>
          <w:i/>
          <w:color w:val="00B050"/>
        </w:rPr>
        <w:t>to assist with the addition of nucleotides to the template strand.</w:t>
      </w:r>
      <w:r w:rsidR="009A05DA" w:rsidRPr="009165F7">
        <w:rPr>
          <w:i/>
          <w:color w:val="00B050"/>
        </w:rPr>
        <w:t>(0.5)</w:t>
      </w:r>
    </w:p>
    <w:p w:rsidR="00277120" w:rsidRPr="009165F7" w:rsidRDefault="00277120" w:rsidP="00E64851">
      <w:pPr>
        <w:ind w:left="720" w:hanging="720"/>
        <w:rPr>
          <w:i/>
          <w:color w:val="00B050"/>
        </w:rPr>
      </w:pPr>
      <w:r w:rsidRPr="009165F7">
        <w:rPr>
          <w:i/>
          <w:color w:val="00B050"/>
        </w:rPr>
        <w:tab/>
      </w:r>
    </w:p>
    <w:p w:rsidR="00277120" w:rsidRPr="009165F7" w:rsidRDefault="00277120" w:rsidP="00E64851">
      <w:pPr>
        <w:ind w:left="720" w:hanging="720"/>
        <w:rPr>
          <w:i/>
          <w:color w:val="00B050"/>
        </w:rPr>
      </w:pPr>
      <w:r w:rsidRPr="009165F7">
        <w:rPr>
          <w:i/>
          <w:color w:val="00B050"/>
        </w:rPr>
        <w:tab/>
        <w:t xml:space="preserve">6:  Free nucleotides (dNTPs) </w:t>
      </w:r>
      <w:r w:rsidR="009A05DA" w:rsidRPr="009165F7">
        <w:rPr>
          <w:i/>
          <w:color w:val="00B050"/>
        </w:rPr>
        <w:t>(0.5)</w:t>
      </w:r>
      <w:r w:rsidRPr="009165F7">
        <w:rPr>
          <w:i/>
          <w:color w:val="00B050"/>
        </w:rPr>
        <w:t>are added to each reaction mixture</w:t>
      </w:r>
      <w:r w:rsidR="009A05DA" w:rsidRPr="009165F7">
        <w:rPr>
          <w:i/>
          <w:color w:val="00B050"/>
        </w:rPr>
        <w:t xml:space="preserve"> (0.5)</w:t>
      </w:r>
      <w:r w:rsidRPr="009165F7">
        <w:rPr>
          <w:i/>
          <w:color w:val="00B050"/>
        </w:rPr>
        <w:t xml:space="preserve"> so they can be added to the template strand.</w:t>
      </w:r>
      <w:r w:rsidR="009A05DA" w:rsidRPr="009165F7">
        <w:rPr>
          <w:i/>
          <w:color w:val="00B050"/>
        </w:rPr>
        <w:t xml:space="preserve"> (0.5)</w:t>
      </w:r>
    </w:p>
    <w:p w:rsidR="009A05DA" w:rsidRPr="009165F7" w:rsidRDefault="009A05DA" w:rsidP="00E64851">
      <w:pPr>
        <w:ind w:left="720" w:hanging="720"/>
        <w:rPr>
          <w:i/>
          <w:color w:val="00B050"/>
        </w:rPr>
      </w:pPr>
    </w:p>
    <w:p w:rsidR="00277120" w:rsidRPr="009165F7" w:rsidRDefault="00E73DCA" w:rsidP="00E64851">
      <w:pPr>
        <w:ind w:left="720" w:hanging="720"/>
        <w:rPr>
          <w:i/>
          <w:color w:val="00B050"/>
        </w:rPr>
      </w:pPr>
      <w:r w:rsidRPr="009165F7">
        <w:rPr>
          <w:i/>
          <w:color w:val="00B050"/>
        </w:rPr>
        <w:tab/>
        <w:t>7:  M</w:t>
      </w:r>
      <w:r w:rsidR="00277120" w:rsidRPr="009165F7">
        <w:rPr>
          <w:i/>
          <w:color w:val="00B050"/>
        </w:rPr>
        <w:t xml:space="preserve">odified nucleotides / terminator bases /ddNTPs </w:t>
      </w:r>
      <w:r w:rsidR="009A05DA" w:rsidRPr="009165F7">
        <w:rPr>
          <w:i/>
          <w:color w:val="00B050"/>
        </w:rPr>
        <w:t xml:space="preserve"> (0.5) </w:t>
      </w:r>
      <w:r w:rsidR="00277120" w:rsidRPr="009165F7">
        <w:rPr>
          <w:i/>
          <w:color w:val="00B050"/>
        </w:rPr>
        <w:t>are added to the reaction mixtures</w:t>
      </w:r>
      <w:r w:rsidR="009A05DA" w:rsidRPr="009165F7">
        <w:rPr>
          <w:i/>
          <w:color w:val="00B050"/>
        </w:rPr>
        <w:t xml:space="preserve"> (0.5)</w:t>
      </w:r>
      <w:r w:rsidR="00277120" w:rsidRPr="009165F7">
        <w:rPr>
          <w:i/>
          <w:color w:val="00B050"/>
        </w:rPr>
        <w:t>.  Only one type is added to each reaction mixture</w:t>
      </w:r>
      <w:r w:rsidR="009A05DA" w:rsidRPr="009165F7">
        <w:rPr>
          <w:i/>
          <w:color w:val="00B050"/>
        </w:rPr>
        <w:t xml:space="preserve"> (0.5), so each has a ddNTP for one</w:t>
      </w:r>
      <w:r w:rsidR="00277120" w:rsidRPr="009165F7">
        <w:rPr>
          <w:i/>
          <w:color w:val="00B050"/>
        </w:rPr>
        <w:t xml:space="preserve"> of the four nucleotide types</w:t>
      </w:r>
      <w:r w:rsidR="009A05DA" w:rsidRPr="009165F7">
        <w:rPr>
          <w:i/>
          <w:color w:val="00B050"/>
        </w:rPr>
        <w:t xml:space="preserve"> (0.5)</w:t>
      </w:r>
      <w:r w:rsidR="00277120" w:rsidRPr="009165F7">
        <w:rPr>
          <w:i/>
          <w:color w:val="00B050"/>
        </w:rPr>
        <w:t>. These lack the hydroxyl (OH) group</w:t>
      </w:r>
      <w:r w:rsidR="009A05DA" w:rsidRPr="009165F7">
        <w:rPr>
          <w:i/>
          <w:color w:val="00B050"/>
        </w:rPr>
        <w:t xml:space="preserve"> (0.5)</w:t>
      </w:r>
      <w:r w:rsidR="00277120" w:rsidRPr="009165F7">
        <w:rPr>
          <w:i/>
          <w:color w:val="00B050"/>
        </w:rPr>
        <w:t xml:space="preserve"> so no more nucleotides can attach.</w:t>
      </w:r>
      <w:r w:rsidR="009A05DA" w:rsidRPr="009165F7">
        <w:rPr>
          <w:i/>
          <w:color w:val="00B050"/>
        </w:rPr>
        <w:t>(0.5)</w:t>
      </w:r>
      <w:r w:rsidR="00277120" w:rsidRPr="009165F7">
        <w:rPr>
          <w:i/>
          <w:color w:val="00B050"/>
        </w:rPr>
        <w:t xml:space="preserve"> This terminates the chain </w:t>
      </w:r>
      <w:r w:rsidR="009A05DA" w:rsidRPr="009165F7">
        <w:rPr>
          <w:i/>
          <w:color w:val="00B050"/>
        </w:rPr>
        <w:t xml:space="preserve">(0.5) </w:t>
      </w:r>
      <w:r w:rsidR="00277120" w:rsidRPr="009165F7">
        <w:rPr>
          <w:i/>
          <w:color w:val="00B050"/>
        </w:rPr>
        <w:t xml:space="preserve">when </w:t>
      </w:r>
      <w:r w:rsidRPr="009165F7">
        <w:rPr>
          <w:i/>
          <w:color w:val="00B050"/>
        </w:rPr>
        <w:t xml:space="preserve">they are added by the DNA polymerase. </w:t>
      </w:r>
      <w:r w:rsidR="009A05DA" w:rsidRPr="009165F7">
        <w:rPr>
          <w:i/>
          <w:color w:val="00B050"/>
        </w:rPr>
        <w:t>(0.5)</w:t>
      </w:r>
    </w:p>
    <w:p w:rsidR="00E73DCA" w:rsidRPr="009165F7" w:rsidRDefault="00E73DCA" w:rsidP="00E64851">
      <w:pPr>
        <w:ind w:left="720" w:hanging="720"/>
        <w:rPr>
          <w:i/>
          <w:color w:val="00B050"/>
        </w:rPr>
      </w:pPr>
    </w:p>
    <w:p w:rsidR="00E73DCA" w:rsidRPr="009165F7" w:rsidRDefault="00E73DCA" w:rsidP="009A05DA">
      <w:pPr>
        <w:ind w:left="720" w:hanging="720"/>
        <w:rPr>
          <w:i/>
          <w:color w:val="00B050"/>
        </w:rPr>
      </w:pPr>
      <w:r w:rsidRPr="009165F7">
        <w:rPr>
          <w:i/>
          <w:color w:val="00B050"/>
        </w:rPr>
        <w:tab/>
        <w:t>8:  Gel electrophoresis</w:t>
      </w:r>
      <w:r w:rsidR="009A05DA" w:rsidRPr="009165F7">
        <w:rPr>
          <w:i/>
          <w:color w:val="00B050"/>
        </w:rPr>
        <w:t xml:space="preserve"> (0.5)</w:t>
      </w:r>
      <w:r w:rsidRPr="009165F7">
        <w:rPr>
          <w:i/>
          <w:color w:val="00B050"/>
        </w:rPr>
        <w:t xml:space="preserve"> is used to separate the different length strands by size</w:t>
      </w:r>
      <w:r w:rsidR="009A05DA" w:rsidRPr="009165F7">
        <w:rPr>
          <w:i/>
          <w:color w:val="00B050"/>
        </w:rPr>
        <w:t xml:space="preserve"> (0.5)</w:t>
      </w:r>
      <w:r w:rsidRPr="009165F7">
        <w:rPr>
          <w:i/>
          <w:color w:val="00B050"/>
        </w:rPr>
        <w:t>.  Four wells are made in the gel</w:t>
      </w:r>
      <w:r w:rsidR="009A05DA" w:rsidRPr="009165F7">
        <w:rPr>
          <w:i/>
          <w:color w:val="00B050"/>
        </w:rPr>
        <w:t xml:space="preserve"> (0.5)</w:t>
      </w:r>
      <w:r w:rsidRPr="009165F7">
        <w:rPr>
          <w:i/>
          <w:color w:val="00B050"/>
        </w:rPr>
        <w:t>, and one reaction mixture is added to each</w:t>
      </w:r>
      <w:r w:rsidR="009A05DA" w:rsidRPr="009165F7">
        <w:rPr>
          <w:i/>
          <w:color w:val="00B050"/>
        </w:rPr>
        <w:t xml:space="preserve"> (0.5). </w:t>
      </w:r>
      <w:r w:rsidRPr="009165F7">
        <w:rPr>
          <w:i/>
          <w:color w:val="00B050"/>
        </w:rPr>
        <w:t>This forms four lanes in the gel</w:t>
      </w:r>
      <w:r w:rsidR="009A05DA" w:rsidRPr="009165F7">
        <w:rPr>
          <w:i/>
          <w:color w:val="00B050"/>
        </w:rPr>
        <w:t xml:space="preserve"> (0.5)</w:t>
      </w:r>
      <w:r w:rsidRPr="009165F7">
        <w:rPr>
          <w:i/>
          <w:color w:val="00B050"/>
        </w:rPr>
        <w:t>. An electrical current is passed through the gel</w:t>
      </w:r>
      <w:r w:rsidR="009A05DA" w:rsidRPr="009165F7">
        <w:rPr>
          <w:i/>
          <w:color w:val="00B050"/>
        </w:rPr>
        <w:t xml:space="preserve"> (0.5)</w:t>
      </w:r>
      <w:r w:rsidRPr="009165F7">
        <w:rPr>
          <w:i/>
          <w:color w:val="00B050"/>
        </w:rPr>
        <w:t>.  The negatively charged DNA moves towards the positive terminal</w:t>
      </w:r>
      <w:r w:rsidR="009A05DA" w:rsidRPr="009165F7">
        <w:rPr>
          <w:i/>
          <w:color w:val="00B050"/>
        </w:rPr>
        <w:t xml:space="preserve"> (0.5). </w:t>
      </w:r>
      <w:r w:rsidRPr="009165F7">
        <w:rPr>
          <w:i/>
          <w:color w:val="00B050"/>
        </w:rPr>
        <w:t>The smaller lengths move faster</w:t>
      </w:r>
      <w:r w:rsidR="009A05DA" w:rsidRPr="009165F7">
        <w:rPr>
          <w:i/>
          <w:color w:val="00B050"/>
        </w:rPr>
        <w:t xml:space="preserve"> (0.5)</w:t>
      </w:r>
      <w:r w:rsidRPr="009165F7">
        <w:rPr>
          <w:i/>
          <w:color w:val="00B050"/>
        </w:rPr>
        <w:t>, so the strands are organised in size order, in their lanes</w:t>
      </w:r>
      <w:r w:rsidR="009A05DA" w:rsidRPr="009165F7">
        <w:rPr>
          <w:i/>
          <w:color w:val="00B050"/>
        </w:rPr>
        <w:t xml:space="preserve"> (0.5). </w:t>
      </w:r>
      <w:r w:rsidRPr="009165F7">
        <w:rPr>
          <w:i/>
          <w:color w:val="00B050"/>
        </w:rPr>
        <w:t>The sequence can then be read by reading from smalle</w:t>
      </w:r>
      <w:r w:rsidR="005A3E6B" w:rsidRPr="009165F7">
        <w:rPr>
          <w:i/>
          <w:color w:val="00B050"/>
        </w:rPr>
        <w:t>st to largest</w:t>
      </w:r>
      <w:r w:rsidR="009A05DA" w:rsidRPr="009165F7">
        <w:rPr>
          <w:i/>
          <w:color w:val="00B050"/>
        </w:rPr>
        <w:t xml:space="preserve"> (0.5)</w:t>
      </w:r>
      <w:r w:rsidR="005A3E6B" w:rsidRPr="009165F7">
        <w:rPr>
          <w:i/>
          <w:color w:val="00B050"/>
        </w:rPr>
        <w:t xml:space="preserve"> across the lanes</w:t>
      </w:r>
      <w:r w:rsidR="009A05DA" w:rsidRPr="009165F7">
        <w:rPr>
          <w:i/>
          <w:color w:val="00B050"/>
        </w:rPr>
        <w:t xml:space="preserve"> (0.5)</w:t>
      </w:r>
      <w:r w:rsidR="005A3E6B" w:rsidRPr="009165F7">
        <w:rPr>
          <w:i/>
          <w:color w:val="00B050"/>
        </w:rPr>
        <w:t xml:space="preserve">, as each strand terminates with the modified nucleotide specific to each reaction mixture. </w:t>
      </w:r>
      <w:r w:rsidR="009A05DA" w:rsidRPr="009165F7">
        <w:rPr>
          <w:i/>
          <w:color w:val="00B050"/>
        </w:rPr>
        <w:t>(0.5)</w:t>
      </w:r>
    </w:p>
    <w:p w:rsidR="00752157" w:rsidRDefault="00752157" w:rsidP="00E64851">
      <w:pPr>
        <w:ind w:left="720" w:hanging="720"/>
        <w:rPr>
          <w:i/>
        </w:rPr>
      </w:pPr>
    </w:p>
    <w:p w:rsidR="00752157" w:rsidRDefault="00752157" w:rsidP="00E64851">
      <w:pPr>
        <w:ind w:left="720" w:hanging="720"/>
      </w:pPr>
    </w:p>
    <w:p w:rsidR="00752157" w:rsidRDefault="00752157" w:rsidP="00E64851">
      <w:pPr>
        <w:ind w:left="720" w:hanging="720"/>
      </w:pPr>
      <w:r>
        <w:t>7:</w:t>
      </w:r>
      <w:r>
        <w:tab/>
        <w:t>In Sanger sequencing, the terminator base addition determines the length of each strand. Protein electrophoresis is also used for DNA profiling. What is used to break the DNA into short lengths for DNA profiling?</w:t>
      </w:r>
    </w:p>
    <w:p w:rsidR="00752157" w:rsidRDefault="00752157" w:rsidP="00E64851">
      <w:pPr>
        <w:ind w:left="720" w:hanging="720"/>
      </w:pPr>
      <w:r>
        <w:tab/>
        <w:t>(1 mark)</w:t>
      </w:r>
    </w:p>
    <w:p w:rsidR="00752157" w:rsidRDefault="00752157" w:rsidP="00E64851">
      <w:pPr>
        <w:ind w:left="720" w:hanging="720"/>
      </w:pPr>
    </w:p>
    <w:p w:rsidR="00752157" w:rsidRPr="00752157" w:rsidRDefault="00752157" w:rsidP="00E64851">
      <w:pPr>
        <w:ind w:left="720" w:hanging="720"/>
        <w:rPr>
          <w:i/>
        </w:rPr>
      </w:pPr>
      <w:r>
        <w:tab/>
      </w:r>
      <w:r w:rsidRPr="009165F7">
        <w:rPr>
          <w:i/>
          <w:color w:val="00B050"/>
        </w:rPr>
        <w:t>Restriction enzymes (1)</w:t>
      </w:r>
    </w:p>
    <w:p w:rsidR="00205BD5" w:rsidRDefault="00205BD5">
      <w:pPr>
        <w:contextualSpacing w:val="0"/>
      </w:pPr>
      <w:r>
        <w:br w:type="page"/>
      </w:r>
    </w:p>
    <w:p w:rsidR="00205BD5" w:rsidRDefault="00205BD5" w:rsidP="00E64851">
      <w:pPr>
        <w:ind w:left="720" w:hanging="720"/>
      </w:pPr>
      <w:r w:rsidRPr="007F4B3D">
        <w:rPr>
          <w:noProof/>
          <w:lang w:eastAsia="en-AU"/>
        </w:rPr>
        <w:lastRenderedPageBreak/>
        <w:drawing>
          <wp:anchor distT="0" distB="0" distL="114300" distR="114300" simplePos="0" relativeHeight="251661312" behindDoc="0" locked="0" layoutInCell="1" allowOverlap="1" wp14:anchorId="4A1CF726" wp14:editId="5442581A">
            <wp:simplePos x="0" y="0"/>
            <wp:positionH relativeFrom="margin">
              <wp:align>left</wp:align>
            </wp:positionH>
            <wp:positionV relativeFrom="paragraph">
              <wp:posOffset>-128905</wp:posOffset>
            </wp:positionV>
            <wp:extent cx="906780" cy="598526"/>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6780" cy="598526"/>
                    </a:xfrm>
                    <a:prstGeom prst="rect">
                      <a:avLst/>
                    </a:prstGeom>
                  </pic:spPr>
                </pic:pic>
              </a:graphicData>
            </a:graphic>
            <wp14:sizeRelH relativeFrom="page">
              <wp14:pctWidth>0</wp14:pctWidth>
            </wp14:sizeRelH>
            <wp14:sizeRelV relativeFrom="page">
              <wp14:pctHeight>0</wp14:pctHeight>
            </wp14:sizeRelV>
          </wp:anchor>
        </w:drawing>
      </w:r>
    </w:p>
    <w:p w:rsidR="00205BD5" w:rsidRDefault="00205BD5" w:rsidP="00E64851">
      <w:pPr>
        <w:ind w:left="720" w:hanging="720"/>
      </w:pPr>
    </w:p>
    <w:p w:rsidR="00752157" w:rsidRDefault="00752157" w:rsidP="00E64851">
      <w:pPr>
        <w:ind w:left="720" w:hanging="720"/>
      </w:pPr>
      <w:r>
        <w:tab/>
      </w:r>
    </w:p>
    <w:p w:rsidR="00752157" w:rsidRDefault="00752157" w:rsidP="00E64851">
      <w:pPr>
        <w:ind w:left="720" w:hanging="720"/>
      </w:pPr>
    </w:p>
    <w:p w:rsidR="00205BD5" w:rsidRDefault="00205BD5" w:rsidP="00205BD5">
      <w:pPr>
        <w:ind w:left="720" w:hanging="720"/>
      </w:pPr>
      <w:r>
        <w:rPr>
          <w:noProof/>
          <w:lang w:eastAsia="en-AU"/>
        </w:rPr>
        <w:drawing>
          <wp:anchor distT="0" distB="0" distL="114300" distR="114300" simplePos="0" relativeHeight="251659264" behindDoc="1" locked="0" layoutInCell="1" allowOverlap="1" wp14:anchorId="1834102D" wp14:editId="205D4A38">
            <wp:simplePos x="0" y="0"/>
            <wp:positionH relativeFrom="column">
              <wp:posOffset>4250055</wp:posOffset>
            </wp:positionH>
            <wp:positionV relativeFrom="paragraph">
              <wp:posOffset>224790</wp:posOffset>
            </wp:positionV>
            <wp:extent cx="2691130" cy="48920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1130" cy="4892040"/>
                    </a:xfrm>
                    <a:prstGeom prst="rect">
                      <a:avLst/>
                    </a:prstGeom>
                    <a:noFill/>
                    <a:ln>
                      <a:noFill/>
                    </a:ln>
                  </pic:spPr>
                </pic:pic>
              </a:graphicData>
            </a:graphic>
            <wp14:sizeRelH relativeFrom="page">
              <wp14:pctWidth>0</wp14:pctWidth>
            </wp14:sizeRelH>
            <wp14:sizeRelV relativeFrom="page">
              <wp14:pctHeight>0</wp14:pctHeight>
            </wp14:sizeRelV>
          </wp:anchor>
        </w:drawing>
      </w:r>
      <w:r>
        <w:t>8</w:t>
      </w:r>
      <w:r>
        <w:t>:</w:t>
      </w:r>
      <w:r>
        <w:tab/>
        <w:t xml:space="preserve">Name the type of immunity that is occurring in the diagram below and describe what is happening at each step. </w:t>
      </w:r>
      <w:r>
        <w:br/>
        <w:t>(10 marks of 11.5 marks)</w:t>
      </w:r>
    </w:p>
    <w:p w:rsidR="00205BD5" w:rsidRDefault="00205BD5" w:rsidP="00205BD5">
      <w:pPr>
        <w:ind w:left="720" w:hanging="720"/>
      </w:pPr>
    </w:p>
    <w:p w:rsidR="00205BD5" w:rsidRPr="004D6A01" w:rsidRDefault="00205BD5" w:rsidP="00205BD5">
      <w:pPr>
        <w:ind w:left="720" w:hanging="720"/>
        <w:rPr>
          <w:i/>
          <w:color w:val="00B050"/>
        </w:rPr>
      </w:pPr>
      <w:r>
        <w:tab/>
      </w:r>
      <w:r w:rsidRPr="004D6A01">
        <w:rPr>
          <w:i/>
          <w:color w:val="00B050"/>
        </w:rPr>
        <w:t>The flow diagram shows the process of Antibody-Mediated</w:t>
      </w:r>
    </w:p>
    <w:p w:rsidR="00205BD5" w:rsidRPr="004D6A01" w:rsidRDefault="00205BD5" w:rsidP="00205BD5">
      <w:pPr>
        <w:ind w:left="720" w:hanging="720"/>
        <w:rPr>
          <w:i/>
          <w:color w:val="00B050"/>
        </w:rPr>
      </w:pPr>
      <w:r w:rsidRPr="004D6A01">
        <w:rPr>
          <w:i/>
          <w:color w:val="00B050"/>
        </w:rPr>
        <w:tab/>
        <w:t>(Humoral) Immunity (1)</w:t>
      </w:r>
    </w:p>
    <w:p w:rsidR="00205BD5" w:rsidRPr="004D6A01" w:rsidRDefault="00205BD5" w:rsidP="00205BD5">
      <w:pPr>
        <w:ind w:left="720" w:hanging="720"/>
        <w:rPr>
          <w:i/>
          <w:color w:val="00B050"/>
        </w:rPr>
      </w:pPr>
    </w:p>
    <w:p w:rsidR="00205BD5" w:rsidRPr="004D6A01" w:rsidRDefault="00205BD5" w:rsidP="00205BD5">
      <w:pPr>
        <w:ind w:left="720" w:hanging="720"/>
        <w:rPr>
          <w:i/>
          <w:color w:val="00B050"/>
        </w:rPr>
      </w:pPr>
      <w:r w:rsidRPr="004D6A01">
        <w:rPr>
          <w:i/>
          <w:color w:val="00B050"/>
        </w:rPr>
        <w:tab/>
        <w:t>1:  B-lymphocytes in lymphoid tissue (1)</w:t>
      </w:r>
    </w:p>
    <w:p w:rsidR="00205BD5" w:rsidRPr="004D6A01" w:rsidRDefault="00205BD5" w:rsidP="00205BD5">
      <w:pPr>
        <w:ind w:left="720" w:hanging="720"/>
        <w:rPr>
          <w:i/>
          <w:color w:val="00B050"/>
        </w:rPr>
      </w:pPr>
    </w:p>
    <w:p w:rsidR="00205BD5" w:rsidRPr="004D6A01" w:rsidRDefault="00205BD5" w:rsidP="00205BD5">
      <w:pPr>
        <w:ind w:left="720" w:hanging="720"/>
        <w:rPr>
          <w:i/>
          <w:color w:val="00B050"/>
        </w:rPr>
      </w:pPr>
      <w:r w:rsidRPr="004D6A01">
        <w:rPr>
          <w:i/>
          <w:color w:val="00B050"/>
        </w:rPr>
        <w:tab/>
        <w:t xml:space="preserve">2: Antigen Presenting Cell (APC) which has engulfed and </w:t>
      </w:r>
    </w:p>
    <w:p w:rsidR="00205BD5" w:rsidRPr="004D6A01" w:rsidRDefault="00205BD5" w:rsidP="00205BD5">
      <w:pPr>
        <w:ind w:left="720" w:hanging="720"/>
        <w:rPr>
          <w:i/>
          <w:color w:val="00B050"/>
        </w:rPr>
      </w:pPr>
      <w:r w:rsidRPr="004D6A01">
        <w:rPr>
          <w:i/>
          <w:color w:val="00B050"/>
        </w:rPr>
        <w:tab/>
        <w:t xml:space="preserve">    destroyed a pathogen (0.5), presents the antigenic site for </w:t>
      </w:r>
    </w:p>
    <w:p w:rsidR="00205BD5" w:rsidRPr="004D6A01" w:rsidRDefault="00205BD5" w:rsidP="00205BD5">
      <w:pPr>
        <w:ind w:left="720" w:hanging="720"/>
        <w:rPr>
          <w:i/>
          <w:color w:val="00B050"/>
        </w:rPr>
      </w:pPr>
      <w:r w:rsidRPr="004D6A01">
        <w:rPr>
          <w:i/>
          <w:color w:val="00B050"/>
        </w:rPr>
        <w:tab/>
        <w:t xml:space="preserve">    that pathogen on its surface (0.5).</w:t>
      </w:r>
    </w:p>
    <w:p w:rsidR="00205BD5" w:rsidRPr="004D6A01" w:rsidRDefault="00205BD5" w:rsidP="00205BD5">
      <w:pPr>
        <w:ind w:left="720" w:hanging="720"/>
        <w:rPr>
          <w:i/>
          <w:color w:val="00B050"/>
        </w:rPr>
      </w:pPr>
    </w:p>
    <w:p w:rsidR="00205BD5" w:rsidRPr="004D6A01" w:rsidRDefault="00205BD5" w:rsidP="00205BD5">
      <w:pPr>
        <w:ind w:left="720" w:hanging="720"/>
        <w:rPr>
          <w:i/>
          <w:color w:val="00B050"/>
        </w:rPr>
      </w:pPr>
      <w:r w:rsidRPr="004D6A01">
        <w:rPr>
          <w:i/>
          <w:color w:val="00B050"/>
        </w:rPr>
        <w:tab/>
        <w:t>3:  The APC presents the antigen (0.5) to a B-cell with a</w:t>
      </w:r>
    </w:p>
    <w:p w:rsidR="00205BD5" w:rsidRPr="004D6A01" w:rsidRDefault="00205BD5" w:rsidP="00205BD5">
      <w:pPr>
        <w:ind w:left="720" w:hanging="720"/>
        <w:rPr>
          <w:i/>
          <w:color w:val="00B050"/>
        </w:rPr>
      </w:pPr>
      <w:r w:rsidRPr="004D6A01">
        <w:rPr>
          <w:i/>
          <w:color w:val="00B050"/>
        </w:rPr>
        <w:tab/>
        <w:t xml:space="preserve">     matching receptor (0.5).The B-cell becomes sensitised, </w:t>
      </w:r>
    </w:p>
    <w:p w:rsidR="00205BD5" w:rsidRPr="004D6A01" w:rsidRDefault="00205BD5" w:rsidP="00205BD5">
      <w:pPr>
        <w:ind w:left="720" w:hanging="720"/>
        <w:rPr>
          <w:i/>
          <w:color w:val="00B050"/>
        </w:rPr>
      </w:pPr>
      <w:r w:rsidRPr="004D6A01">
        <w:rPr>
          <w:i/>
          <w:color w:val="00B050"/>
        </w:rPr>
        <w:tab/>
        <w:t xml:space="preserve">     enlarges and divides (0.5), producing many more sensitised </w:t>
      </w:r>
    </w:p>
    <w:p w:rsidR="00205BD5" w:rsidRPr="004D6A01" w:rsidRDefault="00205BD5" w:rsidP="00205BD5">
      <w:pPr>
        <w:ind w:left="720" w:hanging="720"/>
        <w:rPr>
          <w:i/>
          <w:color w:val="00B050"/>
        </w:rPr>
      </w:pPr>
      <w:r w:rsidRPr="004D6A01">
        <w:rPr>
          <w:i/>
          <w:color w:val="00B050"/>
        </w:rPr>
        <w:tab/>
        <w:t xml:space="preserve">     B-cells. (0.5)</w:t>
      </w:r>
    </w:p>
    <w:p w:rsidR="00205BD5" w:rsidRPr="004D6A01" w:rsidRDefault="00205BD5" w:rsidP="00205BD5">
      <w:pPr>
        <w:ind w:left="720" w:hanging="720"/>
        <w:rPr>
          <w:i/>
          <w:color w:val="00B050"/>
        </w:rPr>
      </w:pPr>
    </w:p>
    <w:p w:rsidR="00205BD5" w:rsidRPr="004D6A01" w:rsidRDefault="00205BD5" w:rsidP="00205BD5">
      <w:pPr>
        <w:ind w:left="720" w:hanging="720"/>
        <w:rPr>
          <w:i/>
          <w:color w:val="00B050"/>
        </w:rPr>
      </w:pPr>
      <w:r w:rsidRPr="004D6A01">
        <w:rPr>
          <w:i/>
          <w:color w:val="00B050"/>
        </w:rPr>
        <w:tab/>
        <w:t>4:  Most of these sensitised B-cells become plasma cells. (1)</w:t>
      </w:r>
    </w:p>
    <w:p w:rsidR="00205BD5" w:rsidRPr="004D6A01" w:rsidRDefault="00205BD5" w:rsidP="00205BD5">
      <w:pPr>
        <w:ind w:left="720" w:hanging="720"/>
        <w:rPr>
          <w:i/>
          <w:color w:val="00B050"/>
        </w:rPr>
      </w:pPr>
    </w:p>
    <w:p w:rsidR="00205BD5" w:rsidRPr="004D6A01" w:rsidRDefault="00205BD5" w:rsidP="00205BD5">
      <w:pPr>
        <w:ind w:left="720" w:hanging="720"/>
        <w:rPr>
          <w:i/>
          <w:color w:val="00B050"/>
        </w:rPr>
      </w:pPr>
    </w:p>
    <w:p w:rsidR="00205BD5" w:rsidRPr="004D6A01" w:rsidRDefault="00205BD5" w:rsidP="00205BD5">
      <w:pPr>
        <w:ind w:left="720" w:hanging="720"/>
        <w:rPr>
          <w:i/>
          <w:color w:val="00B050"/>
        </w:rPr>
      </w:pPr>
      <w:r w:rsidRPr="004D6A01">
        <w:rPr>
          <w:i/>
          <w:color w:val="00B050"/>
        </w:rPr>
        <w:tab/>
        <w:t>5:  The plasma cells produce antibody (0.5) specific for the</w:t>
      </w:r>
    </w:p>
    <w:p w:rsidR="00205BD5" w:rsidRPr="004D6A01" w:rsidRDefault="00205BD5" w:rsidP="00205BD5">
      <w:pPr>
        <w:ind w:left="720" w:hanging="720"/>
        <w:rPr>
          <w:i/>
          <w:color w:val="00B050"/>
        </w:rPr>
      </w:pPr>
      <w:r w:rsidRPr="004D6A01">
        <w:rPr>
          <w:i/>
          <w:color w:val="00B050"/>
        </w:rPr>
        <w:tab/>
        <w:t xml:space="preserve">     antigen (0.5) originally presented by the APC (0.5).</w:t>
      </w:r>
    </w:p>
    <w:p w:rsidR="00205BD5" w:rsidRPr="004D6A01" w:rsidRDefault="00205BD5" w:rsidP="00205BD5">
      <w:pPr>
        <w:ind w:left="720" w:hanging="720"/>
        <w:rPr>
          <w:i/>
          <w:color w:val="00B050"/>
        </w:rPr>
      </w:pPr>
    </w:p>
    <w:p w:rsidR="00205BD5" w:rsidRPr="004D6A01" w:rsidRDefault="00205BD5" w:rsidP="00205BD5">
      <w:pPr>
        <w:ind w:left="720" w:hanging="720"/>
        <w:rPr>
          <w:i/>
          <w:color w:val="00B050"/>
        </w:rPr>
      </w:pPr>
      <w:r w:rsidRPr="004D6A01">
        <w:rPr>
          <w:i/>
          <w:color w:val="00B050"/>
        </w:rPr>
        <w:tab/>
        <w:t>6:  The antibody is released (0.5), and is then able to bind to</w:t>
      </w:r>
    </w:p>
    <w:p w:rsidR="00205BD5" w:rsidRPr="004D6A01" w:rsidRDefault="00205BD5" w:rsidP="00205BD5">
      <w:pPr>
        <w:ind w:left="720" w:hanging="720"/>
        <w:rPr>
          <w:i/>
          <w:color w:val="00B050"/>
        </w:rPr>
      </w:pPr>
      <w:r w:rsidRPr="004D6A01">
        <w:rPr>
          <w:i/>
          <w:color w:val="00B050"/>
        </w:rPr>
        <w:tab/>
        <w:t xml:space="preserve">     antigenic sites (0.5) on the same pathogens (0.5) as the one</w:t>
      </w:r>
    </w:p>
    <w:p w:rsidR="00205BD5" w:rsidRPr="004D6A01" w:rsidRDefault="00205BD5" w:rsidP="00205BD5">
      <w:pPr>
        <w:ind w:left="720" w:hanging="720"/>
        <w:rPr>
          <w:i/>
          <w:color w:val="00B050"/>
        </w:rPr>
      </w:pPr>
      <w:r w:rsidRPr="004D6A01">
        <w:rPr>
          <w:i/>
          <w:color w:val="00B050"/>
        </w:rPr>
        <w:tab/>
        <w:t xml:space="preserve">     originally presented by the APC (0.5), neutralising the</w:t>
      </w:r>
    </w:p>
    <w:p w:rsidR="00205BD5" w:rsidRPr="004D6A01" w:rsidRDefault="00205BD5" w:rsidP="00205BD5">
      <w:pPr>
        <w:ind w:left="720" w:hanging="720"/>
        <w:rPr>
          <w:i/>
          <w:color w:val="00B050"/>
        </w:rPr>
      </w:pPr>
      <w:r w:rsidRPr="004D6A01">
        <w:rPr>
          <w:i/>
          <w:color w:val="00B050"/>
        </w:rPr>
        <w:tab/>
        <w:t xml:space="preserve">    pathogens (0.5).</w:t>
      </w:r>
    </w:p>
    <w:p w:rsidR="00205BD5" w:rsidRPr="004D6A01" w:rsidRDefault="00205BD5" w:rsidP="00205BD5">
      <w:pPr>
        <w:ind w:left="720" w:hanging="720"/>
        <w:rPr>
          <w:i/>
          <w:color w:val="00B050"/>
        </w:rPr>
      </w:pPr>
    </w:p>
    <w:p w:rsidR="00205BD5" w:rsidRPr="004D6A01" w:rsidRDefault="00205BD5" w:rsidP="00205BD5">
      <w:pPr>
        <w:ind w:left="720" w:hanging="720"/>
        <w:rPr>
          <w:i/>
          <w:color w:val="00B050"/>
        </w:rPr>
      </w:pPr>
      <w:r w:rsidRPr="004D6A01">
        <w:rPr>
          <w:i/>
          <w:color w:val="00B050"/>
        </w:rPr>
        <w:tab/>
        <w:t>7: Sensitised Memory B-cells (0.5) remain in circulation, so that</w:t>
      </w:r>
    </w:p>
    <w:p w:rsidR="00205BD5" w:rsidRPr="004D6A01" w:rsidRDefault="00205BD5" w:rsidP="00205BD5">
      <w:pPr>
        <w:ind w:left="720" w:hanging="720"/>
        <w:rPr>
          <w:i/>
          <w:color w:val="00B050"/>
        </w:rPr>
      </w:pPr>
      <w:r w:rsidRPr="004D6A01">
        <w:rPr>
          <w:i/>
          <w:color w:val="00B050"/>
        </w:rPr>
        <w:tab/>
        <w:t xml:space="preserve">    the response proceeds more quickly (0.5) if the pathogen is </w:t>
      </w:r>
    </w:p>
    <w:p w:rsidR="00205BD5" w:rsidRPr="004D6A01" w:rsidRDefault="00205BD5" w:rsidP="00205BD5">
      <w:pPr>
        <w:ind w:left="720" w:hanging="720"/>
        <w:rPr>
          <w:i/>
          <w:color w:val="00B050"/>
        </w:rPr>
      </w:pPr>
      <w:r w:rsidRPr="004D6A01">
        <w:rPr>
          <w:i/>
          <w:color w:val="00B050"/>
        </w:rPr>
        <w:tab/>
        <w:t xml:space="preserve">    encountered again. (0.5)</w:t>
      </w:r>
    </w:p>
    <w:p w:rsidR="00205BD5" w:rsidRPr="004D6A01" w:rsidRDefault="00205BD5" w:rsidP="00205BD5">
      <w:pPr>
        <w:ind w:left="720" w:hanging="720"/>
        <w:rPr>
          <w:i/>
          <w:color w:val="00B050"/>
        </w:rPr>
      </w:pPr>
    </w:p>
    <w:p w:rsidR="00205BD5" w:rsidRDefault="00205BD5" w:rsidP="00205BD5">
      <w:pPr>
        <w:ind w:left="720" w:hanging="720"/>
      </w:pPr>
    </w:p>
    <w:p w:rsidR="009A05DA" w:rsidRPr="00752157" w:rsidRDefault="009A05DA" w:rsidP="00E64851">
      <w:pPr>
        <w:ind w:left="720" w:hanging="720"/>
        <w:rPr>
          <w:i/>
        </w:rPr>
      </w:pPr>
    </w:p>
    <w:sectPr w:rsidR="009A05DA" w:rsidRPr="00752157" w:rsidSect="00ED37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E2EE0"/>
    <w:multiLevelType w:val="hybridMultilevel"/>
    <w:tmpl w:val="F45E8256"/>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CE"/>
    <w:rsid w:val="00071584"/>
    <w:rsid w:val="00205BD5"/>
    <w:rsid w:val="00277120"/>
    <w:rsid w:val="00281F13"/>
    <w:rsid w:val="00302E67"/>
    <w:rsid w:val="00344C3E"/>
    <w:rsid w:val="005A3E6B"/>
    <w:rsid w:val="00711DD2"/>
    <w:rsid w:val="00752157"/>
    <w:rsid w:val="009165F7"/>
    <w:rsid w:val="009A05DA"/>
    <w:rsid w:val="00AC2F30"/>
    <w:rsid w:val="00B050C0"/>
    <w:rsid w:val="00C11BF9"/>
    <w:rsid w:val="00CA13E2"/>
    <w:rsid w:val="00CB42A0"/>
    <w:rsid w:val="00D91544"/>
    <w:rsid w:val="00DE66C2"/>
    <w:rsid w:val="00E64851"/>
    <w:rsid w:val="00E73DCA"/>
    <w:rsid w:val="00ED37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44CD"/>
  <w15:chartTrackingRefBased/>
  <w15:docId w15:val="{16A34315-BFA6-4D32-8F7D-9BD2D855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58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74CFB0-BFC1-4E24-A493-803C852E35DB}"/>
</file>

<file path=customXml/itemProps2.xml><?xml version="1.0" encoding="utf-8"?>
<ds:datastoreItem xmlns:ds="http://schemas.openxmlformats.org/officeDocument/2006/customXml" ds:itemID="{D285D557-2BA7-4BA9-A7E6-95F6D2D485C9}"/>
</file>

<file path=customXml/itemProps3.xml><?xml version="1.0" encoding="utf-8"?>
<ds:datastoreItem xmlns:ds="http://schemas.openxmlformats.org/officeDocument/2006/customXml" ds:itemID="{1015795E-A9AC-4443-AB23-2A98357A85D8}"/>
</file>

<file path=docProps/app.xml><?xml version="1.0" encoding="utf-8"?>
<Properties xmlns="http://schemas.openxmlformats.org/officeDocument/2006/extended-properties" xmlns:vt="http://schemas.openxmlformats.org/officeDocument/2006/docPropsVTypes">
  <Template>Normal</Template>
  <TotalTime>79</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11</cp:revision>
  <dcterms:created xsi:type="dcterms:W3CDTF">2021-07-21T07:58:00Z</dcterms:created>
  <dcterms:modified xsi:type="dcterms:W3CDTF">2021-07-21T09:18:00Z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