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1EF85" w14:textId="77777777" w:rsidR="00C50E0E" w:rsidRDefault="00C50E0E" w:rsidP="007505E9">
      <w:pPr>
        <w:rPr>
          <w:rFonts w:ascii="Arial" w:hAnsi="Arial" w:cs="Arial"/>
          <w:b/>
          <w:sz w:val="72"/>
          <w:szCs w:val="72"/>
        </w:rPr>
      </w:pPr>
      <w:r>
        <w:rPr>
          <w:b/>
        </w:rPr>
        <w:t xml:space="preserve">       </w:t>
      </w:r>
      <w:r w:rsidR="007505E9">
        <w:rPr>
          <w:b/>
          <w:noProof/>
          <w:lang w:val="en-AU" w:eastAsia="en-AU"/>
        </w:rPr>
        <w:drawing>
          <wp:anchor distT="0" distB="0" distL="114300" distR="114300" simplePos="0" relativeHeight="251666432" behindDoc="0" locked="0" layoutInCell="1" allowOverlap="1" wp14:anchorId="1A15D0FA" wp14:editId="51FEB3ED">
            <wp:simplePos x="781050" y="809625"/>
            <wp:positionH relativeFrom="margin">
              <wp:align>left</wp:align>
            </wp:positionH>
            <wp:positionV relativeFrom="margin">
              <wp:align>top</wp:align>
            </wp:positionV>
            <wp:extent cx="942975" cy="940435"/>
            <wp:effectExtent l="0" t="0" r="9525" b="0"/>
            <wp:wrapSquare wrapText="bothSides"/>
            <wp:docPr id="6" name="Picture 6" descr="C:\Users\e0705295\Documents\Documents\RTG\RLTG logos\logo RLTG no 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0705295\Documents\Documents\RTG\RLTG logos\logo RLTG no 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</w:rPr>
        <w:t xml:space="preserve"> </w:t>
      </w:r>
      <w:r w:rsidRPr="00C50E0E">
        <w:rPr>
          <w:rFonts w:ascii="Arial" w:hAnsi="Arial" w:cs="Arial"/>
          <w:b/>
          <w:sz w:val="72"/>
          <w:szCs w:val="72"/>
        </w:rPr>
        <w:t xml:space="preserve">Gel Electrophoresis </w:t>
      </w:r>
    </w:p>
    <w:p w14:paraId="580E85CD" w14:textId="77777777" w:rsidR="00026295" w:rsidRPr="00E0571A" w:rsidRDefault="00C50E0E" w:rsidP="00E0571A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32"/>
          <w:szCs w:val="32"/>
        </w:rPr>
      </w:pPr>
      <w:r w:rsidRPr="00E0571A">
        <w:rPr>
          <w:rFonts w:ascii="Arial" w:hAnsi="Arial" w:cs="Arial"/>
          <w:b/>
          <w:sz w:val="32"/>
          <w:szCs w:val="32"/>
        </w:rPr>
        <w:t xml:space="preserve"> Student Handout</w:t>
      </w:r>
    </w:p>
    <w:p w14:paraId="402FE410" w14:textId="77777777" w:rsidR="00C56A4B" w:rsidRPr="00EF24B2" w:rsidRDefault="00C56A4B" w:rsidP="00C50E0E">
      <w:pPr>
        <w:rPr>
          <w:rFonts w:ascii="Arial" w:hAnsi="Arial" w:cs="Arial"/>
          <w:b/>
          <w:sz w:val="20"/>
          <w:szCs w:val="20"/>
        </w:rPr>
      </w:pPr>
    </w:p>
    <w:p w14:paraId="084D0472" w14:textId="77777777" w:rsidR="007505E9" w:rsidRDefault="007505E9" w:rsidP="00C50E0E">
      <w:pPr>
        <w:rPr>
          <w:rFonts w:ascii="Arial" w:hAnsi="Arial" w:cs="Arial"/>
          <w:sz w:val="28"/>
          <w:szCs w:val="28"/>
        </w:rPr>
      </w:pPr>
    </w:p>
    <w:p w14:paraId="0DB03999" w14:textId="77777777" w:rsidR="00C50E0E" w:rsidRPr="005A1937" w:rsidRDefault="00C70CE7" w:rsidP="00C50E0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Gel e</w:t>
      </w:r>
      <w:r w:rsidR="00C50E0E" w:rsidRPr="005A1937">
        <w:rPr>
          <w:rFonts w:ascii="Arial" w:hAnsi="Arial" w:cs="Arial"/>
          <w:sz w:val="28"/>
          <w:szCs w:val="28"/>
        </w:rPr>
        <w:t>lectrophoresis is a separation technique that uses an electric current.</w:t>
      </w:r>
    </w:p>
    <w:p w14:paraId="3C9E4E31" w14:textId="77777777" w:rsidR="00F74CB0" w:rsidRDefault="003A2EE1" w:rsidP="00C50E0E">
      <w:pPr>
        <w:rPr>
          <w:rFonts w:ascii="Arial" w:hAnsi="Arial" w:cs="Arial"/>
          <w:sz w:val="28"/>
          <w:szCs w:val="28"/>
        </w:rPr>
      </w:pPr>
      <w:r w:rsidRPr="005A1937">
        <w:rPr>
          <w:rFonts w:ascii="Arial" w:hAnsi="Arial" w:cs="Arial"/>
          <w:sz w:val="28"/>
          <w:szCs w:val="28"/>
        </w:rPr>
        <w:t xml:space="preserve">The electric current is applied across a medium (a gel) to separate out molecules </w:t>
      </w:r>
      <w:r w:rsidR="00CB25F1" w:rsidRPr="005A1937">
        <w:rPr>
          <w:rFonts w:ascii="Arial" w:hAnsi="Arial" w:cs="Arial"/>
          <w:sz w:val="28"/>
          <w:szCs w:val="28"/>
        </w:rPr>
        <w:t>according to properties such as size, shape or charge</w:t>
      </w:r>
      <w:r w:rsidRPr="005A1937">
        <w:rPr>
          <w:rFonts w:ascii="Arial" w:hAnsi="Arial" w:cs="Arial"/>
          <w:sz w:val="28"/>
          <w:szCs w:val="28"/>
        </w:rPr>
        <w:t>.  Electrophoresis can be used</w:t>
      </w:r>
      <w:r w:rsidR="007505E9">
        <w:rPr>
          <w:rFonts w:ascii="Arial" w:hAnsi="Arial" w:cs="Arial"/>
          <w:sz w:val="28"/>
          <w:szCs w:val="28"/>
        </w:rPr>
        <w:t xml:space="preserve"> </w:t>
      </w:r>
      <w:r w:rsidRPr="005A1937">
        <w:rPr>
          <w:rFonts w:ascii="Arial" w:hAnsi="Arial" w:cs="Arial"/>
          <w:sz w:val="28"/>
          <w:szCs w:val="28"/>
        </w:rPr>
        <w:t xml:space="preserve">to separate </w:t>
      </w:r>
      <w:r w:rsidR="00CB25F1" w:rsidRPr="005A1937">
        <w:rPr>
          <w:rFonts w:ascii="Arial" w:hAnsi="Arial" w:cs="Arial"/>
          <w:sz w:val="28"/>
          <w:szCs w:val="28"/>
        </w:rPr>
        <w:t>m</w:t>
      </w:r>
      <w:r w:rsidRPr="005A1937">
        <w:rPr>
          <w:rFonts w:ascii="Arial" w:hAnsi="Arial" w:cs="Arial"/>
          <w:sz w:val="28"/>
          <w:szCs w:val="28"/>
        </w:rPr>
        <w:t>any different</w:t>
      </w:r>
      <w:r w:rsidR="00CB25F1" w:rsidRPr="005A1937">
        <w:rPr>
          <w:rFonts w:ascii="Arial" w:hAnsi="Arial" w:cs="Arial"/>
          <w:sz w:val="28"/>
          <w:szCs w:val="28"/>
        </w:rPr>
        <w:t xml:space="preserve"> types </w:t>
      </w:r>
      <w:r w:rsidR="00073375" w:rsidRPr="005A1937">
        <w:rPr>
          <w:rFonts w:ascii="Arial" w:hAnsi="Arial" w:cs="Arial"/>
          <w:sz w:val="28"/>
          <w:szCs w:val="28"/>
        </w:rPr>
        <w:t xml:space="preserve">of substances including DNA, RNA </w:t>
      </w:r>
      <w:r w:rsidR="00CB25F1" w:rsidRPr="005A1937">
        <w:rPr>
          <w:rFonts w:ascii="Arial" w:hAnsi="Arial" w:cs="Arial"/>
          <w:sz w:val="28"/>
          <w:szCs w:val="28"/>
        </w:rPr>
        <w:t>and</w:t>
      </w:r>
      <w:r w:rsidRPr="005A1937">
        <w:rPr>
          <w:rFonts w:ascii="Arial" w:hAnsi="Arial" w:cs="Arial"/>
          <w:sz w:val="28"/>
          <w:szCs w:val="28"/>
        </w:rPr>
        <w:t xml:space="preserve"> p</w:t>
      </w:r>
      <w:r w:rsidR="00CB25F1" w:rsidRPr="005A1937">
        <w:rPr>
          <w:rFonts w:ascii="Arial" w:hAnsi="Arial" w:cs="Arial"/>
          <w:sz w:val="28"/>
          <w:szCs w:val="28"/>
        </w:rPr>
        <w:t>roteins</w:t>
      </w:r>
      <w:r w:rsidR="00073375" w:rsidRPr="005A1937">
        <w:rPr>
          <w:rFonts w:ascii="Arial" w:hAnsi="Arial" w:cs="Arial"/>
          <w:sz w:val="28"/>
          <w:szCs w:val="28"/>
        </w:rPr>
        <w:t xml:space="preserve">.  </w:t>
      </w:r>
    </w:p>
    <w:p w14:paraId="202A7CB4" w14:textId="77777777" w:rsidR="00A17D92" w:rsidRPr="005A1937" w:rsidRDefault="00073375" w:rsidP="00C50E0E">
      <w:pPr>
        <w:rPr>
          <w:rFonts w:ascii="Arial" w:hAnsi="Arial" w:cs="Arial"/>
          <w:sz w:val="28"/>
          <w:szCs w:val="28"/>
        </w:rPr>
      </w:pPr>
      <w:r w:rsidRPr="005A1937">
        <w:rPr>
          <w:rFonts w:ascii="Arial" w:hAnsi="Arial" w:cs="Arial"/>
          <w:sz w:val="28"/>
          <w:szCs w:val="28"/>
        </w:rPr>
        <w:t xml:space="preserve">It is commonly used in the fields of Genetics, Molecular Biology, Biochemistry and Forensics.  </w:t>
      </w:r>
    </w:p>
    <w:p w14:paraId="18FEC322" w14:textId="77777777" w:rsidR="00D30D1C" w:rsidRPr="005A1937" w:rsidRDefault="00D30D1C" w:rsidP="00C50E0E">
      <w:pPr>
        <w:rPr>
          <w:rFonts w:ascii="Arial" w:hAnsi="Arial" w:cs="Arial"/>
          <w:sz w:val="28"/>
          <w:szCs w:val="28"/>
        </w:rPr>
      </w:pPr>
      <w:r w:rsidRPr="005A1937">
        <w:rPr>
          <w:rFonts w:ascii="Arial" w:hAnsi="Arial" w:cs="Arial"/>
          <w:sz w:val="28"/>
          <w:szCs w:val="28"/>
        </w:rPr>
        <w:t xml:space="preserve">The dyes supplied behave like DNA molecules - moving towards the </w:t>
      </w:r>
      <w:r w:rsidRPr="00F73FC7">
        <w:rPr>
          <w:rFonts w:ascii="Arial" w:hAnsi="Arial" w:cs="Arial"/>
          <w:sz w:val="28"/>
          <w:szCs w:val="28"/>
        </w:rPr>
        <w:t>positive anode at</w:t>
      </w:r>
      <w:r w:rsidRPr="005A1937">
        <w:rPr>
          <w:rFonts w:ascii="Arial" w:hAnsi="Arial" w:cs="Arial"/>
          <w:sz w:val="28"/>
          <w:szCs w:val="28"/>
        </w:rPr>
        <w:t xml:space="preserve"> a rate determined by the molecule size and shape.</w:t>
      </w:r>
    </w:p>
    <w:p w14:paraId="0090BC9B" w14:textId="77777777" w:rsidR="00D30D1C" w:rsidRPr="00841E15" w:rsidRDefault="00D30D1C" w:rsidP="00C50E0E">
      <w:pPr>
        <w:rPr>
          <w:rFonts w:ascii="Arial" w:hAnsi="Arial" w:cs="Arial"/>
          <w:sz w:val="28"/>
          <w:szCs w:val="28"/>
        </w:rPr>
      </w:pPr>
    </w:p>
    <w:p w14:paraId="4BA04433" w14:textId="77777777" w:rsidR="00D30D1C" w:rsidRPr="005A1937" w:rsidRDefault="00D30D1C" w:rsidP="00C50E0E">
      <w:pPr>
        <w:rPr>
          <w:rFonts w:ascii="Arial" w:hAnsi="Arial" w:cs="Arial"/>
          <w:sz w:val="28"/>
          <w:szCs w:val="28"/>
        </w:rPr>
      </w:pPr>
      <w:r w:rsidRPr="005A1937">
        <w:rPr>
          <w:rFonts w:ascii="Arial" w:hAnsi="Arial" w:cs="Arial"/>
          <w:sz w:val="28"/>
          <w:szCs w:val="28"/>
        </w:rPr>
        <w:t>How to Perform Gel Electrophoresis:</w:t>
      </w:r>
    </w:p>
    <w:p w14:paraId="5E6533B7" w14:textId="77777777" w:rsidR="000D386A" w:rsidRPr="00841E15" w:rsidRDefault="00D30D1C" w:rsidP="00D30D1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75"/>
        <w:gridCol w:w="6787"/>
      </w:tblGrid>
      <w:tr w:rsidR="00D30D1C" w14:paraId="4EF37433" w14:textId="77777777" w:rsidTr="00F74CB0">
        <w:trPr>
          <w:trHeight w:val="3852"/>
        </w:trPr>
        <w:tc>
          <w:tcPr>
            <w:tcW w:w="3936" w:type="dxa"/>
          </w:tcPr>
          <w:p w14:paraId="6B7DDAF4" w14:textId="77777777" w:rsidR="00D30D1C" w:rsidRDefault="00D30D1C" w:rsidP="00D30D1C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5645BCEC" w14:textId="77777777" w:rsidR="005A1937" w:rsidRDefault="00F74CB0" w:rsidP="005A1937">
            <w:pPr>
              <w:rPr>
                <w:rFonts w:ascii="Arial" w:hAnsi="Arial" w:cs="Arial"/>
              </w:rPr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3497246" wp14:editId="23B1C5D7">
                      <wp:simplePos x="0" y="0"/>
                      <wp:positionH relativeFrom="column">
                        <wp:posOffset>2404745</wp:posOffset>
                      </wp:positionH>
                      <wp:positionV relativeFrom="paragraph">
                        <wp:posOffset>816610</wp:posOffset>
                      </wp:positionV>
                      <wp:extent cx="704850" cy="390525"/>
                      <wp:effectExtent l="0" t="0" r="0" b="9525"/>
                      <wp:wrapNone/>
                      <wp:docPr id="11272" name="Text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4850" cy="390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2C25CA9" w14:textId="77777777" w:rsidR="005A1937" w:rsidRDefault="005A1937" w:rsidP="005A1937">
                                  <w:pPr>
                                    <w:pStyle w:val="NormalWeb"/>
                                    <w:spacing w:before="0" w:beforeAutospacing="0" w:after="0" w:afterAutospacing="0"/>
                                    <w:textAlignment w:val="baseline"/>
                                    <w:rPr>
                                      <w:rFonts w:ascii="Arial" w:eastAsia="+mn-ea" w:hAnsi="Arial" w:cs="+mn-cs"/>
                                      <w:color w:val="000000"/>
                                      <w:kern w:val="24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5A1937">
                                    <w:rPr>
                                      <w:rFonts w:ascii="Arial" w:eastAsia="+mn-ea" w:hAnsi="Arial" w:cs="+mn-cs"/>
                                      <w:color w:val="000000"/>
                                      <w:kern w:val="24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Negative </w:t>
                                  </w:r>
                                </w:p>
                                <w:p w14:paraId="55699915" w14:textId="77777777" w:rsidR="005A1937" w:rsidRPr="005A1937" w:rsidRDefault="005A1937" w:rsidP="005A1937">
                                  <w:pPr>
                                    <w:pStyle w:val="NormalWeb"/>
                                    <w:spacing w:before="0" w:beforeAutospacing="0" w:after="0" w:afterAutospacing="0"/>
                                    <w:textAlignment w:val="baseline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5A1937">
                                    <w:rPr>
                                      <w:rFonts w:ascii="Arial" w:eastAsia="+mn-ea" w:hAnsi="Arial" w:cs="+mn-cs"/>
                                      <w:color w:val="000000"/>
                                      <w:kern w:val="24"/>
                                      <w:sz w:val="20"/>
                                      <w:szCs w:val="20"/>
                                      <w:lang w:val="en-US"/>
                                    </w:rPr>
                                    <w:t>terminal</w:t>
                                  </w:r>
                                </w:p>
                              </w:txbxContent>
                            </wps:txbx>
                            <wps:bodyPr wrap="square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349724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Box 2" o:spid="_x0000_s1026" type="#_x0000_t202" style="position:absolute;margin-left:189.35pt;margin-top:64.3pt;width:55.5pt;height:3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" filled="f" stroked="f">
                      <v:textbox>
                        <w:txbxContent>
                          <w:p w14:paraId="62C25CA9" w14:textId="77777777" w:rsidR="005A1937" w:rsidRDefault="005A1937" w:rsidP="005A1937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+mn-ea" w:hAnsi="Arial" w:cs="+mn-cs"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A1937">
                              <w:rPr>
                                <w:rFonts w:ascii="Arial" w:eastAsia="+mn-ea" w:hAnsi="Arial" w:cs="+mn-cs"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Negative </w:t>
                            </w:r>
                          </w:p>
                          <w:p w14:paraId="55699915" w14:textId="77777777" w:rsidR="005A1937" w:rsidRPr="005A1937" w:rsidRDefault="005A1937" w:rsidP="005A1937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5A1937">
                              <w:rPr>
                                <w:rFonts w:ascii="Arial" w:eastAsia="+mn-ea" w:hAnsi="Arial" w:cs="+mn-cs"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terminal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A1937" w:rsidRPr="005A1937">
              <w:rPr>
                <w:rFonts w:ascii="Arial" w:hAnsi="Arial" w:cs="Arial"/>
              </w:rPr>
              <w:t>Ensure the ge</w:t>
            </w:r>
            <w:r w:rsidR="002949A8">
              <w:rPr>
                <w:rFonts w:ascii="Arial" w:hAnsi="Arial" w:cs="Arial"/>
              </w:rPr>
              <w:t xml:space="preserve">l is in the ‘running’ position, - see photo, </w:t>
            </w:r>
            <w:r w:rsidR="005A1937" w:rsidRPr="005A1937">
              <w:rPr>
                <w:rFonts w:ascii="Arial" w:hAnsi="Arial" w:cs="Arial"/>
              </w:rPr>
              <w:t xml:space="preserve">so that the </w:t>
            </w:r>
            <w:r w:rsidR="002949A8">
              <w:rPr>
                <w:rFonts w:ascii="Arial" w:hAnsi="Arial" w:cs="Arial"/>
              </w:rPr>
              <w:t>well holes</w:t>
            </w:r>
            <w:r w:rsidR="005A1937" w:rsidRPr="005A1937">
              <w:rPr>
                <w:rFonts w:ascii="Arial" w:hAnsi="Arial" w:cs="Arial"/>
              </w:rPr>
              <w:t xml:space="preserve"> </w:t>
            </w:r>
            <w:r w:rsidR="002949A8">
              <w:rPr>
                <w:rFonts w:ascii="Arial" w:hAnsi="Arial" w:cs="Arial"/>
              </w:rPr>
              <w:t xml:space="preserve">(or comb if it is still in the gel) </w:t>
            </w:r>
            <w:r w:rsidR="005A1937" w:rsidRPr="005A1937">
              <w:rPr>
                <w:rFonts w:ascii="Arial" w:hAnsi="Arial" w:cs="Arial"/>
              </w:rPr>
              <w:t>are placed on the negative terminal end.</w:t>
            </w:r>
          </w:p>
          <w:p w14:paraId="4C6D945B" w14:textId="77777777" w:rsidR="002949A8" w:rsidRDefault="002949A8" w:rsidP="005A1937">
            <w:pPr>
              <w:rPr>
                <w:rFonts w:ascii="Arial" w:hAnsi="Arial" w:cs="Arial"/>
              </w:rPr>
            </w:pPr>
          </w:p>
          <w:p w14:paraId="22E1531B" w14:textId="77777777" w:rsidR="002949A8" w:rsidRPr="002949A8" w:rsidRDefault="00F74CB0" w:rsidP="005A1937">
            <w:pPr>
              <w:rPr>
                <w:rFonts w:ascii="Arial" w:hAnsi="Arial" w:cs="Arial"/>
              </w:rPr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5FF9DD9" wp14:editId="6A577861">
                      <wp:simplePos x="0" y="0"/>
                      <wp:positionH relativeFrom="column">
                        <wp:posOffset>2357120</wp:posOffset>
                      </wp:positionH>
                      <wp:positionV relativeFrom="paragraph">
                        <wp:posOffset>651510</wp:posOffset>
                      </wp:positionV>
                      <wp:extent cx="885825" cy="369570"/>
                      <wp:effectExtent l="0" t="0" r="0" b="0"/>
                      <wp:wrapNone/>
                      <wp:docPr id="11274" name="Text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825" cy="3695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F165533" w14:textId="77777777" w:rsidR="00F74CB0" w:rsidRDefault="002949A8" w:rsidP="005A1937">
                                  <w:pPr>
                                    <w:pStyle w:val="NormalWeb"/>
                                    <w:spacing w:before="0" w:beforeAutospacing="0" w:after="0" w:afterAutospacing="0"/>
                                    <w:textAlignment w:val="baseline"/>
                                    <w:rPr>
                                      <w:rFonts w:ascii="Arial" w:eastAsia="+mn-ea" w:hAnsi="Arial" w:cs="+mn-cs"/>
                                      <w:color w:val="000000"/>
                                      <w:kern w:val="24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+mn-ea" w:hAnsi="Arial" w:cs="+mn-cs"/>
                                      <w:color w:val="000000"/>
                                      <w:kern w:val="24"/>
                                      <w:sz w:val="20"/>
                                      <w:szCs w:val="20"/>
                                      <w:lang w:val="en-US"/>
                                    </w:rPr>
                                    <w:t>well</w:t>
                                  </w:r>
                                  <w:proofErr w:type="gramEnd"/>
                                  <w:r>
                                    <w:rPr>
                                      <w:rFonts w:ascii="Arial" w:eastAsia="+mn-ea" w:hAnsi="Arial" w:cs="+mn-cs"/>
                                      <w:color w:val="000000"/>
                                      <w:kern w:val="24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holes </w:t>
                                  </w:r>
                                </w:p>
                                <w:p w14:paraId="16CF795F" w14:textId="77777777" w:rsidR="005A1937" w:rsidRPr="002949A8" w:rsidRDefault="005A1937" w:rsidP="005A1937">
                                  <w:pPr>
                                    <w:pStyle w:val="NormalWeb"/>
                                    <w:spacing w:before="0" w:beforeAutospacing="0" w:after="0" w:afterAutospacing="0"/>
                                    <w:textAlignment w:val="baseline"/>
                                    <w:rPr>
                                      <w:rFonts w:ascii="Arial" w:eastAsia="+mn-ea" w:hAnsi="Arial" w:cs="+mn-cs"/>
                                      <w:color w:val="000000"/>
                                      <w:kern w:val="24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5A1937">
                                    <w:rPr>
                                      <w:rFonts w:ascii="Arial" w:eastAsia="+mn-ea" w:hAnsi="Arial" w:cs="+mn-cs"/>
                                      <w:color w:val="000000"/>
                                      <w:kern w:val="24"/>
                                      <w:sz w:val="20"/>
                                      <w:szCs w:val="20"/>
                                      <w:lang w:val="en-US"/>
                                    </w:rPr>
                                    <w:t>in gel</w:t>
                                  </w:r>
                                </w:p>
                              </w:txbxContent>
                            </wps:txbx>
                            <wps:bodyPr wrap="square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5FF9DD9" id="TextBox 12" o:spid="_x0000_s1027" type="#_x0000_t202" style="position:absolute;margin-left:185.6pt;margin-top:51.3pt;width:69.75pt;height:29.1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" filled="f" stroked="f">
                      <v:textbox style="mso-fit-shape-to-text:t">
                        <w:txbxContent>
                          <w:p w14:paraId="7F165533" w14:textId="77777777" w:rsidR="00F74CB0" w:rsidRDefault="002949A8" w:rsidP="005A1937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+mn-ea" w:hAnsi="Arial" w:cs="+mn-cs"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+mn-ea" w:hAnsi="Arial" w:cs="+mn-cs"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well</w:t>
                            </w:r>
                            <w:proofErr w:type="gramEnd"/>
                            <w:r>
                              <w:rPr>
                                <w:rFonts w:ascii="Arial" w:eastAsia="+mn-ea" w:hAnsi="Arial" w:cs="+mn-cs"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holes </w:t>
                            </w:r>
                          </w:p>
                          <w:p w14:paraId="16CF795F" w14:textId="77777777" w:rsidR="005A1937" w:rsidRPr="002949A8" w:rsidRDefault="005A1937" w:rsidP="005A1937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+mn-ea" w:hAnsi="Arial" w:cs="+mn-cs"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A1937">
                              <w:rPr>
                                <w:rFonts w:ascii="Arial" w:eastAsia="+mn-ea" w:hAnsi="Arial" w:cs="+mn-cs"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in gel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949A8">
              <w:rPr>
                <w:rFonts w:ascii="Arial" w:hAnsi="Arial" w:cs="Arial"/>
              </w:rPr>
              <w:t>Depending on how the gel was prepared, you may need to lift out and rotate the gel tray 90</w:t>
            </w:r>
            <w:r w:rsidR="002949A8">
              <w:rPr>
                <w:rFonts w:ascii="Arial" w:hAnsi="Arial" w:cs="Arial"/>
                <w:vertAlign w:val="superscript"/>
              </w:rPr>
              <w:t>o</w:t>
            </w:r>
            <w:r w:rsidR="002949A8">
              <w:rPr>
                <w:rFonts w:ascii="Arial" w:hAnsi="Arial" w:cs="Arial"/>
              </w:rPr>
              <w:t xml:space="preserve"> to achieve this.</w:t>
            </w:r>
          </w:p>
          <w:p w14:paraId="393E09CD" w14:textId="77777777" w:rsidR="00C56A4B" w:rsidRDefault="00C56A4B" w:rsidP="00D30D1C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6804" w:type="dxa"/>
          </w:tcPr>
          <w:p w14:paraId="1C0AD2E5" w14:textId="77777777" w:rsidR="005A1937" w:rsidRDefault="005A1937" w:rsidP="00D30D1C">
            <w:pPr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 xml:space="preserve">                         </w:t>
            </w:r>
          </w:p>
          <w:p w14:paraId="6649515D" w14:textId="77777777" w:rsidR="00D30D1C" w:rsidRDefault="00F74CB0" w:rsidP="00F74CB0">
            <w:pPr>
              <w:ind w:left="-392" w:firstLine="392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5A1937"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8B20678" wp14:editId="20AEEC48">
                      <wp:simplePos x="0" y="0"/>
                      <wp:positionH relativeFrom="column">
                        <wp:posOffset>491490</wp:posOffset>
                      </wp:positionH>
                      <wp:positionV relativeFrom="paragraph">
                        <wp:posOffset>269875</wp:posOffset>
                      </wp:positionV>
                      <wp:extent cx="381000" cy="828040"/>
                      <wp:effectExtent l="19050" t="38100" r="57150" b="10160"/>
                      <wp:wrapNone/>
                      <wp:docPr id="5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81000" cy="82804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09C1C0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38.7pt;margin-top:21.25pt;width:30pt;height:65.2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" strokecolor="red" strokeweight="3pt">
                      <v:stroke endarrow="open"/>
                    </v:shape>
                  </w:pict>
                </mc:Fallback>
              </mc:AlternateContent>
            </w:r>
            <w:r w:rsidRPr="005A1937"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1AB52F4" wp14:editId="549A61CF">
                      <wp:simplePos x="0" y="0"/>
                      <wp:positionH relativeFrom="column">
                        <wp:posOffset>443865</wp:posOffset>
                      </wp:positionH>
                      <wp:positionV relativeFrom="paragraph">
                        <wp:posOffset>1412875</wp:posOffset>
                      </wp:positionV>
                      <wp:extent cx="1219200" cy="552450"/>
                      <wp:effectExtent l="19050" t="57150" r="0" b="19050"/>
                      <wp:wrapNone/>
                      <wp:docPr id="13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19200" cy="55245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45197C" id="Straight Arrow Connector 12" o:spid="_x0000_s1026" type="#_x0000_t32" style="position:absolute;margin-left:34.95pt;margin-top:111.25pt;width:96pt;height:43.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" strokecolor="red" strokeweight="3pt">
                      <v:stroke endarrow="open"/>
                    </v:shape>
                  </w:pict>
                </mc:Fallback>
              </mc:AlternateContent>
            </w:r>
            <w:r w:rsidR="005A1937">
              <w:rPr>
                <w:noProof/>
                <w:lang w:val="en-AU" w:eastAsia="en-AU"/>
              </w:rPr>
              <w:drawing>
                <wp:inline distT="0" distB="0" distL="0" distR="0" wp14:anchorId="41A7361D" wp14:editId="46D3D04D">
                  <wp:extent cx="2962275" cy="2213278"/>
                  <wp:effectExtent l="0" t="0" r="0" b="0"/>
                  <wp:docPr id="112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7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4780" cy="22226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C34324" w14:textId="77777777" w:rsidR="007505E9" w:rsidRPr="00841E15" w:rsidRDefault="007505E9" w:rsidP="00F74CB0">
            <w:pPr>
              <w:ind w:left="-392" w:firstLine="392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D30D1C" w14:paraId="69FB9731" w14:textId="77777777" w:rsidTr="00F74CB0">
        <w:tc>
          <w:tcPr>
            <w:tcW w:w="3936" w:type="dxa"/>
          </w:tcPr>
          <w:p w14:paraId="6CBDA43D" w14:textId="77777777" w:rsidR="002949A8" w:rsidRDefault="002949A8" w:rsidP="00D30D1C">
            <w:pPr>
              <w:rPr>
                <w:rFonts w:ascii="Arial" w:hAnsi="Arial" w:cs="Arial"/>
              </w:rPr>
            </w:pPr>
          </w:p>
          <w:p w14:paraId="42529E96" w14:textId="77777777" w:rsidR="00D30D1C" w:rsidRPr="002949A8" w:rsidRDefault="002949A8" w:rsidP="00D30D1C">
            <w:pPr>
              <w:rPr>
                <w:rFonts w:ascii="Arial" w:hAnsi="Arial" w:cs="Arial"/>
              </w:rPr>
            </w:pPr>
            <w:r w:rsidRPr="002949A8">
              <w:rPr>
                <w:rFonts w:ascii="Arial" w:hAnsi="Arial" w:cs="Arial"/>
              </w:rPr>
              <w:t xml:space="preserve">Carefully remove the comb if it is still in the gel. </w:t>
            </w:r>
          </w:p>
          <w:p w14:paraId="769AC604" w14:textId="77777777" w:rsidR="00D30D1C" w:rsidRPr="002949A8" w:rsidRDefault="005A1937" w:rsidP="00D30D1C">
            <w:pPr>
              <w:rPr>
                <w:rFonts w:ascii="Arial" w:hAnsi="Arial" w:cs="Arial"/>
              </w:rPr>
            </w:pPr>
            <w:r w:rsidRPr="002949A8">
              <w:rPr>
                <w:rFonts w:ascii="Arial" w:hAnsi="Arial" w:cs="Arial"/>
              </w:rPr>
              <w:t>Pour the 0.1% NaHCO</w:t>
            </w:r>
            <w:r w:rsidRPr="002949A8">
              <w:rPr>
                <w:rFonts w:ascii="Arial" w:hAnsi="Arial" w:cs="Arial"/>
                <w:vertAlign w:val="subscript"/>
              </w:rPr>
              <w:t>3</w:t>
            </w:r>
            <w:r w:rsidRPr="002949A8">
              <w:rPr>
                <w:rFonts w:ascii="Arial" w:hAnsi="Arial" w:cs="Arial"/>
              </w:rPr>
              <w:t xml:space="preserve"> buffer into the gel tank at both ends until the gel is completely covered. DO NOT fill the tank past the ‘MAX FILL’ </w:t>
            </w:r>
            <w:r w:rsidR="002949A8" w:rsidRPr="002949A8">
              <w:rPr>
                <w:rFonts w:ascii="Arial" w:hAnsi="Arial" w:cs="Arial"/>
              </w:rPr>
              <w:t>line</w:t>
            </w:r>
            <w:r w:rsidRPr="002949A8">
              <w:rPr>
                <w:rFonts w:ascii="Arial" w:hAnsi="Arial" w:cs="Arial"/>
              </w:rPr>
              <w:t>.</w:t>
            </w:r>
          </w:p>
          <w:p w14:paraId="2AAB8C61" w14:textId="77777777" w:rsidR="00D30D1C" w:rsidRDefault="00D30D1C" w:rsidP="00D30D1C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123521B5" w14:textId="77777777" w:rsidR="00D30D1C" w:rsidRDefault="00D30D1C" w:rsidP="00D30D1C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1B5AE6A3" w14:textId="77777777" w:rsidR="000D386A" w:rsidRDefault="000D386A" w:rsidP="00D30D1C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6804" w:type="dxa"/>
          </w:tcPr>
          <w:p w14:paraId="094EB271" w14:textId="77777777" w:rsidR="00BA6C35" w:rsidRDefault="00BA6C35" w:rsidP="00BA6C3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2B204782" w14:textId="77777777" w:rsidR="00D30D1C" w:rsidRDefault="00E70655" w:rsidP="00BA6C3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noProof/>
                <w:sz w:val="28"/>
                <w:szCs w:val="28"/>
                <w:lang w:val="en-AU" w:eastAsia="en-AU"/>
              </w:rPr>
              <w:drawing>
                <wp:inline distT="0" distB="0" distL="0" distR="0" wp14:anchorId="46EAE4AD" wp14:editId="3C539E5C">
                  <wp:extent cx="2981325" cy="1855358"/>
                  <wp:effectExtent l="0" t="0" r="0" b="0"/>
                  <wp:docPr id="1" name="Picture 1" descr="C:\Users\e0705295\Desktop\photos for loan pool and webpage\IMG_63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0705295\Desktop\photos for loan pool and webpage\IMG_630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1844" cy="1861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641162" w14:textId="77777777" w:rsidR="00BA6C35" w:rsidRDefault="00BA6C35" w:rsidP="00BA6C3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D30D1C" w14:paraId="028266A1" w14:textId="77777777" w:rsidTr="00F74CB0">
        <w:tc>
          <w:tcPr>
            <w:tcW w:w="3936" w:type="dxa"/>
          </w:tcPr>
          <w:p w14:paraId="73E434A6" w14:textId="77777777" w:rsidR="002949A8" w:rsidRPr="007074EC" w:rsidRDefault="002949A8" w:rsidP="00F73FC7">
            <w:pPr>
              <w:rPr>
                <w:rFonts w:ascii="Arial" w:hAnsi="Arial" w:cs="Arial"/>
                <w:sz w:val="20"/>
                <w:szCs w:val="20"/>
              </w:rPr>
            </w:pPr>
          </w:p>
          <w:p w14:paraId="14C4BC31" w14:textId="77777777" w:rsidR="00273FE7" w:rsidRDefault="00C56A4B" w:rsidP="00F73F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Using a pipette and tip, load 10µL</w:t>
            </w:r>
            <w:r w:rsidR="00F73FC7" w:rsidRPr="00F73FC7">
              <w:rPr>
                <w:rFonts w:ascii="Arial" w:hAnsi="Arial" w:cs="Arial"/>
              </w:rPr>
              <w:t xml:space="preserve"> of each sample into the sample wells.  </w:t>
            </w:r>
            <w:r w:rsidR="0049299B">
              <w:rPr>
                <w:rFonts w:ascii="Arial" w:hAnsi="Arial" w:cs="Arial"/>
              </w:rPr>
              <w:t xml:space="preserve">Remember to change the tip for each dye.  </w:t>
            </w:r>
            <w:r w:rsidR="00273FE7">
              <w:rPr>
                <w:rFonts w:ascii="Arial" w:hAnsi="Arial" w:cs="Arial"/>
              </w:rPr>
              <w:t>Make sure you have recorded the order of the samples in the wells.</w:t>
            </w:r>
          </w:p>
          <w:p w14:paraId="5A746F41" w14:textId="77777777" w:rsidR="00F73FC7" w:rsidRDefault="00F73FC7" w:rsidP="00F73FC7">
            <w:pPr>
              <w:rPr>
                <w:rFonts w:ascii="Arial" w:hAnsi="Arial" w:cs="Arial"/>
              </w:rPr>
            </w:pPr>
            <w:r w:rsidRPr="00F73FC7">
              <w:rPr>
                <w:rFonts w:ascii="Arial" w:hAnsi="Arial" w:cs="Arial"/>
              </w:rPr>
              <w:t>Once all wells are loaded, place the lid on the gel tank and plug the other ends of the leads into the power pack</w:t>
            </w:r>
            <w:r w:rsidR="00D057A7">
              <w:rPr>
                <w:rFonts w:ascii="Arial" w:hAnsi="Arial" w:cs="Arial"/>
              </w:rPr>
              <w:t>.</w:t>
            </w:r>
          </w:p>
          <w:p w14:paraId="3FDCE715" w14:textId="77777777" w:rsidR="00D057A7" w:rsidRDefault="00D057A7" w:rsidP="00F73FC7">
            <w:pPr>
              <w:rPr>
                <w:rFonts w:ascii="Arial" w:hAnsi="Arial" w:cs="Arial"/>
              </w:rPr>
            </w:pPr>
          </w:p>
          <w:p w14:paraId="1899DBA3" w14:textId="77777777" w:rsidR="00D057A7" w:rsidRPr="00D057A7" w:rsidRDefault="00D057A7" w:rsidP="00F73FC7">
            <w:pPr>
              <w:rPr>
                <w:rFonts w:ascii="Arial" w:hAnsi="Arial" w:cs="Arial"/>
                <w:b/>
                <w:color w:val="FF0000"/>
                <w:u w:val="single"/>
              </w:rPr>
            </w:pPr>
            <w:r w:rsidRPr="00D057A7">
              <w:rPr>
                <w:rFonts w:ascii="Arial" w:hAnsi="Arial" w:cs="Arial"/>
                <w:b/>
                <w:color w:val="FF0000"/>
                <w:u w:val="single"/>
              </w:rPr>
              <w:t>IMPORTANT</w:t>
            </w:r>
          </w:p>
          <w:p w14:paraId="618BA8DF" w14:textId="77777777" w:rsidR="000D386A" w:rsidRPr="000D386A" w:rsidRDefault="00F73FC7" w:rsidP="00F73FC7">
            <w:pPr>
              <w:rPr>
                <w:rFonts w:ascii="Arial" w:hAnsi="Arial" w:cs="Arial"/>
                <w:b/>
                <w:color w:val="FF0000"/>
                <w:sz w:val="28"/>
                <w:szCs w:val="28"/>
              </w:rPr>
            </w:pPr>
            <w:r w:rsidRPr="000D386A">
              <w:rPr>
                <w:rFonts w:ascii="Arial" w:hAnsi="Arial" w:cs="Arial"/>
                <w:b/>
                <w:color w:val="FF0000"/>
              </w:rPr>
              <w:t>Do not turn on the power pack until your teacher has checked your setup.</w:t>
            </w:r>
          </w:p>
        </w:tc>
        <w:tc>
          <w:tcPr>
            <w:tcW w:w="6804" w:type="dxa"/>
          </w:tcPr>
          <w:p w14:paraId="45DA56BE" w14:textId="77777777" w:rsidR="00E70655" w:rsidRPr="007074EC" w:rsidRDefault="00E70655" w:rsidP="00E7065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643E87CB" w14:textId="77777777" w:rsidR="00D30D1C" w:rsidRDefault="00E70655" w:rsidP="00E7065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noProof/>
                <w:sz w:val="28"/>
                <w:szCs w:val="28"/>
                <w:lang w:val="en-AU" w:eastAsia="en-AU"/>
              </w:rPr>
              <w:drawing>
                <wp:inline distT="0" distB="0" distL="0" distR="0" wp14:anchorId="6EEEFD45" wp14:editId="617735B4">
                  <wp:extent cx="2397736" cy="2333625"/>
                  <wp:effectExtent l="0" t="0" r="3175" b="0"/>
                  <wp:docPr id="2" name="Picture 2" descr="C:\Users\e0705295\Desktop\photos for loan pool and webpage\IMG_630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e0705295\Desktop\photos for loan pool and webpage\IMG_630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6653" cy="2342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EC6F9B" w14:textId="77777777" w:rsidR="0084439B" w:rsidRPr="007074EC" w:rsidRDefault="0084439B" w:rsidP="0084439B">
            <w:pPr>
              <w:rPr>
                <w:rFonts w:ascii="Arial" w:hAnsi="Arial" w:cs="Arial"/>
                <w:b/>
              </w:rPr>
            </w:pPr>
          </w:p>
        </w:tc>
      </w:tr>
      <w:tr w:rsidR="00D30D1C" w14:paraId="49325EC6" w14:textId="77777777" w:rsidTr="00F74CB0">
        <w:tc>
          <w:tcPr>
            <w:tcW w:w="3936" w:type="dxa"/>
          </w:tcPr>
          <w:p w14:paraId="5FA7CF61" w14:textId="77777777" w:rsidR="00D30D1C" w:rsidRDefault="00D30D1C" w:rsidP="00D30D1C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43CBB27A" w14:textId="77777777" w:rsidR="002949A8" w:rsidRPr="00C56A4B" w:rsidRDefault="00F73FC7" w:rsidP="002949A8">
            <w:pPr>
              <w:rPr>
                <w:rFonts w:ascii="Arial" w:hAnsi="Arial" w:cs="Arial"/>
                <w:highlight w:val="yellow"/>
              </w:rPr>
            </w:pPr>
            <w:r w:rsidRPr="00F73FC7">
              <w:rPr>
                <w:rFonts w:ascii="Arial" w:hAnsi="Arial" w:cs="Arial"/>
              </w:rPr>
              <w:t xml:space="preserve">Ensure the power pack is set at </w:t>
            </w:r>
            <w:r w:rsidR="00841E15">
              <w:rPr>
                <w:rFonts w:ascii="Arial" w:hAnsi="Arial" w:cs="Arial"/>
              </w:rPr>
              <w:t>100V for 3</w:t>
            </w:r>
            <w:r w:rsidRPr="0084439B">
              <w:rPr>
                <w:rFonts w:ascii="Arial" w:hAnsi="Arial" w:cs="Arial"/>
              </w:rPr>
              <w:t xml:space="preserve">0 minutes. </w:t>
            </w:r>
            <w:r w:rsidR="00841E15">
              <w:rPr>
                <w:rFonts w:ascii="Arial" w:hAnsi="Arial" w:cs="Arial"/>
              </w:rPr>
              <w:t xml:space="preserve"> If the power pack has a variable current sett</w:t>
            </w:r>
            <w:r w:rsidR="00E945D3">
              <w:rPr>
                <w:rFonts w:ascii="Arial" w:hAnsi="Arial" w:cs="Arial"/>
              </w:rPr>
              <w:t>ing, ensure this is set to 250mA</w:t>
            </w:r>
            <w:r w:rsidR="00841E15">
              <w:rPr>
                <w:rFonts w:ascii="Arial" w:hAnsi="Arial" w:cs="Arial"/>
              </w:rPr>
              <w:t>.</w:t>
            </w:r>
          </w:p>
          <w:p w14:paraId="788AD4EC" w14:textId="77777777" w:rsidR="002B2043" w:rsidRPr="00D057A7" w:rsidRDefault="00C56A4B" w:rsidP="004929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="00C70CE7">
              <w:rPr>
                <w:rFonts w:ascii="Arial" w:hAnsi="Arial" w:cs="Arial"/>
              </w:rPr>
              <w:t>ress the ‘start/p</w:t>
            </w:r>
            <w:r w:rsidR="00F73FC7" w:rsidRPr="00F73FC7">
              <w:rPr>
                <w:rFonts w:ascii="Arial" w:hAnsi="Arial" w:cs="Arial"/>
              </w:rPr>
              <w:t xml:space="preserve">ause’ button </w:t>
            </w:r>
            <w:r w:rsidR="0049299B">
              <w:rPr>
                <w:rFonts w:ascii="Arial" w:hAnsi="Arial" w:cs="Arial"/>
              </w:rPr>
              <w:t>and w</w:t>
            </w:r>
            <w:r w:rsidR="00F73FC7" w:rsidRPr="00F73FC7">
              <w:rPr>
                <w:rFonts w:ascii="Arial" w:hAnsi="Arial" w:cs="Arial"/>
              </w:rPr>
              <w:t>atch for tiny bubbles at both ends of the gel tank which indicates the electric current is being produced</w:t>
            </w:r>
            <w:r w:rsidR="00841E15">
              <w:rPr>
                <w:rFonts w:ascii="Arial" w:hAnsi="Arial" w:cs="Arial"/>
              </w:rPr>
              <w:t xml:space="preserve">.  </w:t>
            </w:r>
          </w:p>
        </w:tc>
        <w:tc>
          <w:tcPr>
            <w:tcW w:w="6804" w:type="dxa"/>
          </w:tcPr>
          <w:p w14:paraId="01176370" w14:textId="77777777" w:rsidR="0084439B" w:rsidRDefault="0084439B" w:rsidP="00F73FC7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794E8358" w14:textId="77777777" w:rsidR="00E70655" w:rsidRDefault="00E70655" w:rsidP="00E7065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noProof/>
                <w:sz w:val="28"/>
                <w:szCs w:val="28"/>
                <w:lang w:val="en-AU" w:eastAsia="en-AU"/>
              </w:rPr>
              <w:drawing>
                <wp:inline distT="0" distB="0" distL="0" distR="0" wp14:anchorId="35541B20" wp14:editId="76A16134">
                  <wp:extent cx="3771594" cy="1951828"/>
                  <wp:effectExtent l="0" t="0" r="635" b="0"/>
                  <wp:docPr id="3" name="Picture 3" descr="C:\Users\e0705295\Desktop\photos for loan pool and webpage\IMG_632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e0705295\Desktop\photos for loan pool and webpage\IMG_632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1594" cy="19518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11C7FF" w14:textId="77777777" w:rsidR="007074EC" w:rsidRPr="007074EC" w:rsidRDefault="007074EC" w:rsidP="007074E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30D1C" w14:paraId="7262EA25" w14:textId="77777777" w:rsidTr="00F74CB0">
        <w:tc>
          <w:tcPr>
            <w:tcW w:w="3936" w:type="dxa"/>
          </w:tcPr>
          <w:p w14:paraId="2C6AA34E" w14:textId="77777777" w:rsidR="00D30D1C" w:rsidRPr="00F73FC7" w:rsidRDefault="00D30D1C" w:rsidP="00D30D1C">
            <w:pPr>
              <w:rPr>
                <w:rFonts w:ascii="Arial" w:hAnsi="Arial" w:cs="Arial"/>
                <w:b/>
              </w:rPr>
            </w:pPr>
          </w:p>
          <w:p w14:paraId="1207A4DB" w14:textId="77777777" w:rsidR="0049299B" w:rsidRDefault="00C70CE7" w:rsidP="00D30D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Press the ‘s</w:t>
            </w:r>
            <w:r w:rsidR="00F73FC7" w:rsidRPr="00F73FC7">
              <w:rPr>
                <w:rFonts w:ascii="Arial" w:hAnsi="Arial" w:cs="Arial"/>
              </w:rPr>
              <w:t>top’ button</w:t>
            </w:r>
            <w:r w:rsidR="00BA6C35">
              <w:rPr>
                <w:rFonts w:ascii="Arial" w:hAnsi="Arial" w:cs="Arial"/>
              </w:rPr>
              <w:t xml:space="preserve"> once </w:t>
            </w:r>
            <w:r w:rsidR="00841E15">
              <w:rPr>
                <w:rFonts w:ascii="Arial" w:hAnsi="Arial" w:cs="Arial"/>
              </w:rPr>
              <w:t xml:space="preserve">the power pack has run for 30 minutes.  </w:t>
            </w:r>
          </w:p>
          <w:p w14:paraId="4A4C1DE8" w14:textId="77777777" w:rsidR="007074EC" w:rsidRDefault="00BA6C35" w:rsidP="00D30D1C">
            <w:pPr>
              <w:rPr>
                <w:rFonts w:ascii="Arial" w:hAnsi="Arial" w:cs="Arial"/>
              </w:rPr>
            </w:pPr>
            <w:r w:rsidRPr="00BA6C35">
              <w:rPr>
                <w:rFonts w:ascii="Arial" w:hAnsi="Arial" w:cs="Arial"/>
                <w:b/>
                <w:color w:val="FF0000"/>
              </w:rPr>
              <w:t>T</w:t>
            </w:r>
            <w:r w:rsidR="002949A8" w:rsidRPr="00BA6C35">
              <w:rPr>
                <w:rFonts w:ascii="Arial" w:hAnsi="Arial" w:cs="Arial"/>
                <w:b/>
                <w:color w:val="FF0000"/>
              </w:rPr>
              <w:t>urn off the power pack at the rear of the unit and unplug from the power point.</w:t>
            </w:r>
            <w:r w:rsidR="002949A8">
              <w:rPr>
                <w:rFonts w:ascii="Arial" w:hAnsi="Arial" w:cs="Arial"/>
              </w:rPr>
              <w:t xml:space="preserve">  </w:t>
            </w:r>
            <w:r w:rsidR="007074EC" w:rsidRPr="007074EC">
              <w:rPr>
                <w:rFonts w:ascii="Arial" w:hAnsi="Arial" w:cs="Arial"/>
                <w:b/>
                <w:color w:val="FF0000"/>
              </w:rPr>
              <w:t>Unplug the leads from the power pack.</w:t>
            </w:r>
          </w:p>
          <w:p w14:paraId="65241789" w14:textId="77777777" w:rsidR="002B2043" w:rsidRDefault="0049299B" w:rsidP="00D30D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Carefully r</w:t>
            </w:r>
            <w:r w:rsidR="00F73FC7" w:rsidRPr="00F73FC7">
              <w:rPr>
                <w:rFonts w:ascii="Arial" w:hAnsi="Arial" w:cs="Arial"/>
              </w:rPr>
              <w:t xml:space="preserve">emove the lid from the gel tank by </w:t>
            </w:r>
            <w:r w:rsidR="00F73FC7" w:rsidRPr="00E70655">
              <w:rPr>
                <w:rFonts w:ascii="Arial" w:hAnsi="Arial" w:cs="Arial"/>
                <w:b/>
              </w:rPr>
              <w:t>pressing down on the white knobs</w:t>
            </w:r>
            <w:r w:rsidR="00F73FC7" w:rsidRPr="00F73FC7">
              <w:rPr>
                <w:rFonts w:ascii="Arial" w:hAnsi="Arial" w:cs="Arial"/>
              </w:rPr>
              <w:t xml:space="preserve"> and lifting the lid</w:t>
            </w:r>
            <w:r w:rsidR="00BA6C35">
              <w:rPr>
                <w:rFonts w:ascii="Arial" w:hAnsi="Arial" w:cs="Arial"/>
              </w:rPr>
              <w:t xml:space="preserve"> off the tank.  Do not unscrew the leads whilst attached to the tank.</w:t>
            </w:r>
          </w:p>
          <w:p w14:paraId="34A7BCD6" w14:textId="77777777" w:rsidR="007074EC" w:rsidRDefault="00BA6C35" w:rsidP="00D30D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gel tray can now be removed from the tank to o</w:t>
            </w:r>
            <w:r w:rsidR="007074EC">
              <w:rPr>
                <w:rFonts w:ascii="Arial" w:hAnsi="Arial" w:cs="Arial"/>
              </w:rPr>
              <w:t>bserve the movement of dyes.</w:t>
            </w:r>
          </w:p>
          <w:p w14:paraId="22041DF5" w14:textId="77777777" w:rsidR="0049299B" w:rsidRPr="007074EC" w:rsidRDefault="0049299B" w:rsidP="00D30D1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04" w:type="dxa"/>
          </w:tcPr>
          <w:p w14:paraId="12FE0D09" w14:textId="77777777" w:rsidR="0084439B" w:rsidRDefault="0084439B" w:rsidP="00D30D1C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3746BB42" w14:textId="77777777" w:rsidR="0084439B" w:rsidRDefault="00BA6C35" w:rsidP="00BA6C3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noProof/>
                <w:sz w:val="28"/>
                <w:szCs w:val="28"/>
                <w:lang w:val="en-AU" w:eastAsia="en-AU"/>
              </w:rPr>
              <w:drawing>
                <wp:inline distT="0" distB="0" distL="0" distR="0" wp14:anchorId="281B0C24" wp14:editId="30AD8B7C">
                  <wp:extent cx="2876550" cy="2157413"/>
                  <wp:effectExtent l="0" t="0" r="0" b="0"/>
                  <wp:docPr id="4" name="Picture 4" descr="C:\Users\e0705295\AppData\Local\Microsoft\Windows\Temporary Internet Files\Content.Outlook\GD9WLP18\IMG_515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e0705295\AppData\Local\Microsoft\Windows\Temporary Internet Files\Content.Outlook\GD9WLP18\IMG_515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157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8A942A" w14:textId="77777777" w:rsidR="0084439B" w:rsidRPr="007074EC" w:rsidRDefault="0084439B" w:rsidP="00D30D1C">
            <w:pPr>
              <w:rPr>
                <w:rFonts w:ascii="Arial" w:hAnsi="Arial" w:cs="Arial"/>
                <w:b/>
              </w:rPr>
            </w:pPr>
          </w:p>
        </w:tc>
      </w:tr>
    </w:tbl>
    <w:p w14:paraId="57BD73F1" w14:textId="77777777" w:rsidR="00C50E0E" w:rsidRPr="00C50E0E" w:rsidRDefault="00C50E0E" w:rsidP="00C50E0E">
      <w:pPr>
        <w:rPr>
          <w:rFonts w:ascii="Arial" w:hAnsi="Arial" w:cs="Arial"/>
          <w:sz w:val="32"/>
          <w:szCs w:val="32"/>
        </w:rPr>
      </w:pPr>
    </w:p>
    <w:sectPr w:rsidR="00C50E0E" w:rsidRPr="00C50E0E" w:rsidSect="007505E9">
      <w:headerReference w:type="default" r:id="rId13"/>
      <w:footerReference w:type="default" r:id="rId14"/>
      <w:pgSz w:w="12240" w:h="15840"/>
      <w:pgMar w:top="426" w:right="758" w:bottom="993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91DEA" w14:textId="77777777" w:rsidR="00A704E8" w:rsidRDefault="00A704E8" w:rsidP="00C56A4B">
      <w:r>
        <w:separator/>
      </w:r>
    </w:p>
  </w:endnote>
  <w:endnote w:type="continuationSeparator" w:id="0">
    <w:p w14:paraId="0B25AB6B" w14:textId="77777777" w:rsidR="00A704E8" w:rsidRDefault="00A704E8" w:rsidP="00C56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A319B" w14:textId="77777777" w:rsidR="00841E15" w:rsidRDefault="00841E15">
    <w:pPr>
      <w:pStyle w:val="Footer"/>
    </w:pPr>
    <w:r>
      <w:t>M</w:t>
    </w:r>
    <w:r w:rsidR="003B315F">
      <w:t>S June</w:t>
    </w:r>
    <w:r w:rsidR="00E945D3">
      <w:t xml:space="preserve"> 2018</w:t>
    </w:r>
  </w:p>
  <w:p w14:paraId="088DD982" w14:textId="77777777" w:rsidR="00EF24B2" w:rsidRDefault="00EF24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CD5B0" w14:textId="77777777" w:rsidR="00A704E8" w:rsidRDefault="00A704E8" w:rsidP="00C56A4B">
      <w:r>
        <w:separator/>
      </w:r>
    </w:p>
  </w:footnote>
  <w:footnote w:type="continuationSeparator" w:id="0">
    <w:p w14:paraId="76E1506B" w14:textId="77777777" w:rsidR="00A704E8" w:rsidRDefault="00A704E8" w:rsidP="00C56A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723817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DF9CEDB" w14:textId="77777777" w:rsidR="00C56A4B" w:rsidRDefault="00C56A4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255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38189DD" w14:textId="77777777" w:rsidR="00C56A4B" w:rsidRDefault="00C56A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304BD"/>
    <w:multiLevelType w:val="hybridMultilevel"/>
    <w:tmpl w:val="8D30CE0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AE7911"/>
    <w:multiLevelType w:val="hybridMultilevel"/>
    <w:tmpl w:val="905EDA42"/>
    <w:lvl w:ilvl="0" w:tplc="81A63458">
      <w:numFmt w:val="bullet"/>
      <w:lvlText w:val="–"/>
      <w:lvlJc w:val="left"/>
      <w:pPr>
        <w:ind w:left="2955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7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9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715" w:hanging="360"/>
      </w:pPr>
      <w:rPr>
        <w:rFonts w:ascii="Wingdings" w:hAnsi="Wingdings" w:hint="default"/>
      </w:rPr>
    </w:lvl>
  </w:abstractNum>
  <w:num w:numId="1" w16cid:durableId="1948538688">
    <w:abstractNumId w:val="0"/>
  </w:num>
  <w:num w:numId="2" w16cid:durableId="593759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EF1"/>
    <w:rsid w:val="00026295"/>
    <w:rsid w:val="00073375"/>
    <w:rsid w:val="000C65A0"/>
    <w:rsid w:val="000D386A"/>
    <w:rsid w:val="0011255E"/>
    <w:rsid w:val="00130911"/>
    <w:rsid w:val="00273FE7"/>
    <w:rsid w:val="002949A8"/>
    <w:rsid w:val="002B2043"/>
    <w:rsid w:val="002D3A1C"/>
    <w:rsid w:val="003113F9"/>
    <w:rsid w:val="00340292"/>
    <w:rsid w:val="00362C76"/>
    <w:rsid w:val="0039228D"/>
    <w:rsid w:val="003A2EE1"/>
    <w:rsid w:val="003B315F"/>
    <w:rsid w:val="00423F47"/>
    <w:rsid w:val="0042645B"/>
    <w:rsid w:val="0049299B"/>
    <w:rsid w:val="005A1937"/>
    <w:rsid w:val="005B1FBE"/>
    <w:rsid w:val="0067071F"/>
    <w:rsid w:val="006C746C"/>
    <w:rsid w:val="007074EC"/>
    <w:rsid w:val="007252B0"/>
    <w:rsid w:val="00725D93"/>
    <w:rsid w:val="007505E9"/>
    <w:rsid w:val="007659FF"/>
    <w:rsid w:val="00777CF4"/>
    <w:rsid w:val="007A637F"/>
    <w:rsid w:val="00841E15"/>
    <w:rsid w:val="008421B3"/>
    <w:rsid w:val="0084439B"/>
    <w:rsid w:val="00887169"/>
    <w:rsid w:val="008B136E"/>
    <w:rsid w:val="009172AF"/>
    <w:rsid w:val="00972F22"/>
    <w:rsid w:val="00A17D92"/>
    <w:rsid w:val="00A704E8"/>
    <w:rsid w:val="00AD290E"/>
    <w:rsid w:val="00B455FD"/>
    <w:rsid w:val="00BA6C35"/>
    <w:rsid w:val="00C20FEF"/>
    <w:rsid w:val="00C50E0E"/>
    <w:rsid w:val="00C50EF1"/>
    <w:rsid w:val="00C56A4B"/>
    <w:rsid w:val="00C70CE7"/>
    <w:rsid w:val="00CB25F1"/>
    <w:rsid w:val="00D057A7"/>
    <w:rsid w:val="00D16D58"/>
    <w:rsid w:val="00D30D1C"/>
    <w:rsid w:val="00DA540F"/>
    <w:rsid w:val="00E0571A"/>
    <w:rsid w:val="00E70655"/>
    <w:rsid w:val="00E945D3"/>
    <w:rsid w:val="00EF24B2"/>
    <w:rsid w:val="00F46A6F"/>
    <w:rsid w:val="00F51415"/>
    <w:rsid w:val="00F73FC7"/>
    <w:rsid w:val="00F74CB0"/>
    <w:rsid w:val="00FF2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5C89E4"/>
  <w15:docId w15:val="{C06F34E4-314E-4FC0-8D89-112391DD9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50EF1"/>
    <w:pPr>
      <w:spacing w:before="100" w:beforeAutospacing="1" w:after="100" w:afterAutospacing="1"/>
    </w:pPr>
    <w:rPr>
      <w:rFonts w:eastAsiaTheme="minorEastAsia"/>
      <w:lang w:val="en-AU" w:eastAsia="en-AU"/>
    </w:rPr>
  </w:style>
  <w:style w:type="paragraph" w:styleId="ListParagraph">
    <w:name w:val="List Paragraph"/>
    <w:basedOn w:val="Normal"/>
    <w:uiPriority w:val="34"/>
    <w:qFormat/>
    <w:rsid w:val="00D30D1C"/>
    <w:pPr>
      <w:ind w:left="720"/>
      <w:contextualSpacing/>
    </w:pPr>
  </w:style>
  <w:style w:type="table" w:styleId="TableGrid">
    <w:name w:val="Table Grid"/>
    <w:basedOn w:val="TableNormal"/>
    <w:rsid w:val="00D30D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5A19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A1937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rsid w:val="00C56A4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6A4B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C56A4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6A4B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6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2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0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2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1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8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3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2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5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7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1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8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0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5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3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9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2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3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9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271AE0A-4AC1-47F8-9940-BE058BF6B9AB}"/>
</file>

<file path=customXml/itemProps2.xml><?xml version="1.0" encoding="utf-8"?>
<ds:datastoreItem xmlns:ds="http://schemas.openxmlformats.org/officeDocument/2006/customXml" ds:itemID="{6180494C-1AEA-4E95-8ED5-212E6CF65D3E}"/>
</file>

<file path=customXml/itemProps3.xml><?xml version="1.0" encoding="utf-8"?>
<ds:datastoreItem xmlns:ds="http://schemas.openxmlformats.org/officeDocument/2006/customXml" ds:itemID="{F5230808-247B-4C93-AC49-92F72CDDCE6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SERGEANT Amanda</dc:creator>
  <cp:lastModifiedBy>Geraldine</cp:lastModifiedBy>
  <cp:revision>2</cp:revision>
  <cp:lastPrinted>2018-06-21T07:06:00Z</cp:lastPrinted>
  <dcterms:created xsi:type="dcterms:W3CDTF">2023-07-31T00:21:00Z</dcterms:created>
  <dcterms:modified xsi:type="dcterms:W3CDTF">2023-07-31T00:21:00Z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