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AEAA" w14:textId="7FBD79B9" w:rsidR="00356A73" w:rsidRDefault="00FC6833">
      <w:pPr>
        <w:rPr>
          <w:b/>
        </w:rPr>
      </w:pPr>
      <w:r>
        <w:rPr>
          <w:noProof/>
        </w:rPr>
        <w:drawing>
          <wp:anchor distT="0" distB="0" distL="114300" distR="114300" simplePos="0" relativeHeight="251640320" behindDoc="1" locked="0" layoutInCell="1" allowOverlap="1" wp14:anchorId="657854ED" wp14:editId="6878DCDA">
            <wp:simplePos x="0" y="0"/>
            <wp:positionH relativeFrom="column">
              <wp:posOffset>4331970</wp:posOffset>
            </wp:positionH>
            <wp:positionV relativeFrom="paragraph">
              <wp:posOffset>-21590</wp:posOffset>
            </wp:positionV>
            <wp:extent cx="1292860" cy="1137285"/>
            <wp:effectExtent l="0" t="0" r="0" b="0"/>
            <wp:wrapThrough wrapText="bothSides">
              <wp:wrapPolygon edited="0">
                <wp:start x="0" y="0"/>
                <wp:lineTo x="0" y="21347"/>
                <wp:lineTo x="21324" y="21347"/>
                <wp:lineTo x="21324" y="0"/>
                <wp:lineTo x="0" y="0"/>
              </wp:wrapPolygon>
            </wp:wrapThrough>
            <wp:docPr id="35" name="Picture 8" descr="Image result for gene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ene pool"/>
                    <pic:cNvPicPr>
                      <a:picLocks noChangeAspect="1" noChangeArrowheads="1"/>
                    </pic:cNvPicPr>
                  </pic:nvPicPr>
                  <pic:blipFill>
                    <a:blip r:embed="rId5" cstate="print">
                      <a:extLst>
                        <a:ext uri="{28A0092B-C50C-407E-A947-70E740481C1C}">
                          <a14:useLocalDpi xmlns:a14="http://schemas.microsoft.com/office/drawing/2010/main" val="0"/>
                        </a:ext>
                      </a:extLst>
                    </a:blip>
                    <a:srcRect t="12000"/>
                    <a:stretch>
                      <a:fillRect/>
                    </a:stretch>
                  </pic:blipFill>
                  <pic:spPr bwMode="auto">
                    <a:xfrm>
                      <a:off x="0" y="0"/>
                      <a:ext cx="1292860" cy="113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356A73">
        <w:rPr>
          <w:b/>
        </w:rPr>
        <w:t xml:space="preserve">Natural Selection, Evolution and Evidence for evolution </w:t>
      </w:r>
    </w:p>
    <w:p w14:paraId="75B7BC05" w14:textId="77777777" w:rsidR="00356A73" w:rsidRDefault="00356A73"/>
    <w:p w14:paraId="24B50D38" w14:textId="77777777" w:rsidR="00356A73" w:rsidRDefault="00356A73"/>
    <w:p w14:paraId="50C8EB7E" w14:textId="77777777" w:rsidR="00356A73" w:rsidRDefault="00356A73">
      <w:r>
        <w:t>Q1. Give a definition for the following terms.</w:t>
      </w:r>
    </w:p>
    <w:p w14:paraId="46FF2BEC" w14:textId="4486FFB2" w:rsidR="00356A73" w:rsidRDefault="00FC6833">
      <w:r>
        <w:rPr>
          <w:noProof/>
          <w:sz w:val="20"/>
          <w:lang w:val="en-US" w:eastAsia="en-US"/>
        </w:rPr>
        <mc:AlternateContent>
          <mc:Choice Requires="wps">
            <w:drawing>
              <wp:anchor distT="0" distB="0" distL="114300" distR="114300" simplePos="0" relativeHeight="251642368" behindDoc="0" locked="0" layoutInCell="1" allowOverlap="1" wp14:anchorId="545EE5AF" wp14:editId="7BC80C26">
                <wp:simplePos x="0" y="0"/>
                <wp:positionH relativeFrom="column">
                  <wp:posOffset>781685</wp:posOffset>
                </wp:positionH>
                <wp:positionV relativeFrom="paragraph">
                  <wp:posOffset>139065</wp:posOffset>
                </wp:positionV>
                <wp:extent cx="3923030" cy="382905"/>
                <wp:effectExtent l="10160" t="11430" r="10160" b="5715"/>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382905"/>
                        </a:xfrm>
                        <a:prstGeom prst="rect">
                          <a:avLst/>
                        </a:prstGeom>
                        <a:solidFill>
                          <a:srgbClr val="FFFFFF"/>
                        </a:solidFill>
                        <a:ln w="9525">
                          <a:solidFill>
                            <a:srgbClr val="000000"/>
                          </a:solidFill>
                          <a:miter lim="800000"/>
                          <a:headEnd/>
                          <a:tailEnd/>
                        </a:ln>
                      </wps:spPr>
                      <wps:txbx>
                        <w:txbxContent>
                          <w:p w14:paraId="062CDE24" w14:textId="77777777" w:rsidR="00356A73" w:rsidRDefault="00356A73">
                            <w:r>
                              <w:rPr>
                                <w:color w:val="FFFFFF"/>
                              </w:rPr>
                              <w:t>Sudden &amp; permanent change in DNA base sequence.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EE5AF" id="_x0000_t202" coordsize="21600,21600" o:spt="202" path="m,l,21600r21600,l21600,xe">
                <v:stroke joinstyle="miter"/>
                <v:path gradientshapeok="t" o:connecttype="rect"/>
              </v:shapetype>
              <v:shape id="Text Box 4" o:spid="_x0000_s1026" type="#_x0000_t202" style="position:absolute;margin-left:61.55pt;margin-top:10.95pt;width:308.9pt;height:30.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tFgIAACsEAAAOAAAAZHJzL2Uyb0RvYy54bWysU9uO2yAQfa/Uf0C8N3acpE2sOKtttqkq&#10;bS/Sth+AMbZRMUOBxE6/vgP2ZtPbS1UeEMMMZ2bOHLY3Q6fISVgnQRd0PkspEZpDJXVT0C+fDy/W&#10;lDjPdMUUaFHQs3D0Zvf82bY3ucigBVUJSxBEu7w3BW29N3mSON6KjrkZGKHRWYPtmEfTNkllWY/o&#10;nUqyNH2Z9GArY4EL5/D2bnTSXcSva8H9x7p2whNVUKzNx93GvQx7stuyvLHMtJJPZbB/qKJjUmPS&#10;C9Qd84wcrfwNqpPcgoPazzh0CdS15CL2gN3M01+6eWiZEbEXJMeZC03u/8HyD6cH88kSP7yGAQcY&#10;m3DmHvhXRzTsW6YbcWst9K1gFSaeB8qS3rh8ehqodrkLIGX/HiocMjt6iEBDbbvACvZJEB0HcL6Q&#10;LgZPOF4uNtkiXaCLo2+xzjbpKqZg+eNrY51/K6Aj4VBQi0ON6Ox073yohuWPISGZAyWrg1QqGrYp&#10;98qSE0MBHOKa0H8KU5r0Bd2sstVIwF8h0rj+BNFJj0pWsivo+hLE8kDbG11FnXkm1XjGkpWeeAzU&#10;jST6oRwwMPBZQnVGRi2MisUfhocW7HdKelRrQd23I7OCEvVO41Q28+UyyDsay9WrDA177SmvPUxz&#10;hCqop2Q87v34JY7GyqbFTKMONNziJGsZSX6qaqobFRm5n35PkPy1HaOe/vjuBwAAAP//AwBQSwME&#10;FAAGAAgAAAAhADHfBrHeAAAACQEAAA8AAABkcnMvZG93bnJldi54bWxMj01PwzAMhu9I/IfISFwQ&#10;S9tN+yhNJ4QEghsMBNes8dqKxClJ1pV/jznBza/86vHjajs5K0YMsfekIJ9lIJAab3pqFby93l+v&#10;QcSkyWjrCRV8Y4RtfX5W6dL4E73guEutYAjFUivoUhpKKWPTodNx5gck3h18cDpxDK00QZ8Y7qws&#10;smwpne6JL3R6wLsOm8/d0SlYLx7Hj/g0f35vlge7SVer8eErKHV5Md3egEg4pb8y/OqzOtTstPdH&#10;MlFYzsU856qCIt+A4MJqkfGwZ3pRgKwr+f+D+gcAAP//AwBQSwECLQAUAAYACAAAACEAtoM4kv4A&#10;AADhAQAAEwAAAAAAAAAAAAAAAAAAAAAAW0NvbnRlbnRfVHlwZXNdLnhtbFBLAQItABQABgAIAAAA&#10;IQA4/SH/1gAAAJQBAAALAAAAAAAAAAAAAAAAAC8BAABfcmVscy8ucmVsc1BLAQItABQABgAIAAAA&#10;IQAh+3ztFgIAACsEAAAOAAAAAAAAAAAAAAAAAC4CAABkcnMvZTJvRG9jLnhtbFBLAQItABQABgAI&#10;AAAAIQAx3wax3gAAAAkBAAAPAAAAAAAAAAAAAAAAAHAEAABkcnMvZG93bnJldi54bWxQSwUGAAAA&#10;AAQABADzAAAAewUAAAAA&#10;">
                <v:textbox>
                  <w:txbxContent>
                    <w:p w14:paraId="062CDE24" w14:textId="77777777" w:rsidR="00356A73" w:rsidRDefault="00356A73">
                      <w:r>
                        <w:rPr>
                          <w:color w:val="FFFFFF"/>
                        </w:rPr>
                        <w:t>Sudden &amp; permanent change in DNA base sequence.</w:t>
                      </w:r>
                      <w:r>
                        <w:t xml:space="preserve"> </w:t>
                      </w:r>
                    </w:p>
                  </w:txbxContent>
                </v:textbox>
              </v:shape>
            </w:pict>
          </mc:Fallback>
        </mc:AlternateContent>
      </w:r>
    </w:p>
    <w:p w14:paraId="4644CCD5" w14:textId="77777777" w:rsidR="00356A73" w:rsidRDefault="00356A73">
      <w:r>
        <w:t xml:space="preserve">Mutation: </w:t>
      </w:r>
    </w:p>
    <w:p w14:paraId="5872E7E3" w14:textId="77777777" w:rsidR="00356A73" w:rsidRDefault="00356A73"/>
    <w:p w14:paraId="4B36C781" w14:textId="4383CC5E" w:rsidR="00356A73" w:rsidRDefault="00FC6833">
      <w:r>
        <w:rPr>
          <w:noProof/>
          <w:sz w:val="20"/>
          <w:lang w:val="en-US" w:eastAsia="en-US"/>
        </w:rPr>
        <mc:AlternateContent>
          <mc:Choice Requires="wps">
            <w:drawing>
              <wp:anchor distT="0" distB="0" distL="114300" distR="114300" simplePos="0" relativeHeight="251643392" behindDoc="0" locked="0" layoutInCell="1" allowOverlap="1" wp14:anchorId="579E3F64" wp14:editId="1FFCE256">
                <wp:simplePos x="0" y="0"/>
                <wp:positionH relativeFrom="column">
                  <wp:posOffset>781685</wp:posOffset>
                </wp:positionH>
                <wp:positionV relativeFrom="paragraph">
                  <wp:posOffset>70485</wp:posOffset>
                </wp:positionV>
                <wp:extent cx="3923030" cy="467360"/>
                <wp:effectExtent l="10160" t="11430" r="10160" b="6985"/>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467360"/>
                        </a:xfrm>
                        <a:prstGeom prst="rect">
                          <a:avLst/>
                        </a:prstGeom>
                        <a:solidFill>
                          <a:srgbClr val="FFFFFF"/>
                        </a:solidFill>
                        <a:ln w="9525">
                          <a:solidFill>
                            <a:srgbClr val="000000"/>
                          </a:solidFill>
                          <a:miter lim="800000"/>
                          <a:headEnd/>
                          <a:tailEnd/>
                        </a:ln>
                      </wps:spPr>
                      <wps:txbx>
                        <w:txbxContent>
                          <w:p w14:paraId="3DD20353" w14:textId="77777777" w:rsidR="00356A73" w:rsidRDefault="00356A73">
                            <w:r>
                              <w:rPr>
                                <w:color w:val="FFFFFF"/>
                              </w:rPr>
                              <w:t>A feature, body function or behaviour that enables the organism to survive in a new environment.</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E3F64" id="Text Box 5" o:spid="_x0000_s1027" type="#_x0000_t202" style="position:absolute;margin-left:61.55pt;margin-top:5.55pt;width:308.9pt;height:36.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K3GQIAADIEAAAOAAAAZHJzL2Uyb0RvYy54bWysU9tu2zAMfR+wfxD0vti5tjHiFF26DAO6&#10;C9DtAxRZjoXJokYpsbuvHyWnadBtL8P0IJAidUQeHq1u+tawo0KvwZZ8PMo5U1ZCpe2+5N++bt9c&#10;c+aDsJUwYFXJH5XnN+vXr1adK9QEGjCVQkYg1hedK3kTgiuyzMtGtcKPwClLwRqwFYFc3GcVio7Q&#10;W5NN8nyRdYCVQ5DKezq9G4J8nfDrWsnwua69CsyUnGoLace07+KerVei2KNwjZanMsQ/VNEKbenR&#10;M9SdCIIdUP8G1WqJ4KEOIwltBnWtpUo9UDfj/EU3D41wKvVC5Hh3psn/P1j56fjgviAL/VvoaYCp&#10;Ce/uQX73zMKmEXavbhGha5So6OFxpCzrnC9OVyPVvvARZNd9hIqGLA4BElBfYxtZoT4ZodMAHs+k&#10;qz4wSYfT5WSaTykkKTZbXE0XaSqZKJ5uO/ThvYKWRaPkSENN6OJ470OsRhRPKfExD0ZXW21McnC/&#10;2xhkR0EC2KaVGniRZizrSr6cT+YDAX+FyNP6E0SrAynZ6Lbk1+ckUUTa3tkq6SwIbQabSjb2xGOk&#10;biAx9Lue6epEcqR1B9UjEYswCJc+GhkN4E/OOhJtyf2Pg0DFmflgaTjL8WwWVZ6c2fxqQg5eRnaX&#10;EWElQZU8cDaYmzD8jINDvW/opUEOFm5poLVOXD9XdSqfhJlGcPpEUfmXfsp6/urrXwAAAP//AwBQ&#10;SwMEFAAGAAgAAAAhABd+5zbfAAAACQEAAA8AAABkcnMvZG93bnJldi54bWxMj0FPwzAMhe9I/IfI&#10;SFwQS7tN61aaTggJBLcxpnHNGq+tSJzSZF3593gnONlP7+n5c7EenRUD9qH1pCCdJCCQKm9aqhXs&#10;Pp7vlyBC1GS09YQKfjDAury+KnRu/JnecdjGWnAJhVwraGLscilD1aDTYeI7JPaOvnc6suxraXp9&#10;5nJn5TRJFtLplvhCozt8arD62p6cguX8dfgMb7PNvloc7SreZcPLd6/U7c34+AAi4hj/wnDBZ3Qo&#10;mengT2SCsKyns5SjvKQ8OZDNkxWIw6U9A1kW8v8H5S8AAAD//wMAUEsBAi0AFAAGAAgAAAAhALaD&#10;OJL+AAAA4QEAABMAAAAAAAAAAAAAAAAAAAAAAFtDb250ZW50X1R5cGVzXS54bWxQSwECLQAUAAYA&#10;CAAAACEAOP0h/9YAAACUAQAACwAAAAAAAAAAAAAAAAAvAQAAX3JlbHMvLnJlbHNQSwECLQAUAAYA&#10;CAAAACEA0RUytxkCAAAyBAAADgAAAAAAAAAAAAAAAAAuAgAAZHJzL2Uyb0RvYy54bWxQSwECLQAU&#10;AAYACAAAACEAF37nNt8AAAAJAQAADwAAAAAAAAAAAAAAAABzBAAAZHJzL2Rvd25yZXYueG1sUEsF&#10;BgAAAAAEAAQA8wAAAH8FAAAAAA==&#10;">
                <v:textbox>
                  <w:txbxContent>
                    <w:p w14:paraId="3DD20353" w14:textId="77777777" w:rsidR="00356A73" w:rsidRDefault="00356A73">
                      <w:r>
                        <w:rPr>
                          <w:color w:val="FFFFFF"/>
                        </w:rPr>
                        <w:t>A feature, body function or behaviour that enables the organism to survive in a new environment.</w:t>
                      </w:r>
                      <w:r>
                        <w:t xml:space="preserve">  </w:t>
                      </w:r>
                    </w:p>
                  </w:txbxContent>
                </v:textbox>
              </v:shape>
            </w:pict>
          </mc:Fallback>
        </mc:AlternateContent>
      </w:r>
    </w:p>
    <w:p w14:paraId="0F908A1D" w14:textId="77777777" w:rsidR="00356A73" w:rsidRDefault="00356A73">
      <w:r>
        <w:t xml:space="preserve">Adaptation: </w:t>
      </w:r>
    </w:p>
    <w:p w14:paraId="370F43BE" w14:textId="77777777" w:rsidR="00356A73" w:rsidRDefault="00356A73"/>
    <w:p w14:paraId="5FA69541" w14:textId="70F91ADB" w:rsidR="00356A73" w:rsidRDefault="00FC6833">
      <w:r>
        <w:rPr>
          <w:noProof/>
          <w:sz w:val="20"/>
          <w:lang w:val="en-US" w:eastAsia="en-US"/>
        </w:rPr>
        <mc:AlternateContent>
          <mc:Choice Requires="wps">
            <w:drawing>
              <wp:anchor distT="0" distB="0" distL="114300" distR="114300" simplePos="0" relativeHeight="251644416" behindDoc="0" locked="0" layoutInCell="1" allowOverlap="1" wp14:anchorId="6CF2D0D8" wp14:editId="5343F41F">
                <wp:simplePos x="0" y="0"/>
                <wp:positionH relativeFrom="column">
                  <wp:posOffset>781685</wp:posOffset>
                </wp:positionH>
                <wp:positionV relativeFrom="paragraph">
                  <wp:posOffset>86995</wp:posOffset>
                </wp:positionV>
                <wp:extent cx="3923030" cy="329565"/>
                <wp:effectExtent l="10160" t="10795" r="10160" b="12065"/>
                <wp:wrapNone/>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329565"/>
                        </a:xfrm>
                        <a:prstGeom prst="rect">
                          <a:avLst/>
                        </a:prstGeom>
                        <a:solidFill>
                          <a:srgbClr val="FFFFFF"/>
                        </a:solidFill>
                        <a:ln w="9525">
                          <a:solidFill>
                            <a:srgbClr val="000000"/>
                          </a:solidFill>
                          <a:miter lim="800000"/>
                          <a:headEnd/>
                          <a:tailEnd/>
                        </a:ln>
                      </wps:spPr>
                      <wps:txbx>
                        <w:txbxContent>
                          <w:p w14:paraId="0617A72E" w14:textId="77777777" w:rsidR="00356A73" w:rsidRDefault="00356A73">
                            <w:r>
                              <w:rPr>
                                <w:color w:val="FFFFFF"/>
                              </w:rPr>
                              <w:t>The sum of all genes/alleles of a population.</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2D0D8" id="Text Box 6" o:spid="_x0000_s1028" type="#_x0000_t202" style="position:absolute;margin-left:61.55pt;margin-top:6.85pt;width:308.9pt;height:25.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A4GwIAADIEAAAOAAAAZHJzL2Uyb0RvYy54bWysU9uO2yAQfa/Uf0C8N3acZLux4qy22aaq&#10;tL1I234AxthGxQwFEjv9+h2wN5veXqrygBgGzsycObO5GTpFjsI6Cbqg81lKidAcKqmbgn79sn91&#10;TYnzTFdMgRYFPQlHb7YvX2x6k4sMWlCVsARBtMt7U9DWe5MnieOt6JibgREanTXYjnk0bZNUlvWI&#10;3qkkS9OrpAdbGQtcOIe3d6OTbiN+XQvuP9W1E56ogmJuPu427mXYk+2G5Y1lppV8SoP9QxYdkxqD&#10;nqHumGfkYOVvUJ3kFhzUfsahS6CuJRexBqxmnv5SzUPLjIi1IDnOnGly/w+Wfzw+mM+W+OENDNjA&#10;WIQz98C/OaJh1zLdiFtroW8FqzDwPFCW9Mbl09dAtctdACn7D1Bhk9nBQwQaatsFVrBOgujYgNOZ&#10;dDF4wvFysc4W6QJdHH2LbL26WsUQLH/6bazz7wR0JBwKarGpEZ0d750P2bD86UkI5kDJai+VioZt&#10;yp2y5MhQAPu4JvSfnilN+oKuV9lqJOCvEGlcf4LopEclK9kV9Pr8iOWBtre6ijrzTKrxjCkrPfEY&#10;qBtJ9EM5EFkVNAsBAq0lVCck1sIoXBw0PLRgf1DSo2gL6r4fmBWUqPcam7OeL5dB5dFYrl5naNhL&#10;T3npYZojVEE9JeNx58fJOBgrmxYjjXLQcIsNrWXk+jmrKX0UZmzBNERB+Zd2fPU86ttHAAAA//8D&#10;AFBLAwQUAAYACAAAACEAOhb8RN8AAAAJAQAADwAAAGRycy9kb3ducmV2LnhtbEyPwU7DMAyG70i8&#10;Q2QkLoilW0e7laYTQgKxGwwE16zx2orGKUnWlbfHnODmX/70+3O5mWwvRvShc6RgPktAINXOdNQo&#10;eHt9uF6BCFGT0b0jVPCNATbV+VmpC+NO9ILjLjaCSygUWkEb41BIGeoWrQ4zNyDx7uC81ZGjb6Tx&#10;+sTltpeLJMmk1R3xhVYPeN9i/bk7WgWr5dP4Ebbp83udHfp1vMrHxy+v1OXFdHcLIuIU/2D41Wd1&#10;qNhp745kgug5L9I5ozykOQgG8mWyBrFXkN1kIKtS/v+g+gEAAP//AwBQSwECLQAUAAYACAAAACEA&#10;toM4kv4AAADhAQAAEwAAAAAAAAAAAAAAAAAAAAAAW0NvbnRlbnRfVHlwZXNdLnhtbFBLAQItABQA&#10;BgAIAAAAIQA4/SH/1gAAAJQBAAALAAAAAAAAAAAAAAAAAC8BAABfcmVscy8ucmVsc1BLAQItABQA&#10;BgAIAAAAIQAjetA4GwIAADIEAAAOAAAAAAAAAAAAAAAAAC4CAABkcnMvZTJvRG9jLnhtbFBLAQIt&#10;ABQABgAIAAAAIQA6FvxE3wAAAAkBAAAPAAAAAAAAAAAAAAAAAHUEAABkcnMvZG93bnJldi54bWxQ&#10;SwUGAAAAAAQABADzAAAAgQUAAAAA&#10;">
                <v:textbox>
                  <w:txbxContent>
                    <w:p w14:paraId="0617A72E" w14:textId="77777777" w:rsidR="00356A73" w:rsidRDefault="00356A73">
                      <w:r>
                        <w:rPr>
                          <w:color w:val="FFFFFF"/>
                        </w:rPr>
                        <w:t>The sum of all genes/alleles of a population.</w:t>
                      </w:r>
                      <w:r>
                        <w:t xml:space="preserve">  </w:t>
                      </w:r>
                    </w:p>
                  </w:txbxContent>
                </v:textbox>
              </v:shape>
            </w:pict>
          </mc:Fallback>
        </mc:AlternateContent>
      </w:r>
    </w:p>
    <w:p w14:paraId="14B8D886" w14:textId="77777777" w:rsidR="00356A73" w:rsidRDefault="00356A73">
      <w:r>
        <w:t xml:space="preserve">Gene pool: </w:t>
      </w:r>
    </w:p>
    <w:p w14:paraId="12575477" w14:textId="77777777" w:rsidR="00356A73" w:rsidRDefault="00356A73"/>
    <w:p w14:paraId="3B500D28" w14:textId="7D9253AA" w:rsidR="00356A73" w:rsidRDefault="00FC6833">
      <w:r>
        <w:rPr>
          <w:noProof/>
          <w:sz w:val="20"/>
          <w:lang w:val="en-US" w:eastAsia="en-US"/>
        </w:rPr>
        <mc:AlternateContent>
          <mc:Choice Requires="wps">
            <w:drawing>
              <wp:anchor distT="0" distB="0" distL="114300" distR="114300" simplePos="0" relativeHeight="251645440" behindDoc="0" locked="0" layoutInCell="1" allowOverlap="1" wp14:anchorId="3A42CF6D" wp14:editId="6111A921">
                <wp:simplePos x="0" y="0"/>
                <wp:positionH relativeFrom="column">
                  <wp:posOffset>781685</wp:posOffset>
                </wp:positionH>
                <wp:positionV relativeFrom="paragraph">
                  <wp:posOffset>28575</wp:posOffset>
                </wp:positionV>
                <wp:extent cx="3923030" cy="447040"/>
                <wp:effectExtent l="10160" t="11430" r="10160" b="8255"/>
                <wp:wrapNone/>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447040"/>
                        </a:xfrm>
                        <a:prstGeom prst="rect">
                          <a:avLst/>
                        </a:prstGeom>
                        <a:solidFill>
                          <a:srgbClr val="FFFFFF"/>
                        </a:solidFill>
                        <a:ln w="9525">
                          <a:solidFill>
                            <a:srgbClr val="000000"/>
                          </a:solidFill>
                          <a:miter lim="800000"/>
                          <a:headEnd/>
                          <a:tailEnd/>
                        </a:ln>
                      </wps:spPr>
                      <wps:txbx>
                        <w:txbxContent>
                          <w:p w14:paraId="2F2416B1" w14:textId="77777777" w:rsidR="00356A73" w:rsidRDefault="00356A73">
                            <w:r>
                              <w:rPr>
                                <w:color w:val="FFFFFF"/>
                              </w:rPr>
                              <w:t xml:space="preserve">Group of similar individuals who </w:t>
                            </w:r>
                            <w:proofErr w:type="gramStart"/>
                            <w:r>
                              <w:rPr>
                                <w:color w:val="FFFFFF"/>
                              </w:rPr>
                              <w:t>are able to</w:t>
                            </w:r>
                            <w:proofErr w:type="gramEnd"/>
                            <w:r>
                              <w:rPr>
                                <w:color w:val="FFFFFF"/>
                              </w:rPr>
                              <w:t xml:space="preserve"> interbreed and produce fertile offsprings.</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2CF6D" id="Text Box 7" o:spid="_x0000_s1029" type="#_x0000_t202" style="position:absolute;margin-left:61.55pt;margin-top:2.25pt;width:308.9pt;height:35.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LOGgIAADIEAAAOAAAAZHJzL2Uyb0RvYy54bWysU9tu2zAMfR+wfxD0vti5rY0Rp+jSZRjQ&#10;XYBuH6DIcixMFjVKiZ19fSk5TYNuexmmB4EUqUPykFze9K1hB4Vegy35eJRzpqyESttdyb9/27y5&#10;5swHYSthwKqSH5XnN6vXr5adK9QEGjCVQkYg1hedK3kTgiuyzMtGtcKPwClLxhqwFYFU3GUVio7Q&#10;W5NN8vxt1gFWDkEq7+n1bjDyVcKvayXDl7r2KjBTcsotpBvTvY13tlqKYofCNVqe0hD/kEUrtKWg&#10;Z6g7EQTbo/4NqtUSwUMdRhLaDOpaS5VqoGrG+YtqHhrhVKqFyPHuTJP/f7Dy8+HBfUUW+nfQUwNT&#10;Ed7dg/zhmYV1I+xO3SJC1yhRUeBxpCzrnC9OXyPVvvARZNt9goqaLPYBElBfYxtZoToZoVMDjmfS&#10;VR+YpMfpYjLNp2SSZJvNrvJZ6komiqffDn34oKBlUSg5UlMTujjc+xCzEcWTSwzmwehqo41JCu62&#10;a4PsIGgANumkAl64Gcu6ki/mk/lAwF8h8nT+BNHqQJNsdFvy67OTKCJt722V5iwIbQaZUjb2xGOk&#10;biAx9Nue6Yo4iQEirVuojkQswjC4tGgkNIC/OOtoaEvuf+4FKs7MR0vNWYxnxB4LSZnNryak4KVl&#10;e2kRVhJUyQNng7gOw2bsHepdQ5GGcbBwSw2tdeL6OatT+jSYqQWnJYqTf6knr+dVXz0CAAD//wMA&#10;UEsDBBQABgAIAAAAIQAOl/+53gAAAAgBAAAPAAAAZHJzL2Rvd25yZXYueG1sTI/BTsMwEETvSPyD&#10;tUhcEHXahrYJcSqEBIIbtBVc3XibRMTrYLtp+Hu2J7jtaEazb4r1aDsxoA+tIwXTSQICqXKmpVrB&#10;bvt0uwIRoiajO0eo4AcDrMvLi0Lnxp3oHYdNrAWXUMi1gibGPpcyVA1aHSauR2Lv4LzVkaWvpfH6&#10;xOW2k7MkWUirW+IPje7xscHqa3O0Clbpy/AZXudvH9Xi0GXxZjk8f3ulrq/Gh3sQEcf4F4YzPqND&#10;yUx7dyQTRMd6Np9yVEF6B4L9ZZpkIPbnIwNZFvL/gPIXAAD//wMAUEsBAi0AFAAGAAgAAAAhALaD&#10;OJL+AAAA4QEAABMAAAAAAAAAAAAAAAAAAAAAAFtDb250ZW50X1R5cGVzXS54bWxQSwECLQAUAAYA&#10;CAAAACEAOP0h/9YAAACUAQAACwAAAAAAAAAAAAAAAAAvAQAAX3JlbHMvLnJlbHNQSwECLQAUAAYA&#10;CAAAACEA9KTyzhoCAAAyBAAADgAAAAAAAAAAAAAAAAAuAgAAZHJzL2Uyb0RvYy54bWxQSwECLQAU&#10;AAYACAAAACEADpf/ud4AAAAIAQAADwAAAAAAAAAAAAAAAAB0BAAAZHJzL2Rvd25yZXYueG1sUEsF&#10;BgAAAAAEAAQA8wAAAH8FAAAAAA==&#10;">
                <v:textbox>
                  <w:txbxContent>
                    <w:p w14:paraId="2F2416B1" w14:textId="77777777" w:rsidR="00356A73" w:rsidRDefault="00356A73">
                      <w:r>
                        <w:rPr>
                          <w:color w:val="FFFFFF"/>
                        </w:rPr>
                        <w:t xml:space="preserve">Group of similar individuals who </w:t>
                      </w:r>
                      <w:proofErr w:type="gramStart"/>
                      <w:r>
                        <w:rPr>
                          <w:color w:val="FFFFFF"/>
                        </w:rPr>
                        <w:t>are able to</w:t>
                      </w:r>
                      <w:proofErr w:type="gramEnd"/>
                      <w:r>
                        <w:rPr>
                          <w:color w:val="FFFFFF"/>
                        </w:rPr>
                        <w:t xml:space="preserve"> interbreed and produce fertile offsprings.</w:t>
                      </w:r>
                      <w:r>
                        <w:t xml:space="preserve"> </w:t>
                      </w:r>
                    </w:p>
                  </w:txbxContent>
                </v:textbox>
              </v:shape>
            </w:pict>
          </mc:Fallback>
        </mc:AlternateContent>
      </w:r>
    </w:p>
    <w:p w14:paraId="09158CA7" w14:textId="77777777" w:rsidR="00356A73" w:rsidRDefault="00356A73">
      <w:r>
        <w:t xml:space="preserve">Species: </w:t>
      </w:r>
    </w:p>
    <w:p w14:paraId="1AC1A355" w14:textId="77777777" w:rsidR="00356A73" w:rsidRDefault="00356A73"/>
    <w:p w14:paraId="11A3C45B" w14:textId="4B80323E" w:rsidR="00356A73" w:rsidRDefault="00FC6833">
      <w:r>
        <w:rPr>
          <w:noProof/>
          <w:sz w:val="20"/>
          <w:lang w:val="en-US" w:eastAsia="en-US"/>
        </w:rPr>
        <mc:AlternateContent>
          <mc:Choice Requires="wps">
            <w:drawing>
              <wp:anchor distT="0" distB="0" distL="114300" distR="114300" simplePos="0" relativeHeight="251646464" behindDoc="0" locked="0" layoutInCell="1" allowOverlap="1" wp14:anchorId="301C643C" wp14:editId="7D91553E">
                <wp:simplePos x="0" y="0"/>
                <wp:positionH relativeFrom="column">
                  <wp:posOffset>781685</wp:posOffset>
                </wp:positionH>
                <wp:positionV relativeFrom="paragraph">
                  <wp:posOffset>45085</wp:posOffset>
                </wp:positionV>
                <wp:extent cx="3923030" cy="446405"/>
                <wp:effectExtent l="10160" t="10795" r="10160" b="9525"/>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446405"/>
                        </a:xfrm>
                        <a:prstGeom prst="rect">
                          <a:avLst/>
                        </a:prstGeom>
                        <a:solidFill>
                          <a:srgbClr val="FFFFFF"/>
                        </a:solidFill>
                        <a:ln w="9525">
                          <a:solidFill>
                            <a:srgbClr val="000000"/>
                          </a:solidFill>
                          <a:miter lim="800000"/>
                          <a:headEnd/>
                          <a:tailEnd/>
                        </a:ln>
                      </wps:spPr>
                      <wps:txbx>
                        <w:txbxContent>
                          <w:p w14:paraId="60A3CEB9" w14:textId="77777777" w:rsidR="00356A73" w:rsidRDefault="00356A73">
                            <w:r>
                              <w:rPr>
                                <w:color w:val="FFFFFF"/>
                              </w:rPr>
                              <w:t>Individuals of the same species living in a particular place at a particular time.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C643C" id="Text Box 8" o:spid="_x0000_s1030" type="#_x0000_t202" style="position:absolute;margin-left:61.55pt;margin-top:3.55pt;width:308.9pt;height:35.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0GoGgIAADIEAAAOAAAAZHJzL2Uyb0RvYy54bWysU9uO2yAQfa/Uf0C8N3YSZ7ux4qy22aaq&#10;tL1I234AxthGxQwFEjv9+h2wN5veXqrygBgGzsycObO5GTpFjsI6Cbqg81lKidAcKqmbgn79sn91&#10;TYnzTFdMgRYFPQlHb7YvX2x6k4sFtKAqYQmCaJf3pqCt9yZPEsdb0TE3AyM0OmuwHfNo2iapLOsR&#10;vVPJIk2vkh5sZSxw4Rze3o1Ouo34dS24/1TXTniiCoq5+bjbuJdhT7YbljeWmVbyKQ32D1l0TGoM&#10;eoa6Y56Rg5W/QXWSW3BQ+xmHLoG6llzEGrCaefpLNQ8tMyLWguQ4c6bJ/T9Y/vH4YD5b4oc3MGAD&#10;YxHO3AP/5oiGXct0I26thb4VrMLA80BZ0huXT18D1S53AaTsP0CFTWYHDxFoqG0XWME6CaJjA05n&#10;0sXgCcfL5XqxTJfo4ujLsqssXcUQLH/6bazz7wR0JBwKarGpEZ0d750P2bD86UkI5kDJai+VioZt&#10;yp2y5MhQAPu4JvSfnilN+oKuV4vVSMBfIdK4/gTRSY9KVrIr6PX5EcsDbW91FXXmmVTjGVNWeuIx&#10;UDeS6IdyILJCGkKAQGsJ1QmJtTAKFwcNDy3YH5T0KNqCuu8HZgUl6r3G5qznWRZUHo1s9XqBhr30&#10;lJcepjlCFdRTMh53fpyMg7GyaTHSKAcNt9jQWkaun7Oa0kdhxhZMQxSUf2nHV8+jvn0EAAD//wMA&#10;UEsDBBQABgAIAAAAIQAMLUxD3gAAAAgBAAAPAAAAZHJzL2Rvd25yZXYueG1sTI9BT8MwDIXvSPyH&#10;yEhcEEu3VetWmk4ICQQ3GAiuWeO1FYlTkqwr/x5zgpP99J6eP1fbyVkxYoi9JwXzWQYCqfGmp1bB&#10;2+v99RpETJqMtp5QwTdG2NbnZ5UujT/RC4671AouoVhqBV1KQyllbDp0Os78gMTewQenE8vQShP0&#10;icudlYssW0mne+ILnR7wrsPmc3d0Ctb54/gRn5bP783qYDfpqhgfvoJSlxfT7Q2IhFP6C8MvPqND&#10;zUx7fyQThWW9WM45qqDgwX6RZxsQe16KHGRdyf8P1D8AAAD//wMAUEsBAi0AFAAGAAgAAAAhALaD&#10;OJL+AAAA4QEAABMAAAAAAAAAAAAAAAAAAAAAAFtDb250ZW50X1R5cGVzXS54bWxQSwECLQAUAAYA&#10;CAAAACEAOP0h/9YAAACUAQAACwAAAAAAAAAAAAAAAAAvAQAAX3JlbHMvLnJlbHNQSwECLQAUAAYA&#10;CAAAACEA3mNBqBoCAAAyBAAADgAAAAAAAAAAAAAAAAAuAgAAZHJzL2Uyb0RvYy54bWxQSwECLQAU&#10;AAYACAAAACEADC1MQ94AAAAIAQAADwAAAAAAAAAAAAAAAAB0BAAAZHJzL2Rvd25yZXYueG1sUEsF&#10;BgAAAAAEAAQA8wAAAH8FAAAAAA==&#10;">
                <v:textbox>
                  <w:txbxContent>
                    <w:p w14:paraId="60A3CEB9" w14:textId="77777777" w:rsidR="00356A73" w:rsidRDefault="00356A73">
                      <w:r>
                        <w:rPr>
                          <w:color w:val="FFFFFF"/>
                        </w:rPr>
                        <w:t>Individuals of the same species living in a particular place at a particular time.</w:t>
                      </w:r>
                      <w:r>
                        <w:t xml:space="preserve">  </w:t>
                      </w:r>
                    </w:p>
                  </w:txbxContent>
                </v:textbox>
              </v:shape>
            </w:pict>
          </mc:Fallback>
        </mc:AlternateContent>
      </w:r>
    </w:p>
    <w:p w14:paraId="52B08DAE" w14:textId="77777777" w:rsidR="00356A73" w:rsidRDefault="00356A73">
      <w:r>
        <w:t xml:space="preserve">Population: </w:t>
      </w:r>
    </w:p>
    <w:p w14:paraId="5A383602" w14:textId="77777777" w:rsidR="00356A73" w:rsidRDefault="00356A73"/>
    <w:p w14:paraId="397CD6D9" w14:textId="12002F0C" w:rsidR="00356A73" w:rsidRDefault="00FC6833">
      <w:r>
        <w:rPr>
          <w:noProof/>
          <w:sz w:val="20"/>
          <w:lang w:val="en-US" w:eastAsia="en-US"/>
        </w:rPr>
        <mc:AlternateContent>
          <mc:Choice Requires="wps">
            <w:drawing>
              <wp:anchor distT="0" distB="0" distL="114300" distR="114300" simplePos="0" relativeHeight="251647488" behindDoc="0" locked="0" layoutInCell="1" allowOverlap="1" wp14:anchorId="4C3E3141" wp14:editId="040D6C4B">
                <wp:simplePos x="0" y="0"/>
                <wp:positionH relativeFrom="column">
                  <wp:posOffset>781685</wp:posOffset>
                </wp:positionH>
                <wp:positionV relativeFrom="paragraph">
                  <wp:posOffset>40640</wp:posOffset>
                </wp:positionV>
                <wp:extent cx="3923030" cy="478155"/>
                <wp:effectExtent l="10160" t="8255" r="10160" b="8890"/>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478155"/>
                        </a:xfrm>
                        <a:prstGeom prst="rect">
                          <a:avLst/>
                        </a:prstGeom>
                        <a:solidFill>
                          <a:srgbClr val="FFFFFF"/>
                        </a:solidFill>
                        <a:ln w="9525">
                          <a:solidFill>
                            <a:srgbClr val="000000"/>
                          </a:solidFill>
                          <a:miter lim="800000"/>
                          <a:headEnd/>
                          <a:tailEnd/>
                        </a:ln>
                      </wps:spPr>
                      <wps:txbx>
                        <w:txbxContent>
                          <w:p w14:paraId="059AA61F" w14:textId="77777777" w:rsidR="00356A73" w:rsidRDefault="00356A73">
                            <w:pPr>
                              <w:pStyle w:val="BodyText"/>
                            </w:pPr>
                            <w:r>
                              <w:t xml:space="preserve">The process of producing a new species from a common ancestor over a long period of time.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E3141" id="Text Box 9" o:spid="_x0000_s1031" type="#_x0000_t202" style="position:absolute;margin-left:61.55pt;margin-top:3.2pt;width:308.9pt;height:37.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KRYGgIAADIEAAAOAAAAZHJzL2Uyb0RvYy54bWysU9tu2zAMfR+wfxD0vti5rYkRp+jSZRjQ&#10;XYBuH6DIcixMFjVKid19fSk5TbPbyzA9CKIoHZKHh6vrvjXsqNBrsCUfj3LOlJVQabsv+dcv21cL&#10;znwQthIGrCr5g/L8ev3yxapzhZpAA6ZSyAjE+qJzJW9CcEWWedmoVvgROGXJWQO2IpCJ+6xC0RF6&#10;a7JJnr/OOsDKIUjlPd3eDk6+Tvh1rWT4VNdeBWZKTrmFtGPad3HP1itR7FG4RstTGuIfsmiFthT0&#10;DHUrgmAH1L9BtVoieKjDSEKbQV1rqVINVM04/6Wa+0Y4lWohcrw70+T/H6z8eLx3n5GF/g301MBU&#10;hHd3IL95ZmHTCLtXN4jQNUpUFHgcKcs654vT10i1L3wE2XUfoKImi0OABNTX2EZWqE5G6NSAhzPp&#10;qg9M0uV0OZnmU3JJ8s2uFuP5PIUQxdNvhz68U9CyeCg5UlMTujje+RCzEcXTkxjMg9HVVhuTDNzv&#10;NgbZUZAAtmmd0H96ZizrSr6cT+YDAX+FyNP6E0SrAynZ6Lbki/MjUUTa3toq6SwIbYYzpWzsicdI&#10;3UBi6Hc901XJEwOR1h1UD0QswiBcGjQ6NIA/OOtItCX33w8CFWfmvaXmLMezWVR5MmbzqwkZeOnZ&#10;XXqElQRV8sDZcNyEYTIODvW+oUiDHCzcUENrnbh+zuqUPgkzteA0RFH5l3Z69Tzq60cAAAD//wMA&#10;UEsDBBQABgAIAAAAIQBDIvwF3gAAAAgBAAAPAAAAZHJzL2Rvd25yZXYueG1sTI/BTsMwEETvSPyD&#10;tUhcEHXSRkkb4lQICQQ3KAiubrxNIuJ1sN00/D3LCY6jGb19W21nO4gJfegdKUgXCQikxpmeWgVv&#10;r/fXaxAhajJ6cIQKvjHAtj4/q3Rp3IlecNrFVjCEQqkVdDGOpZSh6dDqsHAjEncH562OHH0rjdcn&#10;httBLpMkl1b3xBc6PeJdh83n7mgVrLPH6SM8rZ7fm/wwbOJVMT18eaUuL+bbGxAR5/g3hl99Voea&#10;nfbuSCaIgfNylfJUQZ6B4L7Ikg2IPcPTAmRdyf8P1D8AAAD//wMAUEsBAi0AFAAGAAgAAAAhALaD&#10;OJL+AAAA4QEAABMAAAAAAAAAAAAAAAAAAAAAAFtDb250ZW50X1R5cGVzXS54bWxQSwECLQAUAAYA&#10;CAAAACEAOP0h/9YAAACUAQAACwAAAAAAAAAAAAAAAAAvAQAAX3JlbHMvLnJlbHNQSwECLQAUAAYA&#10;CAAAACEAr9ikWBoCAAAyBAAADgAAAAAAAAAAAAAAAAAuAgAAZHJzL2Uyb0RvYy54bWxQSwECLQAU&#10;AAYACAAAACEAQyL8Bd4AAAAIAQAADwAAAAAAAAAAAAAAAAB0BAAAZHJzL2Rvd25yZXYueG1sUEsF&#10;BgAAAAAEAAQA8wAAAH8FAAAAAA==&#10;">
                <v:textbox>
                  <w:txbxContent>
                    <w:p w14:paraId="059AA61F" w14:textId="77777777" w:rsidR="00356A73" w:rsidRDefault="00356A73">
                      <w:pPr>
                        <w:pStyle w:val="BodyText"/>
                      </w:pPr>
                      <w:r>
                        <w:t xml:space="preserve">The process of producing a new species from a common ancestor over a long period of time. </w:t>
                      </w:r>
                    </w:p>
                  </w:txbxContent>
                </v:textbox>
              </v:shape>
            </w:pict>
          </mc:Fallback>
        </mc:AlternateContent>
      </w:r>
    </w:p>
    <w:p w14:paraId="054B20CC" w14:textId="77777777" w:rsidR="00356A73" w:rsidRDefault="00356A73">
      <w:r>
        <w:t xml:space="preserve">Evolution: </w:t>
      </w:r>
    </w:p>
    <w:p w14:paraId="2E35DD0B" w14:textId="77777777" w:rsidR="00356A73" w:rsidRDefault="00356A73"/>
    <w:p w14:paraId="636DCBE8" w14:textId="77777777" w:rsidR="00356A73" w:rsidRDefault="00356A73"/>
    <w:p w14:paraId="0634661E" w14:textId="77777777" w:rsidR="00356A73" w:rsidRDefault="00356A73"/>
    <w:p w14:paraId="233E306B" w14:textId="77777777" w:rsidR="00356A73" w:rsidRPr="00A2483B" w:rsidRDefault="00356A73">
      <w:r w:rsidRPr="00A2483B">
        <w:t xml:space="preserve">Q2. List four sources for genetic variation. </w:t>
      </w:r>
    </w:p>
    <w:p w14:paraId="23D43018" w14:textId="77777777" w:rsidR="00356A73" w:rsidRPr="00A2483B" w:rsidRDefault="00356A73">
      <w:pPr>
        <w:rPr>
          <w:color w:val="FF0000"/>
        </w:rPr>
      </w:pPr>
    </w:p>
    <w:p w14:paraId="1E45DD8A" w14:textId="77777777" w:rsidR="00356A73" w:rsidRPr="00356A73" w:rsidRDefault="00356A73">
      <w:pPr>
        <w:pStyle w:val="BodyText"/>
      </w:pPr>
      <w:r w:rsidRPr="00356A73">
        <w:t xml:space="preserve">Mutation; independent assortment; crossing-over; random mating. </w:t>
      </w:r>
    </w:p>
    <w:p w14:paraId="7950C248" w14:textId="77777777" w:rsidR="00356A73" w:rsidRPr="00A2483B" w:rsidRDefault="00356A73">
      <w:pPr>
        <w:rPr>
          <w:color w:val="FF0000"/>
        </w:rPr>
      </w:pPr>
    </w:p>
    <w:p w14:paraId="2A3A4B7A" w14:textId="77777777" w:rsidR="00356A73" w:rsidRPr="00A2483B" w:rsidRDefault="00356A73">
      <w:r w:rsidRPr="00A2483B">
        <w:t xml:space="preserve">Q3. Outline two advantages of genetic variation. </w:t>
      </w:r>
    </w:p>
    <w:p w14:paraId="196E62F6" w14:textId="77777777" w:rsidR="00356A73" w:rsidRPr="00A2483B" w:rsidRDefault="00356A73">
      <w:pPr>
        <w:rPr>
          <w:color w:val="FF0000"/>
        </w:rPr>
      </w:pPr>
    </w:p>
    <w:p w14:paraId="3AD73077" w14:textId="77777777" w:rsidR="00356A73" w:rsidRPr="00356A73" w:rsidRDefault="00356A73">
      <w:pPr>
        <w:pStyle w:val="BodyText"/>
      </w:pPr>
      <w:r w:rsidRPr="00356A73">
        <w:t>Biodiversity and adaptation to a new environment so to avoid extinction.</w:t>
      </w:r>
    </w:p>
    <w:p w14:paraId="6C6B0870" w14:textId="77777777" w:rsidR="00356A73" w:rsidRPr="00A2483B" w:rsidRDefault="00356A73">
      <w:pPr>
        <w:rPr>
          <w:color w:val="FF0000"/>
        </w:rPr>
      </w:pPr>
    </w:p>
    <w:p w14:paraId="612FAE44" w14:textId="77777777" w:rsidR="00356A73" w:rsidRPr="00A2483B" w:rsidRDefault="00356A73">
      <w:r w:rsidRPr="00A2483B">
        <w:t xml:space="preserve">Q4. Describe the three different types of adaptation, using an example for each. </w:t>
      </w:r>
    </w:p>
    <w:p w14:paraId="7D3D5106" w14:textId="77777777" w:rsidR="00356A73" w:rsidRPr="00A2483B" w:rsidRDefault="00356A73">
      <w:pPr>
        <w:rPr>
          <w:color w:val="FF0000"/>
        </w:rPr>
      </w:pPr>
    </w:p>
    <w:p w14:paraId="345A49B8" w14:textId="24FDD728" w:rsidR="00356A73" w:rsidRPr="00240C63" w:rsidRDefault="00FC6833">
      <w:pPr>
        <w:rPr>
          <w:color w:val="FFFFFF"/>
        </w:rPr>
      </w:pPr>
      <w:r w:rsidRPr="00B22AFD">
        <w:rPr>
          <w:b/>
          <w:bCs/>
          <w:noProof/>
        </w:rPr>
        <w:drawing>
          <wp:anchor distT="0" distB="0" distL="114300" distR="114300" simplePos="0" relativeHeight="251641344" behindDoc="1" locked="0" layoutInCell="1" allowOverlap="1" wp14:anchorId="08F47431" wp14:editId="61FC3EB0">
            <wp:simplePos x="0" y="0"/>
            <wp:positionH relativeFrom="column">
              <wp:posOffset>4555490</wp:posOffset>
            </wp:positionH>
            <wp:positionV relativeFrom="paragraph">
              <wp:posOffset>48260</wp:posOffset>
            </wp:positionV>
            <wp:extent cx="1456055" cy="906780"/>
            <wp:effectExtent l="0" t="0" r="0" b="0"/>
            <wp:wrapThrough wrapText="bothSides">
              <wp:wrapPolygon edited="0">
                <wp:start x="0" y="0"/>
                <wp:lineTo x="0" y="21328"/>
                <wp:lineTo x="21195" y="21328"/>
                <wp:lineTo x="21195" y="0"/>
                <wp:lineTo x="0" y="0"/>
              </wp:wrapPolygon>
            </wp:wrapThrough>
            <wp:docPr id="28" name="Picture 4" descr="Image result for penguins hud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enguins hud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6055"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A73" w:rsidRPr="00B22AFD">
        <w:rPr>
          <w:b/>
          <w:bCs/>
        </w:rPr>
        <w:t>Structural/physical</w:t>
      </w:r>
      <w:r w:rsidR="00356A73" w:rsidRPr="00B22AFD">
        <w:t xml:space="preserve"> adaptation:</w:t>
      </w:r>
      <w:r w:rsidR="00356A73" w:rsidRPr="00B22AFD">
        <w:rPr>
          <w:color w:val="FF0000"/>
        </w:rPr>
        <w:t xml:space="preserve"> </w:t>
      </w:r>
      <w:r w:rsidR="00356A73" w:rsidRPr="00240C63">
        <w:rPr>
          <w:color w:val="FFFFFF"/>
        </w:rPr>
        <w:t xml:space="preserve">how the body is structured to allow the organism to survive in its environment.  </w:t>
      </w:r>
      <w:proofErr w:type="gramStart"/>
      <w:r w:rsidR="00356A73" w:rsidRPr="00240C63">
        <w:rPr>
          <w:color w:val="FFFFFF"/>
        </w:rPr>
        <w:t>E.g.</w:t>
      </w:r>
      <w:proofErr w:type="gramEnd"/>
      <w:r w:rsidR="00356A73" w:rsidRPr="00240C63">
        <w:rPr>
          <w:color w:val="FFFFFF"/>
        </w:rPr>
        <w:t xml:space="preserve"> the spiky skin of an echidna allows it to protect itself from predation</w:t>
      </w:r>
      <w:r w:rsidR="00B22AFD" w:rsidRPr="00240C63">
        <w:rPr>
          <w:color w:val="FFFFFF"/>
        </w:rPr>
        <w:t>;</w:t>
      </w:r>
    </w:p>
    <w:p w14:paraId="06CAD91C" w14:textId="77777777" w:rsidR="00B22AFD" w:rsidRPr="00240C63" w:rsidRDefault="00CF7851">
      <w:pPr>
        <w:rPr>
          <w:color w:val="FFFFFF"/>
        </w:rPr>
      </w:pPr>
      <w:r w:rsidRPr="00240C63">
        <w:rPr>
          <w:color w:val="FFFFFF"/>
        </w:rPr>
        <w:t xml:space="preserve">Double eyelashes on a camel’s eye to protect against </w:t>
      </w:r>
      <w:proofErr w:type="gramStart"/>
      <w:r w:rsidRPr="00240C63">
        <w:rPr>
          <w:color w:val="FFFFFF"/>
        </w:rPr>
        <w:t>sand</w:t>
      </w:r>
      <w:proofErr w:type="gramEnd"/>
    </w:p>
    <w:p w14:paraId="2EF7C2AB" w14:textId="77777777" w:rsidR="00356A73" w:rsidRPr="00B22AFD" w:rsidRDefault="00356A73">
      <w:pPr>
        <w:rPr>
          <w:color w:val="FF0000"/>
        </w:rPr>
      </w:pPr>
    </w:p>
    <w:p w14:paraId="71F3D623" w14:textId="77777777" w:rsidR="00CF7851" w:rsidRPr="00240C63" w:rsidRDefault="00356A73">
      <w:pPr>
        <w:rPr>
          <w:color w:val="FFFFFF"/>
        </w:rPr>
      </w:pPr>
      <w:r w:rsidRPr="00B22AFD">
        <w:rPr>
          <w:b/>
          <w:bCs/>
        </w:rPr>
        <w:t xml:space="preserve">Functional/physiological </w:t>
      </w:r>
      <w:r w:rsidRPr="00B22AFD">
        <w:t>adaptation:</w:t>
      </w:r>
      <w:r w:rsidRPr="00B22AFD">
        <w:rPr>
          <w:color w:val="FF0000"/>
        </w:rPr>
        <w:t xml:space="preserve"> </w:t>
      </w:r>
      <w:r w:rsidRPr="00240C63">
        <w:rPr>
          <w:color w:val="FFFFFF"/>
        </w:rPr>
        <w:t xml:space="preserve">how the body functions at a cellular level to enable organisms to survive in their environment. </w:t>
      </w:r>
      <w:proofErr w:type="gramStart"/>
      <w:r w:rsidRPr="00240C63">
        <w:rPr>
          <w:color w:val="FFFFFF"/>
        </w:rPr>
        <w:t>E.g.</w:t>
      </w:r>
      <w:proofErr w:type="gramEnd"/>
      <w:r w:rsidRPr="00240C63">
        <w:rPr>
          <w:color w:val="FFFFFF"/>
        </w:rPr>
        <w:t xml:space="preserve"> the body of a desert hopping mouse producing little urine</w:t>
      </w:r>
      <w:r w:rsidR="00CF7851" w:rsidRPr="00240C63">
        <w:rPr>
          <w:color w:val="FFFFFF"/>
        </w:rPr>
        <w:t>;</w:t>
      </w:r>
    </w:p>
    <w:p w14:paraId="326AE983" w14:textId="77777777" w:rsidR="00356A73" w:rsidRPr="00240C63" w:rsidRDefault="00B22AFD">
      <w:pPr>
        <w:rPr>
          <w:color w:val="FFFFFF"/>
        </w:rPr>
      </w:pPr>
      <w:r w:rsidRPr="00240C63">
        <w:rPr>
          <w:color w:val="FFFFFF"/>
        </w:rPr>
        <w:t>Venom in snake which is modified saliva to kill its prey</w:t>
      </w:r>
      <w:r w:rsidR="00CF7851" w:rsidRPr="00240C63">
        <w:rPr>
          <w:color w:val="FFFFFF"/>
        </w:rPr>
        <w:t>; or</w:t>
      </w:r>
    </w:p>
    <w:p w14:paraId="4A8D168A" w14:textId="77777777" w:rsidR="00CF7851" w:rsidRPr="00240C63" w:rsidRDefault="00CF7851">
      <w:pPr>
        <w:rPr>
          <w:color w:val="FFFFFF"/>
        </w:rPr>
      </w:pPr>
      <w:r w:rsidRPr="00240C63">
        <w:rPr>
          <w:color w:val="FFFFFF"/>
        </w:rPr>
        <w:t>Fat stores in a camel’s hump to provide energy and water in a desert.</w:t>
      </w:r>
    </w:p>
    <w:p w14:paraId="21A67EB5" w14:textId="77777777" w:rsidR="00356A73" w:rsidRPr="00B22AFD" w:rsidRDefault="00356A73">
      <w:pPr>
        <w:rPr>
          <w:color w:val="FF0000"/>
        </w:rPr>
      </w:pPr>
    </w:p>
    <w:p w14:paraId="0B579FAD" w14:textId="77777777" w:rsidR="00B22AFD" w:rsidRPr="00240C63" w:rsidRDefault="00356A73">
      <w:pPr>
        <w:rPr>
          <w:color w:val="FFFFFF"/>
        </w:rPr>
      </w:pPr>
      <w:r w:rsidRPr="00B22AFD">
        <w:rPr>
          <w:b/>
          <w:bCs/>
        </w:rPr>
        <w:t xml:space="preserve">Behavioural </w:t>
      </w:r>
      <w:r w:rsidRPr="00B22AFD">
        <w:t>adaptation:</w:t>
      </w:r>
      <w:r w:rsidRPr="00B22AFD">
        <w:rPr>
          <w:color w:val="FF0000"/>
        </w:rPr>
        <w:t xml:space="preserve"> </w:t>
      </w:r>
      <w:r w:rsidRPr="00240C63">
        <w:rPr>
          <w:color w:val="FFFFFF"/>
        </w:rPr>
        <w:t xml:space="preserve">how the organism behaves </w:t>
      </w:r>
      <w:proofErr w:type="gramStart"/>
      <w:r w:rsidRPr="00240C63">
        <w:rPr>
          <w:color w:val="FFFFFF"/>
        </w:rPr>
        <w:t>in order to</w:t>
      </w:r>
      <w:proofErr w:type="gramEnd"/>
      <w:r w:rsidRPr="00240C63">
        <w:rPr>
          <w:color w:val="FFFFFF"/>
        </w:rPr>
        <w:t xml:space="preserve"> survive its environment. </w:t>
      </w:r>
      <w:proofErr w:type="gramStart"/>
      <w:r w:rsidRPr="00240C63">
        <w:rPr>
          <w:color w:val="FFFFFF"/>
        </w:rPr>
        <w:t>E.g.</w:t>
      </w:r>
      <w:proofErr w:type="gramEnd"/>
      <w:r w:rsidRPr="00240C63">
        <w:rPr>
          <w:color w:val="FFFFFF"/>
        </w:rPr>
        <w:t xml:space="preserve"> school of fish </w:t>
      </w:r>
      <w:r w:rsidR="00B22AFD" w:rsidRPr="00240C63">
        <w:rPr>
          <w:color w:val="FFFFFF"/>
        </w:rPr>
        <w:t>swimming together to avoid being eaten;</w:t>
      </w:r>
    </w:p>
    <w:p w14:paraId="3B9572FC" w14:textId="77777777" w:rsidR="00B22AFD" w:rsidRPr="00240C63" w:rsidRDefault="00356A73">
      <w:pPr>
        <w:rPr>
          <w:color w:val="FFFFFF"/>
        </w:rPr>
      </w:pPr>
      <w:r w:rsidRPr="00240C63">
        <w:rPr>
          <w:color w:val="FFFFFF"/>
        </w:rPr>
        <w:t xml:space="preserve">a pack of penguins huddling in the </w:t>
      </w:r>
      <w:r w:rsidR="00B22AFD" w:rsidRPr="00240C63">
        <w:rPr>
          <w:color w:val="FFFFFF"/>
        </w:rPr>
        <w:t>Antarctic to protect the young; or</w:t>
      </w:r>
    </w:p>
    <w:p w14:paraId="6F68FDCB" w14:textId="77777777" w:rsidR="00356A73" w:rsidRPr="00240C63" w:rsidRDefault="00B22AFD">
      <w:pPr>
        <w:rPr>
          <w:color w:val="FFFFFF"/>
        </w:rPr>
      </w:pPr>
      <w:r w:rsidRPr="00240C63">
        <w:rPr>
          <w:color w:val="FFFFFF"/>
        </w:rPr>
        <w:t>dog marking its territory with urine under a tree to ward off intruders.</w:t>
      </w:r>
      <w:r w:rsidR="00356A73" w:rsidRPr="00240C63">
        <w:rPr>
          <w:color w:val="FFFFFF"/>
        </w:rPr>
        <w:t xml:space="preserve"> </w:t>
      </w:r>
    </w:p>
    <w:p w14:paraId="29DD4331" w14:textId="77777777" w:rsidR="00356A73" w:rsidRPr="00B22AFD" w:rsidRDefault="00356A73">
      <w:pPr>
        <w:rPr>
          <w:color w:val="FF0000"/>
        </w:rPr>
      </w:pPr>
    </w:p>
    <w:p w14:paraId="28677EC0" w14:textId="77777777" w:rsidR="00356A73" w:rsidRDefault="00356A73">
      <w:r>
        <w:lastRenderedPageBreak/>
        <w:t xml:space="preserve">Q5. Four requirements for evolution are as follows. Describe the relevance/importance of each factor to evolution. </w:t>
      </w:r>
    </w:p>
    <w:p w14:paraId="25765E53" w14:textId="77777777" w:rsidR="00356A73" w:rsidRPr="00CF7851" w:rsidRDefault="00356A73"/>
    <w:p w14:paraId="490D5012" w14:textId="77777777" w:rsidR="00356A73" w:rsidRPr="00CF7851" w:rsidRDefault="00356A73">
      <w:r w:rsidRPr="00CF7851">
        <w:t xml:space="preserve">Variation: </w:t>
      </w:r>
      <w:r w:rsidR="00DD5510" w:rsidRPr="00240C63">
        <w:rPr>
          <w:color w:val="FFFFFF"/>
        </w:rPr>
        <w:t>genetic variation permits</w:t>
      </w:r>
      <w:r w:rsidRPr="00240C63">
        <w:rPr>
          <w:color w:val="FFFFFF"/>
        </w:rPr>
        <w:t xml:space="preserve"> natural selection to act on</w:t>
      </w:r>
      <w:r w:rsidR="00DD5510" w:rsidRPr="00240C63">
        <w:rPr>
          <w:color w:val="FFFFFF"/>
        </w:rPr>
        <w:t xml:space="preserve"> different individuals within a population</w:t>
      </w:r>
      <w:r w:rsidRPr="00240C63">
        <w:rPr>
          <w:color w:val="FFFFFF"/>
        </w:rPr>
        <w:t>.</w:t>
      </w:r>
      <w:r w:rsidRPr="00CF7851">
        <w:t xml:space="preserve"> </w:t>
      </w:r>
    </w:p>
    <w:p w14:paraId="1EC5AC0A" w14:textId="77777777" w:rsidR="00356A73" w:rsidRPr="00CF7851" w:rsidRDefault="00356A73"/>
    <w:p w14:paraId="2065CBE2" w14:textId="77777777" w:rsidR="00356A73" w:rsidRPr="00240C63" w:rsidRDefault="00356A73">
      <w:pPr>
        <w:rPr>
          <w:color w:val="FFFFFF"/>
        </w:rPr>
      </w:pPr>
      <w:r w:rsidRPr="00CF7851">
        <w:t xml:space="preserve">Isolation: </w:t>
      </w:r>
      <w:r w:rsidR="00DD5510" w:rsidRPr="00240C63">
        <w:rPr>
          <w:color w:val="FFFFFF"/>
        </w:rPr>
        <w:t xml:space="preserve">due to geographical, </w:t>
      </w:r>
      <w:proofErr w:type="gramStart"/>
      <w:r w:rsidR="00DD5510" w:rsidRPr="00240C63">
        <w:rPr>
          <w:color w:val="FFFFFF"/>
        </w:rPr>
        <w:t>cultural</w:t>
      </w:r>
      <w:proofErr w:type="gramEnd"/>
      <w:r w:rsidR="00DD5510" w:rsidRPr="00240C63">
        <w:rPr>
          <w:color w:val="FFFFFF"/>
        </w:rPr>
        <w:t xml:space="preserve"> or social factors.  When two populations are isolated, there is no interbreeding/gene flow between them. They have separate gene pools. </w:t>
      </w:r>
    </w:p>
    <w:p w14:paraId="7C4B652E" w14:textId="77777777" w:rsidR="00356A73" w:rsidRPr="00CF7851" w:rsidRDefault="00356A73"/>
    <w:p w14:paraId="73758BDF" w14:textId="77777777" w:rsidR="00356A73" w:rsidRPr="00CF7851" w:rsidRDefault="00356A73">
      <w:r w:rsidRPr="00CF7851">
        <w:t xml:space="preserve">Natural selection: </w:t>
      </w:r>
      <w:r w:rsidR="00DD5510" w:rsidRPr="00240C63">
        <w:rPr>
          <w:color w:val="FFFFFF"/>
        </w:rPr>
        <w:t xml:space="preserve">a </w:t>
      </w:r>
      <w:r w:rsidRPr="00240C63">
        <w:rPr>
          <w:color w:val="FFFFFF"/>
        </w:rPr>
        <w:t>selective agent appl</w:t>
      </w:r>
      <w:r w:rsidR="00DD5510" w:rsidRPr="00240C63">
        <w:rPr>
          <w:color w:val="FFFFFF"/>
        </w:rPr>
        <w:t>ies</w:t>
      </w:r>
      <w:r w:rsidRPr="00240C63">
        <w:rPr>
          <w:color w:val="FFFFFF"/>
        </w:rPr>
        <w:t xml:space="preserve"> pressure on the gene pool</w:t>
      </w:r>
      <w:r w:rsidR="00DD5510" w:rsidRPr="00240C63">
        <w:rPr>
          <w:color w:val="FFFFFF"/>
        </w:rPr>
        <w:t>s of the two populations.  A selective agent selects those with a favourable allele.  They survive and reproduce and pass on their favourable allele to their offspring.  This results in an increase of allele frequency</w:t>
      </w:r>
      <w:r w:rsidR="003B2907" w:rsidRPr="00240C63">
        <w:rPr>
          <w:color w:val="FFFFFF"/>
        </w:rPr>
        <w:t xml:space="preserve"> in the gene pool.  Those with an unfavourable allele die and their alleles are removed from the gene pool, resulting in a reduced allele frequency of the unfavourable allele.</w:t>
      </w:r>
      <w:r w:rsidR="003B2907">
        <w:t xml:space="preserve"> </w:t>
      </w:r>
    </w:p>
    <w:p w14:paraId="7F83D515" w14:textId="77777777" w:rsidR="00356A73" w:rsidRPr="00CF7851" w:rsidRDefault="00356A73"/>
    <w:p w14:paraId="7F927632" w14:textId="77777777" w:rsidR="00356A73" w:rsidRPr="00240C63" w:rsidRDefault="00356A73">
      <w:pPr>
        <w:rPr>
          <w:color w:val="FFFFFF"/>
        </w:rPr>
      </w:pPr>
      <w:r w:rsidRPr="00CF7851">
        <w:t xml:space="preserve">Speciation: </w:t>
      </w:r>
      <w:r w:rsidR="003B2907" w:rsidRPr="00240C63">
        <w:rPr>
          <w:color w:val="FFFFFF"/>
        </w:rPr>
        <w:t xml:space="preserve">as the gene pools of the two populations become too </w:t>
      </w:r>
      <w:proofErr w:type="gramStart"/>
      <w:r w:rsidR="003B2907" w:rsidRPr="00240C63">
        <w:rPr>
          <w:color w:val="FFFFFF"/>
        </w:rPr>
        <w:t>different</w:t>
      </w:r>
      <w:proofErr w:type="gramEnd"/>
      <w:r w:rsidR="003B2907" w:rsidRPr="00240C63">
        <w:rPr>
          <w:color w:val="FFFFFF"/>
        </w:rPr>
        <w:t xml:space="preserve"> they</w:t>
      </w:r>
      <w:r w:rsidRPr="00240C63">
        <w:rPr>
          <w:color w:val="FFFFFF"/>
        </w:rPr>
        <w:t xml:space="preserve"> </w:t>
      </w:r>
      <w:r w:rsidR="003B2907" w:rsidRPr="00240C63">
        <w:rPr>
          <w:color w:val="FFFFFF"/>
        </w:rPr>
        <w:t xml:space="preserve">form subspecies and over time as their genetic variation becomes too great, they develop reproductive isolation, whereby, they cannot interbreed to produce fertile offspring.  Now they are classified as two distinct species. </w:t>
      </w:r>
    </w:p>
    <w:p w14:paraId="30CD47D6" w14:textId="77777777" w:rsidR="00356A73" w:rsidRDefault="00356A73"/>
    <w:p w14:paraId="4E49B754" w14:textId="77777777" w:rsidR="00356A73" w:rsidRDefault="00356A73"/>
    <w:p w14:paraId="7D0B0281" w14:textId="77777777" w:rsidR="00356A73" w:rsidRDefault="00356A73">
      <w:r>
        <w:t>Q</w:t>
      </w:r>
      <w:r w:rsidR="009E35C8">
        <w:t>6</w:t>
      </w:r>
      <w:r>
        <w:t>. What are homologous structures and how do they support the theory of evolution?</w:t>
      </w:r>
    </w:p>
    <w:p w14:paraId="2A6C0BC5" w14:textId="77777777" w:rsidR="00356A73" w:rsidRPr="009E35C8" w:rsidRDefault="00356A73">
      <w:pPr>
        <w:rPr>
          <w:color w:val="FF0000"/>
        </w:rPr>
      </w:pPr>
    </w:p>
    <w:p w14:paraId="0E0C569E" w14:textId="77777777" w:rsidR="00356A73" w:rsidRPr="00240C63" w:rsidRDefault="00356A73">
      <w:pPr>
        <w:pStyle w:val="BodyText"/>
      </w:pPr>
      <w:r w:rsidRPr="00240C63">
        <w:t xml:space="preserve">Homologous structures are structures that look similar between different species yet serve a different function.  The greater the similarities between species structures, the closer they related genetically to a common ancestor. </w:t>
      </w:r>
    </w:p>
    <w:p w14:paraId="0A639AE8" w14:textId="77777777" w:rsidR="00356A73" w:rsidRPr="009E35C8" w:rsidRDefault="00356A73">
      <w:pPr>
        <w:rPr>
          <w:color w:val="FF0000"/>
        </w:rPr>
      </w:pPr>
    </w:p>
    <w:p w14:paraId="2A3A6FE7" w14:textId="77777777" w:rsidR="00356A73" w:rsidRDefault="00356A73">
      <w:r>
        <w:t>Q</w:t>
      </w:r>
      <w:r w:rsidR="009E35C8">
        <w:t>7</w:t>
      </w:r>
      <w:r>
        <w:t>. What are vestigial organs and how do they support the theory of evolution?</w:t>
      </w:r>
    </w:p>
    <w:p w14:paraId="1EE3BE8C" w14:textId="77777777" w:rsidR="00356A73" w:rsidRDefault="00356A73"/>
    <w:p w14:paraId="2211BB3B" w14:textId="77777777" w:rsidR="00356A73" w:rsidRPr="00240C63" w:rsidRDefault="00356A73">
      <w:pPr>
        <w:pStyle w:val="BodyText"/>
      </w:pPr>
      <w:r w:rsidRPr="00240C63">
        <w:t xml:space="preserve">These are </w:t>
      </w:r>
      <w:r w:rsidR="009E35C8" w:rsidRPr="00240C63">
        <w:t>reduced</w:t>
      </w:r>
      <w:r w:rsidRPr="00240C63">
        <w:t xml:space="preserve"> structures </w:t>
      </w:r>
      <w:r w:rsidR="00A01507" w:rsidRPr="00240C63">
        <w:t xml:space="preserve">that serve no apparent function.  They are inherited </w:t>
      </w:r>
      <w:r w:rsidRPr="00240C63">
        <w:t xml:space="preserve">from earlier ancestors. </w:t>
      </w:r>
      <w:proofErr w:type="gramStart"/>
      <w:r w:rsidRPr="00240C63">
        <w:t>E.g.</w:t>
      </w:r>
      <w:proofErr w:type="gramEnd"/>
      <w:r w:rsidRPr="00240C63">
        <w:t xml:space="preserve"> nictitating membrane or appendix.  The presence of these structures indicates that species are related and shared a common ancestor long time ago. </w:t>
      </w:r>
    </w:p>
    <w:p w14:paraId="1D488D05" w14:textId="77777777" w:rsidR="00356A73" w:rsidRPr="009E35C8" w:rsidRDefault="00356A73">
      <w:pPr>
        <w:rPr>
          <w:color w:val="FF0000"/>
        </w:rPr>
      </w:pPr>
    </w:p>
    <w:p w14:paraId="0356B058" w14:textId="77777777" w:rsidR="00356A73" w:rsidRDefault="00356A73">
      <w:r>
        <w:t>Q</w:t>
      </w:r>
      <w:r w:rsidR="009E35C8">
        <w:t>8</w:t>
      </w:r>
      <w:r>
        <w:t>. What are fossils and how they can support evolution?</w:t>
      </w:r>
    </w:p>
    <w:p w14:paraId="2FB7C3F0" w14:textId="77777777" w:rsidR="00356A73" w:rsidRDefault="00356A73"/>
    <w:p w14:paraId="37E488DB" w14:textId="77777777" w:rsidR="00356A73" w:rsidRPr="00240C63" w:rsidRDefault="00356A73">
      <w:pPr>
        <w:pStyle w:val="BodyText"/>
      </w:pPr>
      <w:r w:rsidRPr="00240C63">
        <w:t xml:space="preserve">Fossils at the preserved remains of traces of organisms from the past. By looking at the structure of the fossilised remains, archaeologists can study how species might have transitioned during their evolutionary period. </w:t>
      </w:r>
    </w:p>
    <w:p w14:paraId="55631C03" w14:textId="77777777" w:rsidR="00356A73" w:rsidRPr="009E35C8" w:rsidRDefault="00356A73">
      <w:pPr>
        <w:rPr>
          <w:color w:val="FF0000"/>
        </w:rPr>
      </w:pPr>
    </w:p>
    <w:p w14:paraId="563692DA" w14:textId="77777777" w:rsidR="00356A73" w:rsidRDefault="00356A73">
      <w:r>
        <w:t>Q</w:t>
      </w:r>
      <w:r w:rsidR="009E35C8">
        <w:t>9</w:t>
      </w:r>
      <w:r>
        <w:t xml:space="preserve">. Identify four comparative studies that are used to study evolution. </w:t>
      </w:r>
    </w:p>
    <w:p w14:paraId="06ACA764" w14:textId="77777777" w:rsidR="00356A73" w:rsidRDefault="00356A73"/>
    <w:p w14:paraId="289E53EA" w14:textId="77777777" w:rsidR="00356A73" w:rsidRPr="00240C63" w:rsidRDefault="00356A73">
      <w:pPr>
        <w:pStyle w:val="BodyText"/>
      </w:pPr>
      <w:r w:rsidRPr="00240C63">
        <w:t xml:space="preserve">Comparative </w:t>
      </w:r>
      <w:proofErr w:type="gramStart"/>
      <w:r w:rsidRPr="00240C63">
        <w:t>anatomy</w:t>
      </w:r>
      <w:r w:rsidR="000404D7" w:rsidRPr="00240C63">
        <w:t>(</w:t>
      </w:r>
      <w:proofErr w:type="gramEnd"/>
      <w:r w:rsidR="000404D7" w:rsidRPr="00240C63">
        <w:t>homologous structures &amp; vestigial organs);</w:t>
      </w:r>
      <w:r w:rsidRPr="00240C63">
        <w:t xml:space="preserve"> comparative embryology; comparative protein sequence and comparative DNA. </w:t>
      </w:r>
    </w:p>
    <w:p w14:paraId="5D05EE68" w14:textId="77777777" w:rsidR="00A01507" w:rsidRDefault="00A01507">
      <w:pPr>
        <w:pStyle w:val="BodyText"/>
        <w:rPr>
          <w:color w:val="FF0000"/>
        </w:rPr>
      </w:pPr>
    </w:p>
    <w:p w14:paraId="4797E0AD" w14:textId="77777777" w:rsidR="00A01507" w:rsidRDefault="00A01507">
      <w:pPr>
        <w:pStyle w:val="BodyText"/>
        <w:rPr>
          <w:color w:val="FF0000"/>
        </w:rPr>
      </w:pPr>
    </w:p>
    <w:sectPr w:rsidR="00A015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EF4"/>
    <w:multiLevelType w:val="hybridMultilevel"/>
    <w:tmpl w:val="9F368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EE1622"/>
    <w:multiLevelType w:val="hybridMultilevel"/>
    <w:tmpl w:val="C71C19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D65284"/>
    <w:multiLevelType w:val="hybridMultilevel"/>
    <w:tmpl w:val="C2B2C1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89809567">
    <w:abstractNumId w:val="0"/>
  </w:num>
  <w:num w:numId="2" w16cid:durableId="1346831478">
    <w:abstractNumId w:val="1"/>
  </w:num>
  <w:num w:numId="3" w16cid:durableId="1346856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3B"/>
    <w:rsid w:val="000404D7"/>
    <w:rsid w:val="00240C63"/>
    <w:rsid w:val="00356A73"/>
    <w:rsid w:val="003B2907"/>
    <w:rsid w:val="004602D4"/>
    <w:rsid w:val="004C28DC"/>
    <w:rsid w:val="006A0DA9"/>
    <w:rsid w:val="006D5B7E"/>
    <w:rsid w:val="00892AF4"/>
    <w:rsid w:val="009E35C8"/>
    <w:rsid w:val="00A01507"/>
    <w:rsid w:val="00A2483B"/>
    <w:rsid w:val="00B22AFD"/>
    <w:rsid w:val="00C7403E"/>
    <w:rsid w:val="00CF7851"/>
    <w:rsid w:val="00D0206B"/>
    <w:rsid w:val="00D4122A"/>
    <w:rsid w:val="00DD5510"/>
    <w:rsid w:val="00EA3AD9"/>
    <w:rsid w:val="00FC68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51E33"/>
  <w15:chartTrackingRefBased/>
  <w15:docId w15:val="{8401585D-A9CA-422C-9E92-BA2CBE71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next w:val="Normal"/>
    <w:qFormat/>
    <w:pPr>
      <w:keepNext/>
      <w:spacing w:before="240" w:after="60"/>
      <w:outlineLvl w:val="2"/>
    </w:pPr>
    <w:rPr>
      <w:rFonts w:ascii="Cambria" w:eastAsia="MS Gothic" w:hAnsi="Cambria"/>
      <w:b/>
      <w:bCs/>
      <w:sz w:val="26"/>
      <w:szCs w:val="26"/>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kern w:val="36"/>
      <w:sz w:val="48"/>
      <w:szCs w:val="48"/>
    </w:rPr>
  </w:style>
  <w:style w:type="character" w:customStyle="1" w:styleId="Heading3Char">
    <w:name w:val="Heading 3 Char"/>
    <w:semiHidden/>
    <w:rPr>
      <w:rFonts w:ascii="Cambria" w:eastAsia="MS Gothic" w:hAnsi="Cambria"/>
      <w:b/>
      <w:bCs/>
      <w:sz w:val="26"/>
      <w:szCs w:val="26"/>
      <w:lang w:eastAsia="en-US"/>
    </w:rPr>
  </w:style>
  <w:style w:type="character" w:styleId="Strong">
    <w:name w:val="Strong"/>
    <w:qFormat/>
    <w:rPr>
      <w:b/>
      <w:bCs/>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BodyText">
    <w:name w:val="Body Text"/>
    <w:basedOn w:val="Normal"/>
    <w:semiHidden/>
    <w:rPr>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CC645F-9030-4D3C-8336-03672AF550C6}"/>
</file>

<file path=customXml/itemProps2.xml><?xml version="1.0" encoding="utf-8"?>
<ds:datastoreItem xmlns:ds="http://schemas.openxmlformats.org/officeDocument/2006/customXml" ds:itemID="{F8291D4C-9892-44BD-8C15-D0946C64D882}"/>
</file>

<file path=customXml/itemProps3.xml><?xml version="1.0" encoding="utf-8"?>
<ds:datastoreItem xmlns:ds="http://schemas.openxmlformats.org/officeDocument/2006/customXml" ds:itemID="{FE4A7D26-D2AC-4630-8217-FDFD0987D644}"/>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RAFEI Rachid</dc:creator>
  <cp:keywords/>
  <cp:lastModifiedBy>COOPER Sarina [Southern River College]</cp:lastModifiedBy>
  <cp:revision>3</cp:revision>
  <dcterms:created xsi:type="dcterms:W3CDTF">2024-06-21T00:47:00Z</dcterms:created>
  <dcterms:modified xsi:type="dcterms:W3CDTF">2024-06-21T00:47:00Z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