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7BE44" w14:textId="77777777" w:rsidR="00C7564C" w:rsidRPr="00566513" w:rsidRDefault="00C7564C" w:rsidP="00C7564C">
      <w:pPr>
        <w:pStyle w:val="xchapterhead"/>
        <w:rPr>
          <w:b w:val="0"/>
        </w:rPr>
      </w:pPr>
      <w:r w:rsidRPr="00566513">
        <w:t xml:space="preserve">Chapter </w:t>
      </w:r>
      <w:r>
        <w:t>3</w:t>
      </w:r>
      <w:r w:rsidRPr="00566513">
        <w:t xml:space="preserve">: </w:t>
      </w:r>
      <w:r w:rsidRPr="00164D39">
        <w:t>The periodic table</w:t>
      </w:r>
    </w:p>
    <w:p w14:paraId="1EFB2779" w14:textId="77777777" w:rsidR="00C7564C" w:rsidRDefault="00C7564C" w:rsidP="00C7564C">
      <w:pPr>
        <w:pStyle w:val="xpagereference"/>
      </w:pPr>
      <w:r w:rsidRPr="005A1A27">
        <w:t>Pages 65–88</w:t>
      </w:r>
    </w:p>
    <w:p w14:paraId="24260E99" w14:textId="77777777" w:rsidR="00C7564C" w:rsidRPr="005A1A27" w:rsidRDefault="00C7564C" w:rsidP="00C7564C">
      <w:pPr>
        <w:pStyle w:val="xahead"/>
      </w:pPr>
      <w:r>
        <w:t>Teacher notes</w:t>
      </w:r>
    </w:p>
    <w:p w14:paraId="630ABB8D" w14:textId="77777777" w:rsidR="00C7564C" w:rsidRPr="007E3FBD" w:rsidRDefault="00C7564C" w:rsidP="00C7564C">
      <w:pPr>
        <w:pStyle w:val="xbhead"/>
      </w:pPr>
      <w:r w:rsidRPr="007E3FBD">
        <w:t>Introducing the chapter:</w:t>
      </w:r>
    </w:p>
    <w:p w14:paraId="687A8C77" w14:textId="78692627" w:rsidR="00453CC1" w:rsidRDefault="00C7564C" w:rsidP="00C7564C">
      <w:pPr>
        <w:pStyle w:val="xparafo"/>
      </w:pPr>
      <w:r w:rsidRPr="002D2E09">
        <w:t xml:space="preserve">This chapter builds on prior knowledge of atomic theory and further explores connections in terms of how the structure of </w:t>
      </w:r>
      <w:r>
        <w:t>an atom</w:t>
      </w:r>
      <w:r w:rsidRPr="002D2E09">
        <w:t xml:space="preserve"> determines </w:t>
      </w:r>
      <w:r>
        <w:t xml:space="preserve">its </w:t>
      </w:r>
      <w:r w:rsidRPr="002D2E09">
        <w:t xml:space="preserve">position on the </w:t>
      </w:r>
      <w:r>
        <w:t>p</w:t>
      </w:r>
      <w:r w:rsidRPr="002D2E09">
        <w:t xml:space="preserve">eriodic </w:t>
      </w:r>
      <w:r>
        <w:t>t</w:t>
      </w:r>
      <w:r w:rsidRPr="002D2E09">
        <w:t xml:space="preserve">able and its properties. The history of the modern periodic table is explored as well as how our current understanding of the structure of atoms came to be. There is also a focus on atomic bonding, </w:t>
      </w:r>
      <w:proofErr w:type="spellStart"/>
      <w:r w:rsidRPr="002D2E09">
        <w:t>i.e</w:t>
      </w:r>
      <w:proofErr w:type="spellEnd"/>
      <w:r w:rsidRPr="002D2E09">
        <w:t xml:space="preserve"> the interaction between atoms to form molecules or molecular structures (</w:t>
      </w:r>
      <w:r>
        <w:t>i</w:t>
      </w:r>
      <w:r w:rsidRPr="002D2E09">
        <w:t xml:space="preserve">onic, </w:t>
      </w:r>
      <w:r>
        <w:t>c</w:t>
      </w:r>
      <w:r w:rsidRPr="002D2E09">
        <w:t xml:space="preserve">ovalent and </w:t>
      </w:r>
      <w:r>
        <w:t>m</w:t>
      </w:r>
      <w:r w:rsidRPr="002D2E09">
        <w:t>etallic). Nanotechnology is also explored, in terms of the future implications of our knowledge of atomic theory and how this knowledge can be used to benefit our society.</w:t>
      </w:r>
    </w:p>
    <w:p w14:paraId="74E994E9" w14:textId="77777777" w:rsidR="00453CC1" w:rsidRDefault="00453CC1">
      <w:pPr>
        <w:spacing w:before="0" w:after="200" w:line="276" w:lineRule="auto"/>
        <w:ind w:left="0" w:firstLine="0"/>
        <w:rPr>
          <w:rFonts w:cs="Arial"/>
          <w:sz w:val="22"/>
        </w:rPr>
      </w:pPr>
      <w:r>
        <w:br w:type="page"/>
      </w:r>
    </w:p>
    <w:p w14:paraId="00F014B2" w14:textId="77777777" w:rsidR="00453CC1" w:rsidRDefault="00453CC1" w:rsidP="00453CC1">
      <w:pPr>
        <w:pStyle w:val="xworksheettype"/>
      </w:pPr>
      <w:r>
        <w:lastRenderedPageBreak/>
        <w:t>Teacher notes</w:t>
      </w:r>
    </w:p>
    <w:p w14:paraId="155691DC" w14:textId="77777777" w:rsidR="00453CC1" w:rsidRPr="002D2E09" w:rsidRDefault="00453CC1" w:rsidP="00453CC1">
      <w:pPr>
        <w:pStyle w:val="xchapterhead"/>
        <w:rPr>
          <w:szCs w:val="44"/>
        </w:rPr>
      </w:pPr>
      <w:r w:rsidRPr="0074418D">
        <w:t>3.1 Scientists refine theories and models over time</w:t>
      </w:r>
    </w:p>
    <w:p w14:paraId="35266A4F" w14:textId="77777777" w:rsidR="00453CC1" w:rsidRPr="007E3FBD" w:rsidRDefault="00453CC1" w:rsidP="00453CC1">
      <w:pPr>
        <w:pStyle w:val="xpagereference"/>
        <w:rPr>
          <w:rFonts w:cs="Arial"/>
        </w:rPr>
      </w:pPr>
      <w:r w:rsidRPr="009672D8">
        <w:t>P</w:t>
      </w:r>
      <w:r>
        <w:t>ages 66–69</w:t>
      </w:r>
    </w:p>
    <w:p w14:paraId="1DC91F52" w14:textId="77777777" w:rsidR="00453CC1" w:rsidRPr="007E3FBD" w:rsidRDefault="00453CC1" w:rsidP="00453CC1">
      <w:pPr>
        <w:pStyle w:val="xbhead"/>
      </w:pPr>
      <w:r w:rsidRPr="007E3FBD">
        <w:t>Teaching tip: prior learning</w:t>
      </w:r>
    </w:p>
    <w:p w14:paraId="47C35AFA" w14:textId="77777777" w:rsidR="00453CC1" w:rsidRPr="002D2E09" w:rsidRDefault="00453CC1" w:rsidP="00453CC1">
      <w:pPr>
        <w:pStyle w:val="xparafo"/>
      </w:pPr>
      <w:r w:rsidRPr="002D2E09">
        <w:t>Students may have investigated the history of the atom in year 9 and this should be revised when completing the history of the periodic table.</w:t>
      </w:r>
    </w:p>
    <w:p w14:paraId="2C860446" w14:textId="77777777" w:rsidR="00453CC1" w:rsidRPr="002D2E09" w:rsidRDefault="00453CC1" w:rsidP="00453CC1">
      <w:pPr>
        <w:pStyle w:val="xbhead"/>
      </w:pPr>
      <w:r w:rsidRPr="002D2E09">
        <w:t>Additional activity: history of elements timeline</w:t>
      </w:r>
    </w:p>
    <w:p w14:paraId="2C5EAC53" w14:textId="77777777" w:rsidR="00453CC1" w:rsidRPr="002D2E09" w:rsidRDefault="00453CC1" w:rsidP="00453CC1">
      <w:pPr>
        <w:pStyle w:val="xparafo"/>
      </w:pPr>
      <w:r w:rsidRPr="002D2E09">
        <w:t>Science as a Human Endeavour is a strand of the Australian Curriculum that encourages students to understand that many scientific explanations are based on evidence and that science knowledge changes as new evidence becomes available. A sub-strand of this is developing an appreciation of the unique nature of science and scientific knowledge, including how current knowledge has developed over time through the actions of many people. The development of the periodic table as a result of the experimental evidence available at the time is an ideal opportunity to incorporate this strand into the course.</w:t>
      </w:r>
    </w:p>
    <w:p w14:paraId="4705BD26" w14:textId="77777777" w:rsidR="00453CC1" w:rsidRPr="002D2E09" w:rsidRDefault="00453CC1" w:rsidP="00453CC1">
      <w:pPr>
        <w:pStyle w:val="xparafo"/>
      </w:pPr>
      <w:r w:rsidRPr="002D2E09">
        <w:t>Each student can be allocated an element to research:</w:t>
      </w:r>
    </w:p>
    <w:p w14:paraId="42364235" w14:textId="77777777" w:rsidR="00453CC1" w:rsidRPr="002C5AEF" w:rsidRDefault="00453CC1" w:rsidP="00453CC1">
      <w:pPr>
        <w:pStyle w:val="xlist"/>
      </w:pPr>
      <w:r w:rsidRPr="002C5AEF">
        <w:t xml:space="preserve">• </w:t>
      </w:r>
      <w:r>
        <w:tab/>
      </w:r>
      <w:proofErr w:type="gramStart"/>
      <w:r w:rsidRPr="002C5AEF">
        <w:t>name</w:t>
      </w:r>
      <w:proofErr w:type="gramEnd"/>
      <w:r w:rsidRPr="002C5AEF">
        <w:t xml:space="preserve"> of element</w:t>
      </w:r>
    </w:p>
    <w:p w14:paraId="3696B835" w14:textId="77777777" w:rsidR="00453CC1" w:rsidRPr="002C5AEF" w:rsidRDefault="00453CC1" w:rsidP="00453CC1">
      <w:pPr>
        <w:pStyle w:val="xlist"/>
      </w:pPr>
      <w:r w:rsidRPr="002C5AEF">
        <w:t xml:space="preserve">• </w:t>
      </w:r>
      <w:r>
        <w:tab/>
      </w:r>
      <w:proofErr w:type="gramStart"/>
      <w:r w:rsidRPr="002C5AEF">
        <w:t>who</w:t>
      </w:r>
      <w:proofErr w:type="gramEnd"/>
      <w:r w:rsidRPr="002C5AEF">
        <w:t xml:space="preserve"> first described it</w:t>
      </w:r>
    </w:p>
    <w:p w14:paraId="4F2591A2" w14:textId="77777777" w:rsidR="00453CC1" w:rsidRPr="002C5AEF" w:rsidRDefault="00453CC1" w:rsidP="00453CC1">
      <w:pPr>
        <w:pStyle w:val="xlist"/>
      </w:pPr>
      <w:r w:rsidRPr="002C5AEF">
        <w:t xml:space="preserve">• </w:t>
      </w:r>
      <w:r>
        <w:tab/>
      </w:r>
      <w:proofErr w:type="gramStart"/>
      <w:r w:rsidRPr="002C5AEF">
        <w:t>the</w:t>
      </w:r>
      <w:proofErr w:type="gramEnd"/>
      <w:r w:rsidRPr="002C5AEF">
        <w:t xml:space="preserve"> date it was first described</w:t>
      </w:r>
    </w:p>
    <w:p w14:paraId="6F50DF85" w14:textId="77777777" w:rsidR="00453CC1" w:rsidRPr="002C5AEF" w:rsidRDefault="00453CC1" w:rsidP="00453CC1">
      <w:pPr>
        <w:pStyle w:val="xlist"/>
      </w:pPr>
      <w:r w:rsidRPr="002C5AEF">
        <w:t xml:space="preserve">• </w:t>
      </w:r>
      <w:r>
        <w:tab/>
      </w:r>
      <w:proofErr w:type="gramStart"/>
      <w:r w:rsidRPr="002C5AEF">
        <w:t>the</w:t>
      </w:r>
      <w:proofErr w:type="gramEnd"/>
      <w:r w:rsidRPr="002C5AEF">
        <w:t xml:space="preserve"> properties of the element.</w:t>
      </w:r>
    </w:p>
    <w:p w14:paraId="0C9BF232" w14:textId="77777777" w:rsidR="00453CC1" w:rsidRPr="002D2E09" w:rsidRDefault="00453CC1" w:rsidP="00453CC1">
      <w:pPr>
        <w:pStyle w:val="xparafo"/>
      </w:pPr>
      <w:r w:rsidRPr="002D2E09">
        <w:t>Each of these elements can then be added to a timeline of the periodic table that can reach across the room. Questions to ask the students include:</w:t>
      </w:r>
    </w:p>
    <w:p w14:paraId="55A72BD3" w14:textId="77777777" w:rsidR="00453CC1" w:rsidRPr="002C5AEF" w:rsidRDefault="00453CC1" w:rsidP="00453CC1">
      <w:pPr>
        <w:pStyle w:val="xlist"/>
      </w:pPr>
      <w:r w:rsidRPr="002C5AEF">
        <w:t xml:space="preserve">• </w:t>
      </w:r>
      <w:r>
        <w:tab/>
      </w:r>
      <w:r w:rsidRPr="002C5AEF">
        <w:t xml:space="preserve">Which elements were discovered first? </w:t>
      </w:r>
      <w:proofErr w:type="gramStart"/>
      <w:r w:rsidRPr="002C5AEF">
        <w:t xml:space="preserve">(Gold, silver, copper, iron, lead, tin, mercury, </w:t>
      </w:r>
      <w:proofErr w:type="spellStart"/>
      <w:r w:rsidRPr="002C5AEF">
        <w:t>sulfur</w:t>
      </w:r>
      <w:proofErr w:type="spellEnd"/>
      <w:r w:rsidRPr="002C5AEF">
        <w:t xml:space="preserve"> and carbon.)</w:t>
      </w:r>
      <w:proofErr w:type="gramEnd"/>
    </w:p>
    <w:p w14:paraId="09491852" w14:textId="77777777" w:rsidR="00453CC1" w:rsidRPr="002C5AEF" w:rsidRDefault="00453CC1" w:rsidP="00453CC1">
      <w:pPr>
        <w:pStyle w:val="xlist"/>
      </w:pPr>
      <w:r w:rsidRPr="002C5AEF">
        <w:t xml:space="preserve">• </w:t>
      </w:r>
      <w:r>
        <w:tab/>
      </w:r>
      <w:r w:rsidRPr="002C5AEF">
        <w:t>Can you think of any reason these elements were the first to be discovered? (They occur in their natural state.)</w:t>
      </w:r>
    </w:p>
    <w:p w14:paraId="5436AD06" w14:textId="77777777" w:rsidR="00453CC1" w:rsidRPr="002C5AEF" w:rsidRDefault="00453CC1" w:rsidP="00453CC1">
      <w:pPr>
        <w:pStyle w:val="xlist"/>
      </w:pPr>
      <w:r w:rsidRPr="002C5AEF">
        <w:t xml:space="preserve">• </w:t>
      </w:r>
      <w:r>
        <w:tab/>
      </w:r>
      <w:r w:rsidRPr="002C5AEF">
        <w:t xml:space="preserve">Was there any time when a large number of elements </w:t>
      </w:r>
      <w:proofErr w:type="gramStart"/>
      <w:r w:rsidRPr="002C5AEF">
        <w:t>was</w:t>
      </w:r>
      <w:proofErr w:type="gramEnd"/>
      <w:r w:rsidRPr="002C5AEF">
        <w:t xml:space="preserve"> discovered? Why? </w:t>
      </w:r>
      <w:proofErr w:type="gramStart"/>
      <w:r w:rsidRPr="002C5AEF">
        <w:t>(Scientists working together or particle colliders.)</w:t>
      </w:r>
      <w:proofErr w:type="gramEnd"/>
    </w:p>
    <w:p w14:paraId="551742C3" w14:textId="4F325FEC" w:rsidR="00956DF2" w:rsidRDefault="00453CC1" w:rsidP="00453CC1">
      <w:pPr>
        <w:pStyle w:val="xlist"/>
      </w:pPr>
      <w:r w:rsidRPr="002C5AEF">
        <w:t xml:space="preserve">• </w:t>
      </w:r>
      <w:r>
        <w:tab/>
      </w:r>
      <w:r w:rsidRPr="002C5AEF">
        <w:t>What was the most recent element discovered?</w:t>
      </w:r>
    </w:p>
    <w:p w14:paraId="5A96B9F9" w14:textId="77777777" w:rsidR="00956DF2" w:rsidRDefault="00956DF2">
      <w:pPr>
        <w:spacing w:before="0" w:after="200" w:line="276" w:lineRule="auto"/>
        <w:ind w:left="0" w:firstLine="0"/>
        <w:rPr>
          <w:rFonts w:cs="Arial"/>
          <w:sz w:val="22"/>
        </w:rPr>
      </w:pPr>
      <w:r>
        <w:br w:type="page"/>
      </w:r>
    </w:p>
    <w:p w14:paraId="63696C1B" w14:textId="77777777" w:rsidR="00956DF2" w:rsidRPr="002D2E09" w:rsidRDefault="00956DF2" w:rsidP="00956DF2">
      <w:pPr>
        <w:pStyle w:val="xbhead"/>
      </w:pPr>
      <w:r w:rsidRPr="002D2E09">
        <w:lastRenderedPageBreak/>
        <w:t xml:space="preserve">Additional activity: Dobereiner’s </w:t>
      </w:r>
      <w:r>
        <w:t>t</w:t>
      </w:r>
      <w:r w:rsidRPr="002D2E09">
        <w:t>riads</w:t>
      </w:r>
    </w:p>
    <w:p w14:paraId="5E65422A" w14:textId="77777777" w:rsidR="00956DF2" w:rsidRDefault="00956DF2" w:rsidP="00956DF2">
      <w:pPr>
        <w:pStyle w:val="xparafo"/>
      </w:pPr>
      <w:r w:rsidRPr="002D2E09">
        <w:t xml:space="preserve">In 1817, </w:t>
      </w:r>
      <w:proofErr w:type="spellStart"/>
      <w:r w:rsidRPr="002D2E09">
        <w:t>Dobereiner</w:t>
      </w:r>
      <w:proofErr w:type="spellEnd"/>
      <w:r w:rsidRPr="002D2E09">
        <w:t xml:space="preserve"> found that many elements had similar properties and consequently arranged them in groups of three (triads) with increasing atomic weights. In 1863 A. E. </w:t>
      </w:r>
      <w:proofErr w:type="spellStart"/>
      <w:r w:rsidRPr="002D2E09">
        <w:t>Beguyer</w:t>
      </w:r>
      <w:proofErr w:type="spellEnd"/>
      <w:r w:rsidRPr="002D2E09">
        <w:t xml:space="preserve"> de </w:t>
      </w:r>
      <w:proofErr w:type="spellStart"/>
      <w:r w:rsidRPr="002D2E09">
        <w:t>Chancourtois</w:t>
      </w:r>
      <w:proofErr w:type="spellEnd"/>
      <w:r w:rsidRPr="002D2E09">
        <w:t xml:space="preserve"> arranged this list so that it was wrapped around a cylinder such that sets of elements that had similar properties lined up. This can be replicated by students using the properties in the table </w:t>
      </w:r>
      <w:r>
        <w:t>below</w:t>
      </w:r>
      <w:r w:rsidRPr="002D2E09">
        <w:t>. Make a set of cards with the symbol on one side and the properties on the other. Without looking at the periodic table, students can attempt to arrange the cards into similar properties. When they have their triads, they can arrange each triad into columns of increasing mass. When the cards are turned over, they should replicate the periodic table. Can students find any gaps?</w:t>
      </w:r>
    </w:p>
    <w:p w14:paraId="6DA836D9" w14:textId="77777777" w:rsidR="00956DF2" w:rsidRDefault="00956DF2" w:rsidP="00956DF2">
      <w:pPr>
        <w:pStyle w:val="xparafo"/>
      </w:pPr>
      <w:r w:rsidRPr="002D2E09">
        <w:rPr>
          <w:noProof/>
          <w:lang w:val="en-GB" w:eastAsia="en-GB"/>
        </w:rPr>
        <w:drawing>
          <wp:anchor distT="0" distB="0" distL="114300" distR="114300" simplePos="0" relativeHeight="251659264" behindDoc="0" locked="0" layoutInCell="1" allowOverlap="1" wp14:anchorId="2FA89F64" wp14:editId="72F79412">
            <wp:simplePos x="0" y="0"/>
            <wp:positionH relativeFrom="column">
              <wp:posOffset>-114300</wp:posOffset>
            </wp:positionH>
            <wp:positionV relativeFrom="paragraph">
              <wp:posOffset>149860</wp:posOffset>
            </wp:positionV>
            <wp:extent cx="3657600" cy="39738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973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4D0AC1" w14:textId="77777777" w:rsidR="00956DF2" w:rsidRPr="002D2E09" w:rsidRDefault="00956DF2" w:rsidP="00956DF2">
      <w:pPr>
        <w:pStyle w:val="xparafo"/>
      </w:pPr>
    </w:p>
    <w:p w14:paraId="4BA28BEB" w14:textId="77777777" w:rsidR="00956DF2" w:rsidRDefault="00956DF2" w:rsidP="00956DF2">
      <w:pPr>
        <w:pStyle w:val="xchead"/>
        <w:rPr>
          <w:rFonts w:cs="Arial"/>
        </w:rPr>
      </w:pPr>
    </w:p>
    <w:p w14:paraId="35DE8F3D" w14:textId="77777777" w:rsidR="00956DF2" w:rsidRDefault="00956DF2" w:rsidP="00956DF2">
      <w:pPr>
        <w:pStyle w:val="xchead"/>
        <w:rPr>
          <w:rFonts w:cs="Arial"/>
        </w:rPr>
      </w:pPr>
    </w:p>
    <w:p w14:paraId="3629DAF9" w14:textId="77777777" w:rsidR="00956DF2" w:rsidRDefault="00956DF2" w:rsidP="00956DF2">
      <w:pPr>
        <w:pStyle w:val="xchead"/>
        <w:rPr>
          <w:rFonts w:cs="Arial"/>
        </w:rPr>
      </w:pPr>
    </w:p>
    <w:p w14:paraId="7EC244B1" w14:textId="77777777" w:rsidR="00956DF2" w:rsidRDefault="00956DF2" w:rsidP="00956DF2">
      <w:pPr>
        <w:pStyle w:val="xchead"/>
        <w:rPr>
          <w:rFonts w:cs="Arial"/>
        </w:rPr>
      </w:pPr>
    </w:p>
    <w:p w14:paraId="7DD22A04" w14:textId="77777777" w:rsidR="00956DF2" w:rsidRDefault="00956DF2" w:rsidP="00956DF2">
      <w:pPr>
        <w:pStyle w:val="xchead"/>
        <w:rPr>
          <w:rFonts w:cs="Arial"/>
        </w:rPr>
      </w:pPr>
    </w:p>
    <w:p w14:paraId="02A2D511" w14:textId="77777777" w:rsidR="00956DF2" w:rsidRDefault="00956DF2" w:rsidP="00956DF2">
      <w:pPr>
        <w:pStyle w:val="xchead"/>
        <w:rPr>
          <w:rFonts w:cs="Arial"/>
        </w:rPr>
      </w:pPr>
    </w:p>
    <w:p w14:paraId="3BD49929" w14:textId="77777777" w:rsidR="00956DF2" w:rsidRDefault="00956DF2" w:rsidP="00956DF2">
      <w:pPr>
        <w:pStyle w:val="xchead"/>
        <w:rPr>
          <w:rFonts w:cs="Arial"/>
        </w:rPr>
      </w:pPr>
    </w:p>
    <w:p w14:paraId="66048546" w14:textId="77777777" w:rsidR="00956DF2" w:rsidRDefault="00956DF2" w:rsidP="00956DF2">
      <w:pPr>
        <w:pStyle w:val="xchead"/>
        <w:rPr>
          <w:rFonts w:cs="Arial"/>
        </w:rPr>
      </w:pPr>
    </w:p>
    <w:p w14:paraId="5679B4EE" w14:textId="77777777" w:rsidR="00956DF2" w:rsidRDefault="00956DF2" w:rsidP="00956DF2">
      <w:pPr>
        <w:pStyle w:val="xchead"/>
        <w:rPr>
          <w:rFonts w:cs="Arial"/>
        </w:rPr>
      </w:pPr>
    </w:p>
    <w:p w14:paraId="161EFAE3" w14:textId="77777777" w:rsidR="00956DF2" w:rsidRDefault="00956DF2" w:rsidP="00956DF2">
      <w:pPr>
        <w:pStyle w:val="xchead"/>
        <w:rPr>
          <w:rFonts w:cs="Arial"/>
        </w:rPr>
      </w:pPr>
    </w:p>
    <w:p w14:paraId="3D8B8392" w14:textId="77777777" w:rsidR="00956DF2" w:rsidRPr="002D2E09" w:rsidRDefault="00956DF2" w:rsidP="00956DF2">
      <w:pPr>
        <w:pStyle w:val="xbhead"/>
        <w:rPr>
          <w:szCs w:val="24"/>
        </w:rPr>
      </w:pPr>
      <w:r w:rsidRPr="002D2E09">
        <w:t>Going further</w:t>
      </w:r>
      <w:r>
        <w:t>:</w:t>
      </w:r>
    </w:p>
    <w:p w14:paraId="53AA8162" w14:textId="66D883A6" w:rsidR="00956DF2" w:rsidRDefault="00956DF2" w:rsidP="00956DF2">
      <w:pPr>
        <w:pStyle w:val="xparafo"/>
      </w:pPr>
      <w:r>
        <w:t>Many</w:t>
      </w:r>
      <w:r w:rsidRPr="00D940EA">
        <w:t xml:space="preserve"> useful </w:t>
      </w:r>
      <w:proofErr w:type="spellStart"/>
      <w:r w:rsidRPr="00D940EA">
        <w:t>weblink</w:t>
      </w:r>
      <w:r>
        <w:t>s</w:t>
      </w:r>
      <w:proofErr w:type="spellEnd"/>
      <w:r>
        <w:t>, videos and an interactive activity</w:t>
      </w:r>
      <w:r w:rsidRPr="00D940EA">
        <w:t xml:space="preserve"> </w:t>
      </w:r>
      <w:r>
        <w:t>are available</w:t>
      </w:r>
      <w:r w:rsidRPr="00D940EA">
        <w:t xml:space="preserve"> on your </w:t>
      </w:r>
      <w:r w:rsidRPr="00D940EA">
        <w:rPr>
          <w:u w:val="single"/>
        </w:rPr>
        <w:t>o</w:t>
      </w:r>
      <w:r w:rsidRPr="00D940EA">
        <w:t>book/</w:t>
      </w:r>
      <w:r w:rsidRPr="00D940EA">
        <w:rPr>
          <w:u w:val="single"/>
        </w:rPr>
        <w:t>a</w:t>
      </w:r>
      <w:r w:rsidRPr="00D940EA">
        <w:t xml:space="preserve">ssess. To access it, click the </w:t>
      </w:r>
      <w:proofErr w:type="spellStart"/>
      <w:r w:rsidRPr="00D940EA">
        <w:t>weblink</w:t>
      </w:r>
      <w:proofErr w:type="spellEnd"/>
      <w:r w:rsidRPr="00D940EA">
        <w:t xml:space="preserve"> tile </w:t>
      </w:r>
      <w:r>
        <w:t>on the Dashboard for this unit.</w:t>
      </w:r>
    </w:p>
    <w:p w14:paraId="1B3F72B7" w14:textId="77777777" w:rsidR="00956DF2" w:rsidRDefault="00956DF2">
      <w:pPr>
        <w:spacing w:before="0" w:after="200" w:line="276" w:lineRule="auto"/>
        <w:ind w:left="0" w:firstLine="0"/>
        <w:rPr>
          <w:rFonts w:cs="Arial"/>
          <w:sz w:val="22"/>
        </w:rPr>
      </w:pPr>
      <w:r>
        <w:br w:type="page"/>
      </w:r>
    </w:p>
    <w:p w14:paraId="732A6FF3" w14:textId="77777777" w:rsidR="00BE1251" w:rsidRDefault="00BE1251" w:rsidP="00BE1251">
      <w:pPr>
        <w:pStyle w:val="xworksheettype"/>
      </w:pPr>
      <w:r>
        <w:lastRenderedPageBreak/>
        <w:t>Teacher notes</w:t>
      </w:r>
    </w:p>
    <w:p w14:paraId="3E15AE6B" w14:textId="77777777" w:rsidR="00BE1251" w:rsidRPr="002D2E09" w:rsidRDefault="00BE1251" w:rsidP="00BE1251">
      <w:pPr>
        <w:pStyle w:val="xchapterhead"/>
      </w:pPr>
      <w:r w:rsidRPr="0074418D">
        <w:t>3.2 The structure of an atom determines its properties</w:t>
      </w:r>
    </w:p>
    <w:p w14:paraId="60D12359" w14:textId="77777777" w:rsidR="00BE1251" w:rsidRPr="002D2E09" w:rsidRDefault="00BE1251" w:rsidP="00BE1251">
      <w:pPr>
        <w:pStyle w:val="xpagereference"/>
        <w:rPr>
          <w:rFonts w:cs="Arial"/>
        </w:rPr>
      </w:pPr>
      <w:r w:rsidRPr="009672D8">
        <w:t>Pages 70–73</w:t>
      </w:r>
    </w:p>
    <w:p w14:paraId="5245FD6D" w14:textId="77777777" w:rsidR="00BE1251" w:rsidRPr="002D5957" w:rsidRDefault="00BE1251" w:rsidP="00BE1251">
      <w:pPr>
        <w:pStyle w:val="xbhead"/>
      </w:pPr>
      <w:r w:rsidRPr="002D5957">
        <w:t>Introducing the topic</w:t>
      </w:r>
    </w:p>
    <w:p w14:paraId="62180E3F" w14:textId="77777777" w:rsidR="00BE1251" w:rsidRPr="00D02FE8" w:rsidRDefault="00BE1251" w:rsidP="00BE1251">
      <w:pPr>
        <w:pStyle w:val="xparafo"/>
      </w:pPr>
      <w:r w:rsidRPr="00D02FE8">
        <w:t>Atomic structure, specifically electron configuration will determine how an element reacts to form a compound. It is essential that a working knowledge of how to read a periodic table and determine electron configuration is developed.</w:t>
      </w:r>
    </w:p>
    <w:p w14:paraId="4FE763F2" w14:textId="77777777" w:rsidR="00BE1251" w:rsidRPr="002D2E09" w:rsidRDefault="00BE1251" w:rsidP="00BE1251">
      <w:pPr>
        <w:pStyle w:val="xbhead"/>
      </w:pPr>
      <w:r>
        <w:t>Teaching tip: prior l</w:t>
      </w:r>
      <w:r w:rsidRPr="002D2E09">
        <w:t>earning</w:t>
      </w:r>
    </w:p>
    <w:p w14:paraId="7AF22BAE" w14:textId="77777777" w:rsidR="00BE1251" w:rsidRPr="002D2E09" w:rsidRDefault="00BE1251" w:rsidP="00BE1251">
      <w:pPr>
        <w:pStyle w:val="xparafo"/>
      </w:pPr>
      <w:r w:rsidRPr="002D2E09">
        <w:t xml:space="preserve">Students should have learnt how to calculate the number of protons, neutrons and electrons that an atom contains in year 9. Electron configuration should not be new to students either as it should have been introduced in year 9. Pretesting is essential to this topic as students will be at very different levels depending upon their understanding of their Year 9 Chemistry units. </w:t>
      </w:r>
    </w:p>
    <w:p w14:paraId="37829A36" w14:textId="77777777" w:rsidR="00BE1251" w:rsidRPr="002D2E09" w:rsidRDefault="00BE1251" w:rsidP="00BE1251">
      <w:pPr>
        <w:pStyle w:val="xbhead"/>
      </w:pPr>
      <w:r w:rsidRPr="002D2E09">
        <w:t xml:space="preserve">Teaching tip: electron </w:t>
      </w:r>
      <w:r>
        <w:t>c</w:t>
      </w:r>
      <w:r w:rsidRPr="002D2E09">
        <w:t>onfiguration</w:t>
      </w:r>
    </w:p>
    <w:p w14:paraId="2862E7F4" w14:textId="77777777" w:rsidR="00BE1251" w:rsidRPr="002D2E09" w:rsidRDefault="00BE1251" w:rsidP="00BE1251">
      <w:pPr>
        <w:pStyle w:val="xparafo"/>
      </w:pPr>
      <w:r w:rsidRPr="002D2E09">
        <w:t>It should be pointed out to students that although the elements potassium and calcium can have nine and ten electrons, respectively, in their third electron shell (which holds a maximum of eighteen electrons), this electron shell is stable with eight electrons. Therefore, the remaining electrons will start to fill the fourth electron shell. Students often ask why this happens.</w:t>
      </w:r>
    </w:p>
    <w:p w14:paraId="7569496A" w14:textId="77777777" w:rsidR="00BE1251" w:rsidRPr="002D2E09" w:rsidRDefault="00BE1251" w:rsidP="00BE1251">
      <w:pPr>
        <w:pStyle w:val="xparafo"/>
      </w:pPr>
      <w:r w:rsidRPr="002D2E09">
        <w:t xml:space="preserve">Each electron shell has a series of sub-shells. The </w:t>
      </w:r>
      <w:proofErr w:type="spellStart"/>
      <w:r w:rsidRPr="002D2E09">
        <w:t>Aufau</w:t>
      </w:r>
      <w:proofErr w:type="spellEnd"/>
      <w:r w:rsidRPr="002D2E09">
        <w:t xml:space="preserve"> principle states that an atom is built up by progressively adding electrons to the sub-shell that has the lowest energy state. Because the number of electrons in each sub-shell is limited, sometimes the energy needed to join a shell that already has a large number of similarly charged electrons is more than the energy needed to join a larger empty shell. For this reason an empty ‘higher’ sub-shell will start to fill before a lower energy sub-shell is completely full.</w:t>
      </w:r>
    </w:p>
    <w:p w14:paraId="6332562D" w14:textId="77777777" w:rsidR="00BE1251" w:rsidRDefault="00BE1251" w:rsidP="00BE1251">
      <w:pPr>
        <w:pStyle w:val="xbhead"/>
      </w:pPr>
      <w:r>
        <w:t>Teaching tip: information on the emission spectrum and electron shells</w:t>
      </w:r>
    </w:p>
    <w:p w14:paraId="1D20E121" w14:textId="77777777" w:rsidR="00BE1251" w:rsidRPr="002D2E09" w:rsidRDefault="00BE1251" w:rsidP="00BE1251">
      <w:pPr>
        <w:pStyle w:val="xparafo"/>
      </w:pPr>
      <w:r w:rsidRPr="002D2E09">
        <w:t>Many forensic science shows on television use spectroscopy to identify unknown substances. In fact, there are many different types of spectroscopy that can be used in chemistry. Some of these include the following.</w:t>
      </w:r>
    </w:p>
    <w:p w14:paraId="11696E3B" w14:textId="77777777" w:rsidR="00BE1251" w:rsidRPr="002C5AEF" w:rsidRDefault="00BE1251" w:rsidP="00BE1251">
      <w:pPr>
        <w:pStyle w:val="xlist"/>
      </w:pPr>
      <w:r w:rsidRPr="002C5AEF">
        <w:t xml:space="preserve">• </w:t>
      </w:r>
      <w:r>
        <w:tab/>
      </w:r>
      <w:r w:rsidRPr="002C5AEF">
        <w:t>Absorption spectroscopy – tests for the amount of energy that was absorbed by the material. This can be done by measuring the energy that is able to be transmitted through the material. The difference between the energy going in and moving out is equivalent to the energy absorbed. Every compound will absorb different amounts of energy.</w:t>
      </w:r>
    </w:p>
    <w:p w14:paraId="14B68C9A" w14:textId="77777777" w:rsidR="00BE1251" w:rsidRPr="002C5AEF" w:rsidRDefault="00BE1251" w:rsidP="00BE1251">
      <w:pPr>
        <w:pStyle w:val="xlist"/>
      </w:pPr>
      <w:r w:rsidRPr="002C5AEF">
        <w:t xml:space="preserve">• </w:t>
      </w:r>
      <w:r>
        <w:tab/>
      </w:r>
      <w:r w:rsidRPr="002C5AEF">
        <w:t>Emission spectroscopy – this measures the amount of energy that is released by a material. It can be a spontaneous emission or induced by other energy sources, such as heat. The flame tests used previously are an example of emission spectroscopy.</w:t>
      </w:r>
    </w:p>
    <w:p w14:paraId="39B16E12" w14:textId="7F0B0D59" w:rsidR="00D376AA" w:rsidRDefault="00BE1251" w:rsidP="00BE1251">
      <w:pPr>
        <w:pStyle w:val="xlist"/>
      </w:pPr>
      <w:r w:rsidRPr="002C5AEF">
        <w:t xml:space="preserve">• </w:t>
      </w:r>
      <w:r>
        <w:tab/>
      </w:r>
      <w:r w:rsidRPr="002C5AEF">
        <w:t>Reflection spectroscopy – this test examines how incident radiation is scattered or reflected by a material. Rutherford’s gold foil experiment is an example of reflection spectroscopy.</w:t>
      </w:r>
    </w:p>
    <w:p w14:paraId="660C080A" w14:textId="77777777" w:rsidR="00D376AA" w:rsidRDefault="00D376AA">
      <w:pPr>
        <w:spacing w:before="0" w:after="200" w:line="276" w:lineRule="auto"/>
        <w:ind w:left="0" w:firstLine="0"/>
        <w:rPr>
          <w:rFonts w:cs="Arial"/>
          <w:sz w:val="22"/>
        </w:rPr>
      </w:pPr>
      <w:r>
        <w:br w:type="page"/>
      </w:r>
    </w:p>
    <w:p w14:paraId="171E3A62" w14:textId="77777777" w:rsidR="00D376AA" w:rsidRPr="002D2E09" w:rsidRDefault="00D376AA" w:rsidP="00D376AA">
      <w:pPr>
        <w:pStyle w:val="xbhead"/>
      </w:pPr>
      <w:r>
        <w:lastRenderedPageBreak/>
        <w:t>Additional activity</w:t>
      </w:r>
      <w:r w:rsidRPr="002D2E09">
        <w:t xml:space="preserve">: </w:t>
      </w:r>
      <w:r>
        <w:t xml:space="preserve">practise </w:t>
      </w:r>
      <w:r w:rsidRPr="002D2E09">
        <w:t>electron configuration</w:t>
      </w:r>
      <w:r>
        <w:t xml:space="preserve"> and links to trends in the periodic table</w:t>
      </w:r>
    </w:p>
    <w:p w14:paraId="7DB27DD7" w14:textId="77777777" w:rsidR="00D376AA" w:rsidRPr="0062201C" w:rsidRDefault="00D376AA" w:rsidP="00D376AA">
      <w:pPr>
        <w:pStyle w:val="xparafo"/>
      </w:pPr>
      <w:r w:rsidRPr="0062201C">
        <w:t>Students gain a true understanding of electron configuration by practi</w:t>
      </w:r>
      <w:r>
        <w:t>s</w:t>
      </w:r>
      <w:r w:rsidRPr="0062201C">
        <w:t xml:space="preserve">ing drawing them. Get a blank periodic table and ask students to fill in each blank space with the elements electron configuration up to element 18 (argon). Then ask students if they can observe a trend in electron configuration: Periods have the same number of electron </w:t>
      </w:r>
      <w:proofErr w:type="gramStart"/>
      <w:r w:rsidRPr="0062201C">
        <w:t>shells,</w:t>
      </w:r>
      <w:proofErr w:type="gramEnd"/>
      <w:r w:rsidRPr="0062201C">
        <w:t xml:space="preserve"> Groups have the same number of outer shell (valence) electrons.</w:t>
      </w:r>
    </w:p>
    <w:p w14:paraId="4392A2CE" w14:textId="77777777" w:rsidR="00D376AA" w:rsidRPr="0062201C" w:rsidRDefault="00D376AA" w:rsidP="00D376AA">
      <w:pPr>
        <w:pStyle w:val="xparafo"/>
      </w:pPr>
      <w:r w:rsidRPr="0062201C">
        <w:t xml:space="preserve">Ask students to now predict what the structure of potassium and calcium </w:t>
      </w:r>
      <w:proofErr w:type="gramStart"/>
      <w:r w:rsidRPr="0062201C">
        <w:t>are</w:t>
      </w:r>
      <w:proofErr w:type="gramEnd"/>
      <w:r w:rsidRPr="0062201C">
        <w:t xml:space="preserve"> based on the rules that they have just developed and fill in more of the blank periodic table.</w:t>
      </w:r>
    </w:p>
    <w:p w14:paraId="6B7CA2DB" w14:textId="77777777" w:rsidR="00D376AA" w:rsidRPr="002D2E09" w:rsidRDefault="00D376AA" w:rsidP="00D376AA">
      <w:pPr>
        <w:pStyle w:val="xbhead"/>
      </w:pPr>
      <w:r w:rsidRPr="002D2E09">
        <w:t xml:space="preserve">Additional activity: electron </w:t>
      </w:r>
      <w:r>
        <w:t>c</w:t>
      </w:r>
      <w:r w:rsidRPr="002D2E09">
        <w:t>onfiguration</w:t>
      </w:r>
    </w:p>
    <w:p w14:paraId="2780AC96" w14:textId="77777777" w:rsidR="00D376AA" w:rsidRPr="002D2E09" w:rsidRDefault="00D376AA" w:rsidP="00D376AA">
      <w:pPr>
        <w:pStyle w:val="xparafo"/>
      </w:pPr>
      <w:r w:rsidRPr="002D2E09">
        <w:t>Draw a target shape on a piece of paper. Smarties or counters can be used as electrons and placed on the circles to represent the electronic configurations of various elements.</w:t>
      </w:r>
    </w:p>
    <w:p w14:paraId="0E69C818" w14:textId="77777777" w:rsidR="00D376AA" w:rsidRPr="002D2E09" w:rsidRDefault="00D376AA" w:rsidP="00D376AA">
      <w:pPr>
        <w:pStyle w:val="xparafo"/>
      </w:pPr>
      <w:r>
        <w:t>Use</w:t>
      </w:r>
      <w:r w:rsidRPr="002D2E09">
        <w:t xml:space="preserve"> wire or pipe-cleaners to make a series of circles of different sizes. Objects can then be placed at positions around the circles to represent electrons moving in their shells. These can be then made into mobiles that can hang around the room.</w:t>
      </w:r>
    </w:p>
    <w:p w14:paraId="0B2DECC8" w14:textId="77777777" w:rsidR="00D376AA" w:rsidRPr="002D2E09" w:rsidRDefault="00D376AA" w:rsidP="00D376AA">
      <w:pPr>
        <w:pStyle w:val="xparafo"/>
      </w:pPr>
      <w:r w:rsidRPr="002D2E09">
        <w:t>There are a number of apps that can be downloaded that ask students to suggest electron configurations.</w:t>
      </w:r>
    </w:p>
    <w:p w14:paraId="7BE160A3" w14:textId="77777777" w:rsidR="00D376AA" w:rsidRPr="002D2E09" w:rsidRDefault="00D376AA" w:rsidP="00D376AA">
      <w:pPr>
        <w:pStyle w:val="xbhead"/>
      </w:pPr>
      <w:r w:rsidRPr="002D2E09">
        <w:t>Additional activity: ICT</w:t>
      </w:r>
      <w:r>
        <w:t xml:space="preserve"> and graphing skills</w:t>
      </w:r>
    </w:p>
    <w:p w14:paraId="10453EF6" w14:textId="77777777" w:rsidR="00D376AA" w:rsidRPr="0062201C" w:rsidRDefault="00D376AA" w:rsidP="00D376AA">
      <w:pPr>
        <w:pStyle w:val="xparafo"/>
      </w:pPr>
      <w:r w:rsidRPr="0062201C">
        <w:t>It is useful for students to develop an understanding of the properties of the elements across the periodic table. ICT skills can also be developed by using Excel documents to:</w:t>
      </w:r>
    </w:p>
    <w:p w14:paraId="4B8D0C81" w14:textId="77777777" w:rsidR="00D376AA" w:rsidRPr="002C5AEF" w:rsidRDefault="00D376AA" w:rsidP="00D376AA">
      <w:pPr>
        <w:pStyle w:val="xlist"/>
      </w:pPr>
      <w:r w:rsidRPr="002C5AEF">
        <w:t xml:space="preserve">• </w:t>
      </w:r>
      <w:r>
        <w:tab/>
      </w:r>
      <w:r w:rsidRPr="002C5AEF">
        <w:t>graph the boiling points of the first twenty elements against their atomic number</w:t>
      </w:r>
    </w:p>
    <w:p w14:paraId="7D257FFC" w14:textId="77777777" w:rsidR="00D376AA" w:rsidRPr="002C5AEF" w:rsidRDefault="00D376AA" w:rsidP="00D376AA">
      <w:pPr>
        <w:pStyle w:val="xlist"/>
      </w:pPr>
      <w:r w:rsidRPr="002C5AEF">
        <w:t xml:space="preserve">• </w:t>
      </w:r>
      <w:r>
        <w:tab/>
      </w:r>
      <w:r w:rsidRPr="002C5AEF">
        <w:t>graph the melting points of the first twenty elements against their atomic number</w:t>
      </w:r>
    </w:p>
    <w:p w14:paraId="22ABDF8F" w14:textId="77777777" w:rsidR="00D376AA" w:rsidRPr="002C5AEF" w:rsidRDefault="00D376AA" w:rsidP="00D376AA">
      <w:pPr>
        <w:pStyle w:val="xlist"/>
      </w:pPr>
      <w:r w:rsidRPr="002C5AEF">
        <w:t xml:space="preserve">• </w:t>
      </w:r>
      <w:r>
        <w:tab/>
      </w:r>
      <w:r w:rsidRPr="002C5AEF">
        <w:t>graph the atomic radius for the first twenty elements against their atomic number.</w:t>
      </w:r>
    </w:p>
    <w:p w14:paraId="36AC31EA" w14:textId="77777777" w:rsidR="00D376AA" w:rsidRPr="0062201C" w:rsidRDefault="00D376AA" w:rsidP="00D376AA">
      <w:pPr>
        <w:pStyle w:val="xparafo"/>
      </w:pPr>
      <w:r w:rsidRPr="0062201C">
        <w:t>A useful skill students need to develop is to describe the trends in these graphs. This is a learned skill, so it is important for students to be given guidelines.</w:t>
      </w:r>
    </w:p>
    <w:p w14:paraId="0703A3FF" w14:textId="77777777" w:rsidR="00D376AA" w:rsidRPr="002C5AEF" w:rsidRDefault="00D376AA" w:rsidP="00D376AA">
      <w:pPr>
        <w:pStyle w:val="xlist"/>
      </w:pPr>
      <w:r>
        <w:t xml:space="preserve">1 </w:t>
      </w:r>
      <w:r>
        <w:tab/>
      </w:r>
      <w:r w:rsidRPr="002C5AEF">
        <w:t>Divide the graphs into sections according to the graph increasing or decreasing.</w:t>
      </w:r>
    </w:p>
    <w:p w14:paraId="31B713C7" w14:textId="77777777" w:rsidR="00D376AA" w:rsidRPr="002C5AEF" w:rsidRDefault="00D376AA" w:rsidP="00D376AA">
      <w:pPr>
        <w:pStyle w:val="xlist"/>
      </w:pPr>
      <w:r>
        <w:t xml:space="preserve">2 </w:t>
      </w:r>
      <w:r>
        <w:tab/>
      </w:r>
      <w:r w:rsidRPr="002C5AEF">
        <w:t>Label each section.</w:t>
      </w:r>
    </w:p>
    <w:p w14:paraId="577E7E3A" w14:textId="77777777" w:rsidR="00D376AA" w:rsidRPr="002C5AEF" w:rsidRDefault="00D376AA" w:rsidP="00D376AA">
      <w:pPr>
        <w:pStyle w:val="xlist"/>
      </w:pPr>
      <w:r>
        <w:t>3</w:t>
      </w:r>
      <w:r>
        <w:tab/>
      </w:r>
      <w:r w:rsidRPr="002C5AEF">
        <w:t>Describe each section using the axis and the limits.</w:t>
      </w:r>
    </w:p>
    <w:p w14:paraId="205BDBC6" w14:textId="785D8B49" w:rsidR="00D10D40" w:rsidRDefault="00D376AA" w:rsidP="00D376AA">
      <w:pPr>
        <w:pStyle w:val="xparafo"/>
      </w:pPr>
      <w:r w:rsidRPr="0062201C">
        <w:t>For example, as we move across the first period (elements X to Y in section A of the graph) the boiling point of the elements increases. As we move across the second period (elements M to N in section C of the graph) the boiling points of the elements also increase at a faster/slower rate to that of the first period.</w:t>
      </w:r>
    </w:p>
    <w:p w14:paraId="37B56382" w14:textId="77777777" w:rsidR="00D10D40" w:rsidRDefault="00D10D40">
      <w:pPr>
        <w:spacing w:before="0" w:after="200" w:line="276" w:lineRule="auto"/>
        <w:ind w:left="0" w:firstLine="0"/>
        <w:rPr>
          <w:rFonts w:cs="Arial"/>
          <w:sz w:val="22"/>
        </w:rPr>
      </w:pPr>
      <w:r>
        <w:br w:type="page"/>
      </w:r>
    </w:p>
    <w:p w14:paraId="17BEC9D2" w14:textId="77777777" w:rsidR="00D10D40" w:rsidRPr="002D2E09" w:rsidRDefault="00D10D40" w:rsidP="00D10D40">
      <w:pPr>
        <w:pStyle w:val="xbhead"/>
      </w:pPr>
      <w:r w:rsidRPr="002D2E09">
        <w:lastRenderedPageBreak/>
        <w:t xml:space="preserve">Additional activity: </w:t>
      </w:r>
      <w:r>
        <w:t>‘what’s missing’ element cards</w:t>
      </w:r>
    </w:p>
    <w:p w14:paraId="0D514B4B" w14:textId="77777777" w:rsidR="00D10D40" w:rsidRPr="002D2E09" w:rsidRDefault="00D10D40" w:rsidP="00D10D40">
      <w:pPr>
        <w:pStyle w:val="xparafo"/>
      </w:pPr>
      <w:r w:rsidRPr="002D2E09">
        <w:t>Understanding the predictive nature of the elements across the periodic table is important. An activity to emphasise this is to prepare cards with the properties of the first twenty elements (excluding the atomic numbers) and to present these to the students with one element missing. The students should be able to arrange the cards so that the gap in melting temperature/atomic weight/boiling point is noticeable.</w:t>
      </w:r>
    </w:p>
    <w:p w14:paraId="02C23319" w14:textId="77777777" w:rsidR="00D10D40" w:rsidRPr="002D2E09" w:rsidRDefault="00D10D40" w:rsidP="00D10D40">
      <w:pPr>
        <w:pStyle w:val="xbhead"/>
      </w:pPr>
      <w:r w:rsidRPr="002D2E09">
        <w:t>Additional activity: draw a periodic table</w:t>
      </w:r>
    </w:p>
    <w:p w14:paraId="6F2EF80F" w14:textId="77777777" w:rsidR="00D10D40" w:rsidRPr="002D2E09" w:rsidRDefault="00D10D40" w:rsidP="00D10D40">
      <w:pPr>
        <w:pStyle w:val="xparafo"/>
      </w:pPr>
      <w:r w:rsidRPr="002D2E09">
        <w:t>Often students will be able to read a periodic table and be able to describe its general principles; however, they will have trouble relating the finer details of the construction of the table. A useful activity to do at the beginning of a class is to allow students time to draw a periodic table on a blank piece of paper. The first time students do this</w:t>
      </w:r>
      <w:r>
        <w:t>,</w:t>
      </w:r>
      <w:r w:rsidRPr="002D2E09">
        <w:t xml:space="preserve"> most will be unable to draw the correct numbers of columns or periods. It will, however, provide a basis for their understanding during the class, especially if they are allowed to compare to the real table later. If this exercise is repeated a week later, the diagrams will become more recognisable and the students will be able to describe a greater number of its characteristics and the properties of the elements.</w:t>
      </w:r>
    </w:p>
    <w:p w14:paraId="77EF3735" w14:textId="77777777" w:rsidR="00D10D40" w:rsidRPr="002D2E09" w:rsidRDefault="00D10D40" w:rsidP="00D10D40">
      <w:pPr>
        <w:pStyle w:val="xbhead"/>
      </w:pPr>
      <w:r w:rsidRPr="002D2E09">
        <w:t>Additional activity: element words</w:t>
      </w:r>
    </w:p>
    <w:p w14:paraId="2F25E244" w14:textId="77777777" w:rsidR="00D10D40" w:rsidRPr="002D2E09" w:rsidRDefault="00D10D40" w:rsidP="00D10D40">
      <w:pPr>
        <w:pStyle w:val="xparafo"/>
      </w:pPr>
      <w:r w:rsidRPr="002D2E09">
        <w:t xml:space="preserve">How many names/words can the students write, using only the symbols of the periodic table, in </w:t>
      </w:r>
      <w:r>
        <w:t>five</w:t>
      </w:r>
      <w:r w:rsidRPr="002D2E09">
        <w:t xml:space="preserve"> minutes?</w:t>
      </w:r>
    </w:p>
    <w:p w14:paraId="5B6627D6" w14:textId="77777777" w:rsidR="00D10D40" w:rsidRPr="002D2E09" w:rsidRDefault="00D10D40" w:rsidP="00D10D40">
      <w:pPr>
        <w:pStyle w:val="xbhead"/>
      </w:pPr>
      <w:r w:rsidRPr="002D2E09">
        <w:t>Additional activity: round the world</w:t>
      </w:r>
    </w:p>
    <w:p w14:paraId="79133479" w14:textId="77777777" w:rsidR="00D10D40" w:rsidRPr="002D2E09" w:rsidRDefault="00D10D40" w:rsidP="00D10D40">
      <w:pPr>
        <w:pStyle w:val="xparafo"/>
      </w:pPr>
      <w:r w:rsidRPr="002D2E09">
        <w:t>Play a version of ‘round the world’ using the periodic table. One student stands behind another holding their periodic table. Ask them to find the atomic number of an element. The first student to answer stands behind the next student for the next question. The first student to make it all the way around the</w:t>
      </w:r>
      <w:r w:rsidRPr="002D2E09">
        <w:rPr>
          <w:sz w:val="28"/>
        </w:rPr>
        <w:t xml:space="preserve"> </w:t>
      </w:r>
      <w:r w:rsidRPr="002D2E09">
        <w:t>room (the world) is the winner.</w:t>
      </w:r>
    </w:p>
    <w:p w14:paraId="70D11032" w14:textId="77777777" w:rsidR="00D10D40" w:rsidRPr="002D2E09" w:rsidRDefault="00D10D40" w:rsidP="00D10D40">
      <w:pPr>
        <w:pStyle w:val="xbhead"/>
      </w:pPr>
      <w:r>
        <w:t>Going further:</w:t>
      </w:r>
    </w:p>
    <w:p w14:paraId="1F675350" w14:textId="77777777" w:rsidR="00D10D40" w:rsidRPr="00D940EA" w:rsidRDefault="00D10D40" w:rsidP="00D10D40">
      <w:pPr>
        <w:pStyle w:val="xparafo"/>
      </w:pPr>
      <w:r w:rsidRPr="00D940EA">
        <w:t xml:space="preserve">Many useful </w:t>
      </w:r>
      <w:proofErr w:type="spellStart"/>
      <w:r w:rsidRPr="00D940EA">
        <w:t>weblinks</w:t>
      </w:r>
      <w:proofErr w:type="spellEnd"/>
      <w:r>
        <w:t xml:space="preserve">, </w:t>
      </w:r>
      <w:r w:rsidRPr="00D940EA">
        <w:t xml:space="preserve">videos and an interactive activity </w:t>
      </w:r>
      <w:r>
        <w:t>are available</w:t>
      </w:r>
      <w:r w:rsidRPr="00D940EA">
        <w:t xml:space="preserve"> on your </w:t>
      </w:r>
      <w:r w:rsidRPr="00D940EA">
        <w:rPr>
          <w:u w:val="single"/>
        </w:rPr>
        <w:t>o</w:t>
      </w:r>
      <w:r w:rsidRPr="00D940EA">
        <w:t>book/</w:t>
      </w:r>
      <w:r w:rsidRPr="00D940EA">
        <w:rPr>
          <w:u w:val="single"/>
        </w:rPr>
        <w:t>a</w:t>
      </w:r>
      <w:r w:rsidRPr="00D940EA">
        <w:t xml:space="preserve">ssess. To access it, click the </w:t>
      </w:r>
      <w:proofErr w:type="spellStart"/>
      <w:r w:rsidRPr="00D940EA">
        <w:t>weblink</w:t>
      </w:r>
      <w:proofErr w:type="spellEnd"/>
      <w:r w:rsidRPr="00D940EA">
        <w:t xml:space="preserve"> tile on the Dashboard for this unit</w:t>
      </w:r>
      <w:r>
        <w:t>.</w:t>
      </w:r>
    </w:p>
    <w:p w14:paraId="59F3F55C" w14:textId="77777777" w:rsidR="00D10D40" w:rsidRPr="000A479E" w:rsidRDefault="00D10D40" w:rsidP="00D10D40">
      <w:pPr>
        <w:pStyle w:val="xparafo"/>
      </w:pPr>
      <w:r w:rsidRPr="000A479E">
        <w:t xml:space="preserve">Access the site, </w:t>
      </w:r>
      <w:proofErr w:type="spellStart"/>
      <w:r w:rsidRPr="000A479E">
        <w:t>PhET</w:t>
      </w:r>
      <w:proofErr w:type="spellEnd"/>
      <w:r w:rsidRPr="000A479E">
        <w:t xml:space="preserve"> – Build an atom, at the link below.</w:t>
      </w:r>
    </w:p>
    <w:p w14:paraId="4BA447A6" w14:textId="2071812C" w:rsidR="00D10D40" w:rsidRDefault="00C17199" w:rsidP="00D10D40">
      <w:pPr>
        <w:pStyle w:val="xparafo"/>
        <w:rPr>
          <w:rStyle w:val="Hyperlink"/>
          <w:color w:val="auto"/>
          <w:szCs w:val="24"/>
        </w:rPr>
      </w:pPr>
      <w:hyperlink r:id="rId10" w:history="1">
        <w:r w:rsidR="00D10D40" w:rsidRPr="00D940EA">
          <w:rPr>
            <w:rStyle w:val="Hyperlink"/>
            <w:szCs w:val="24"/>
          </w:rPr>
          <w:t>https://phet.colorado.edu/en/simulation/build-an-atom</w:t>
        </w:r>
      </w:hyperlink>
    </w:p>
    <w:p w14:paraId="3D75264A" w14:textId="77777777" w:rsidR="00D10D40" w:rsidRDefault="00D10D40">
      <w:pPr>
        <w:spacing w:before="0" w:after="200" w:line="276" w:lineRule="auto"/>
        <w:ind w:left="0" w:firstLine="0"/>
        <w:rPr>
          <w:rStyle w:val="Hyperlink"/>
          <w:rFonts w:cs="Arial"/>
          <w:color w:val="auto"/>
          <w:sz w:val="22"/>
          <w:szCs w:val="24"/>
        </w:rPr>
      </w:pPr>
      <w:r>
        <w:rPr>
          <w:rStyle w:val="Hyperlink"/>
          <w:color w:val="auto"/>
          <w:szCs w:val="24"/>
        </w:rPr>
        <w:br w:type="page"/>
      </w:r>
    </w:p>
    <w:p w14:paraId="4D1F69C5" w14:textId="77777777" w:rsidR="00AF09C9" w:rsidRDefault="00AF09C9" w:rsidP="00AF09C9">
      <w:pPr>
        <w:pStyle w:val="xworksheettype"/>
      </w:pPr>
      <w:r>
        <w:lastRenderedPageBreak/>
        <w:t>Teacher notes</w:t>
      </w:r>
    </w:p>
    <w:p w14:paraId="492998EF" w14:textId="77777777" w:rsidR="00AF09C9" w:rsidRPr="0074418D" w:rsidRDefault="00AF09C9" w:rsidP="00AF09C9">
      <w:pPr>
        <w:pStyle w:val="xchapterhead"/>
        <w:rPr>
          <w:b w:val="0"/>
        </w:rPr>
      </w:pPr>
      <w:r w:rsidRPr="0074418D">
        <w:t>3.3 Groups in the periodic table have properties in common</w:t>
      </w:r>
    </w:p>
    <w:p w14:paraId="5BDCF804" w14:textId="77777777" w:rsidR="00AF09C9" w:rsidRPr="002D2E09" w:rsidRDefault="00AF09C9" w:rsidP="00AF09C9">
      <w:pPr>
        <w:pStyle w:val="xpagereference"/>
        <w:rPr>
          <w:rFonts w:cs="Arial"/>
        </w:rPr>
      </w:pPr>
      <w:r w:rsidRPr="009672D8">
        <w:t>Pages 74–75</w:t>
      </w:r>
    </w:p>
    <w:p w14:paraId="4723A092" w14:textId="77777777" w:rsidR="00AF09C9" w:rsidRDefault="00AF09C9" w:rsidP="00AF09C9">
      <w:pPr>
        <w:pStyle w:val="xbhead"/>
      </w:pPr>
      <w:r w:rsidRPr="002D2E09">
        <w:t>Introducing the topic</w:t>
      </w:r>
    </w:p>
    <w:p w14:paraId="3CD3E931" w14:textId="77777777" w:rsidR="00AF09C9" w:rsidRPr="00D02FE8" w:rsidRDefault="00AF09C9" w:rsidP="00AF09C9">
      <w:pPr>
        <w:pStyle w:val="xparafo"/>
      </w:pPr>
      <w:r w:rsidRPr="00D02FE8">
        <w:t xml:space="preserve">This section explores the </w:t>
      </w:r>
      <w:r>
        <w:t xml:space="preserve">properties of </w:t>
      </w:r>
      <w:r w:rsidRPr="00D02FE8">
        <w:t>metals, their behaviour and how they react. This is based on the structure of atoms already explored.</w:t>
      </w:r>
    </w:p>
    <w:p w14:paraId="28A5C2B6" w14:textId="77777777" w:rsidR="00AF09C9" w:rsidRPr="002D2E09" w:rsidRDefault="00AF09C9" w:rsidP="00AF09C9">
      <w:pPr>
        <w:pStyle w:val="xbhead"/>
      </w:pPr>
      <w:r>
        <w:t>Teaching tip: prior learning</w:t>
      </w:r>
    </w:p>
    <w:p w14:paraId="7A2B85A6" w14:textId="77777777" w:rsidR="00AF09C9" w:rsidRDefault="00AF09C9" w:rsidP="00AF09C9">
      <w:pPr>
        <w:pStyle w:val="xparafo"/>
      </w:pPr>
      <w:r w:rsidRPr="002D2E09">
        <w:t>It is important to reinforce the general structure of an atom</w:t>
      </w:r>
      <w:r>
        <w:t xml:space="preserve"> as well as its electron configuration and draw upon these when highlighting trends in the periodic table</w:t>
      </w:r>
      <w:r w:rsidRPr="002D2E09">
        <w:t xml:space="preserve">. </w:t>
      </w:r>
    </w:p>
    <w:p w14:paraId="72B320B8" w14:textId="77777777" w:rsidR="00AF09C9" w:rsidRPr="0062201C" w:rsidRDefault="00AF09C9" w:rsidP="00AF09C9">
      <w:pPr>
        <w:pStyle w:val="xparafo"/>
        <w:rPr>
          <w:color w:val="FF0000"/>
        </w:rPr>
      </w:pPr>
      <w:r w:rsidRPr="002D2E09">
        <w:t>Students can be reminded of the experiment performed by Rutherford’s laboratory in which a stream of α-particles was fired at a thin sheet of gold foil. Most of the positive α-particles were able to move straight through the foil, indicating that most of an atom was made up of space. Some α-particles bounced back, suggesting the centre or nucleus of an atom is positively charged.</w:t>
      </w:r>
    </w:p>
    <w:p w14:paraId="5CFB36F1" w14:textId="77777777" w:rsidR="00AF09C9" w:rsidRPr="002D2E09" w:rsidRDefault="00AF09C9" w:rsidP="00AF09C9">
      <w:pPr>
        <w:pStyle w:val="xbhead"/>
      </w:pPr>
      <w:r>
        <w:t>Teaching tip</w:t>
      </w:r>
      <w:r w:rsidRPr="002D2E09">
        <w:t xml:space="preserve">: </w:t>
      </w:r>
      <w:r>
        <w:t>grouping elements</w:t>
      </w:r>
    </w:p>
    <w:p w14:paraId="2C779E62" w14:textId="77777777" w:rsidR="00AF09C9" w:rsidRPr="002D2E09" w:rsidRDefault="00AF09C9" w:rsidP="00AF09C9">
      <w:pPr>
        <w:pStyle w:val="xparafo"/>
      </w:pPr>
      <w:r w:rsidRPr="002D2E09">
        <w:t xml:space="preserve">Becoming familiar with the different parts of the periodic table is an important part of chemistry. Students should view the periodic table as a ‘cheat sheet’ in any chemistry test. The largest groups in the periodic table are the metals and non-metals. Understanding the properties of metals requires students to learn words such as </w:t>
      </w:r>
      <w:r w:rsidRPr="002D2E09">
        <w:rPr>
          <w:rStyle w:val="xitalic"/>
        </w:rPr>
        <w:t>lustrous</w:t>
      </w:r>
      <w:r w:rsidRPr="002D2E09">
        <w:t xml:space="preserve">, </w:t>
      </w:r>
      <w:r w:rsidRPr="002D2E09">
        <w:rPr>
          <w:rStyle w:val="xitalic"/>
        </w:rPr>
        <w:t>malleable</w:t>
      </w:r>
      <w:r w:rsidRPr="002D2E09">
        <w:t xml:space="preserve"> and </w:t>
      </w:r>
      <w:r w:rsidRPr="002D2E09">
        <w:rPr>
          <w:rStyle w:val="xitalic"/>
        </w:rPr>
        <w:t>ductile</w:t>
      </w:r>
      <w:r w:rsidRPr="002D2E09">
        <w:t xml:space="preserve">. Using everyday examples will aid this. ‘Lustrous’ is a term used by shampoo manufacturers in describing the effect their product has on hair. Pearls are also seen as lustrous. ‘Malleable’ and ‘ductile’ can be demonstrated with fresh (very soft) Play-Doh. ‘Ductile’ is difficult to demonstrate; however, very soft Play-Doh will form a slight rope when it is rolled out then twisted slightly when pulled apart. </w:t>
      </w:r>
      <w:r>
        <w:t>‘</w:t>
      </w:r>
      <w:r w:rsidRPr="002D2E09">
        <w:t>Malleable</w:t>
      </w:r>
      <w:r>
        <w:t>’</w:t>
      </w:r>
      <w:r w:rsidRPr="002D2E09">
        <w:t xml:space="preserve"> is easier to demonstrate using this method. A correlation can also be drawn between malleable or gullible people.</w:t>
      </w:r>
    </w:p>
    <w:p w14:paraId="0403DF7C" w14:textId="77777777" w:rsidR="00AF09C9" w:rsidRDefault="00AF09C9" w:rsidP="00AF09C9">
      <w:pPr>
        <w:pStyle w:val="xbhead"/>
      </w:pPr>
      <w:r>
        <w:t>Teaching tip</w:t>
      </w:r>
      <w:r w:rsidRPr="002D2E09">
        <w:t xml:space="preserve">: </w:t>
      </w:r>
      <w:r>
        <w:t>group 1 and 2 metals and transition metals</w:t>
      </w:r>
    </w:p>
    <w:p w14:paraId="23A14F45" w14:textId="77777777" w:rsidR="00AF09C9" w:rsidRDefault="00AF09C9" w:rsidP="00AF09C9">
      <w:pPr>
        <w:pStyle w:val="xparafo"/>
      </w:pPr>
      <w:r>
        <w:t>Group 1</w:t>
      </w:r>
      <w:r w:rsidRPr="002D2E09">
        <w:t xml:space="preserve"> are the most reactive of the metals. It is often easiest for students to understand reactivity in terms of ‘explosiveness’. The metal at the bottom left-hand side of the periodic table, francium, is the most reactive of the group 1 metals. It does occur naturally; however, its 22 minute half-life makes it impractically radioactive. This metal, like all alkali metals, reacts explosively in water. </w:t>
      </w:r>
    </w:p>
    <w:p w14:paraId="7E6ADEE2" w14:textId="77777777" w:rsidR="00AF09C9" w:rsidRPr="002D2E09" w:rsidRDefault="00AF09C9" w:rsidP="00AF09C9">
      <w:pPr>
        <w:pStyle w:val="xparafo"/>
      </w:pPr>
      <w:r w:rsidRPr="002D2E09">
        <w:t xml:space="preserve">The most common demonstration of this is placing a small amount of sodium, another group 1 metal, in a large beaker of water. It is important that only a particle the size of a grain of rice be used. Phenolphthalein can be used to indicate the </w:t>
      </w:r>
      <w:proofErr w:type="spellStart"/>
      <w:r w:rsidRPr="002D2E09">
        <w:t>NaOH</w:t>
      </w:r>
      <w:proofErr w:type="spellEnd"/>
      <w:r w:rsidRPr="002D2E09">
        <w:t xml:space="preserve"> that will form as a result. A video of this reaction is available on the website for those who are more safety minded.</w:t>
      </w:r>
    </w:p>
    <w:p w14:paraId="64F5759E" w14:textId="77777777" w:rsidR="00AF09C9" w:rsidRDefault="00AF09C9" w:rsidP="00AF09C9">
      <w:pPr>
        <w:pStyle w:val="xparafo"/>
      </w:pPr>
      <w:r w:rsidRPr="002D2E09">
        <w:t>The elements to the right or above francium become progressively less reactive.</w:t>
      </w:r>
    </w:p>
    <w:p w14:paraId="57B6F212" w14:textId="292845D8" w:rsidR="00E77529" w:rsidRDefault="00AF09C9" w:rsidP="003506EC">
      <w:pPr>
        <w:pStyle w:val="xparafo"/>
      </w:pPr>
      <w:r>
        <w:t xml:space="preserve">Group 2 </w:t>
      </w:r>
      <w:r w:rsidRPr="002D2E09">
        <w:t xml:space="preserve">metals are harder and denser than the group 1 metals. Although some react with water (calcium, strontium and barium), they are most commonly found as oxides. The further up the periodic table, the less reactive the element will be (i.e. </w:t>
      </w:r>
      <w:r>
        <w:t xml:space="preserve">it is quite easy to demonstrate that </w:t>
      </w:r>
      <w:r w:rsidRPr="002D2E09">
        <w:t>magnesium do</w:t>
      </w:r>
      <w:r>
        <w:t>es</w:t>
      </w:r>
      <w:r w:rsidRPr="002D2E09">
        <w:t xml:space="preserve"> not react in water).</w:t>
      </w:r>
    </w:p>
    <w:p w14:paraId="090C4B09" w14:textId="77777777" w:rsidR="00E77529" w:rsidRDefault="00E77529">
      <w:pPr>
        <w:spacing w:before="0" w:after="200" w:line="276" w:lineRule="auto"/>
        <w:ind w:left="0" w:firstLine="0"/>
        <w:rPr>
          <w:rFonts w:cs="Arial"/>
          <w:sz w:val="22"/>
        </w:rPr>
      </w:pPr>
      <w:r>
        <w:br w:type="page"/>
      </w:r>
    </w:p>
    <w:p w14:paraId="2A0BC78D" w14:textId="77777777" w:rsidR="00E77529" w:rsidRPr="002D2E09" w:rsidRDefault="00E77529" w:rsidP="00E77529">
      <w:pPr>
        <w:pStyle w:val="xparafo"/>
      </w:pPr>
      <w:r w:rsidRPr="002D2E09">
        <w:lastRenderedPageBreak/>
        <w:t>It is often difficult at this level to explain the existence of the transition metals. Although students are aware of the existence of electron shells, the term ‘sub-shells’ is only used at more senior levels. It can be useful to hint at the various ‘layers’ of energy within the shells and that these fill in a specific order, affecting the properties of the element. An illustration of this is the different colours of the compounds formed by the transition metals or, alternatively, the differences between copper and gold.</w:t>
      </w:r>
    </w:p>
    <w:p w14:paraId="20F345EA" w14:textId="77777777" w:rsidR="00E77529" w:rsidRPr="002D2E09" w:rsidRDefault="00E77529" w:rsidP="00E77529">
      <w:pPr>
        <w:pStyle w:val="xbhead"/>
      </w:pPr>
      <w:r w:rsidRPr="002D2E09">
        <w:t xml:space="preserve">Additional activity: </w:t>
      </w:r>
      <w:r>
        <w:t>brainstorming differences in reactivity</w:t>
      </w:r>
    </w:p>
    <w:p w14:paraId="2FCDE5BF" w14:textId="77777777" w:rsidR="00E77529" w:rsidRPr="002D2E09" w:rsidRDefault="00E77529" w:rsidP="00E77529">
      <w:pPr>
        <w:pStyle w:val="xparafo"/>
      </w:pPr>
      <w:r w:rsidRPr="002D2E09">
        <w:t>This activity can be used to introduce the idea of linking the properties of an element to the structure of the atom. Breaking the students into small groups, ask them to list the properties of a group of elements of the periodic table. It is useful for students to do this without any resources. Even if they cannot remember specific melting points or boiling points, they should be able to discuss this in terms of the other elements in the periodic table. For example, are the elements in group 3 more or less reactive than the elements in group 1? This will reinforce the properties they have already examined and give students the opportunity to ask ‘Why do the elements have different properties?</w:t>
      </w:r>
      <w:proofErr w:type="gramStart"/>
      <w:r w:rsidRPr="002D2E09">
        <w:t>’</w:t>
      </w:r>
      <w:r>
        <w:t>.</w:t>
      </w:r>
      <w:proofErr w:type="gramEnd"/>
    </w:p>
    <w:p w14:paraId="08F38BA9" w14:textId="77777777" w:rsidR="00E77529" w:rsidRPr="002D2E09" w:rsidRDefault="00E77529" w:rsidP="00E77529">
      <w:pPr>
        <w:pStyle w:val="xbhead"/>
      </w:pPr>
      <w:r w:rsidRPr="002D2E09">
        <w:t xml:space="preserve">Additional activity: </w:t>
      </w:r>
      <w:r>
        <w:t>getting elements organised</w:t>
      </w:r>
    </w:p>
    <w:p w14:paraId="02417983" w14:textId="77777777" w:rsidR="00E77529" w:rsidRPr="002D2E09" w:rsidRDefault="00E77529" w:rsidP="00E77529">
      <w:pPr>
        <w:pStyle w:val="xparafo"/>
      </w:pPr>
      <w:r w:rsidRPr="002D2E09">
        <w:t>Students with high levels of logical–mathematical intelligence will be able to categorise the properties of these elements easily. Other students may require more direction. Hints can be given to the students through a series of questions.</w:t>
      </w:r>
    </w:p>
    <w:p w14:paraId="24DF4306" w14:textId="77777777" w:rsidR="00E77529" w:rsidRPr="002C5AEF" w:rsidRDefault="00E77529" w:rsidP="00E77529">
      <w:pPr>
        <w:pStyle w:val="xlist"/>
      </w:pPr>
      <w:r w:rsidRPr="002C5AEF">
        <w:t xml:space="preserve">• </w:t>
      </w:r>
      <w:r>
        <w:tab/>
      </w:r>
      <w:r w:rsidRPr="002C5AEF">
        <w:t>How would you identify a metal from a non-metal by looking at it?</w:t>
      </w:r>
    </w:p>
    <w:p w14:paraId="241B0C02" w14:textId="77777777" w:rsidR="00E77529" w:rsidRPr="002C5AEF" w:rsidRDefault="00E77529" w:rsidP="00E77529">
      <w:pPr>
        <w:pStyle w:val="xlist"/>
      </w:pPr>
      <w:r w:rsidRPr="002C5AEF">
        <w:t xml:space="preserve">• </w:t>
      </w:r>
      <w:r>
        <w:tab/>
      </w:r>
      <w:r w:rsidRPr="002C5AEF">
        <w:t>What does the state of an element tell you about its melting point or boiling point?</w:t>
      </w:r>
    </w:p>
    <w:p w14:paraId="3CA87681" w14:textId="77777777" w:rsidR="00E77529" w:rsidRPr="002C5AEF" w:rsidRDefault="00E77529" w:rsidP="00E77529">
      <w:pPr>
        <w:pStyle w:val="xlist"/>
      </w:pPr>
      <w:r w:rsidRPr="002C5AEF">
        <w:t xml:space="preserve">• </w:t>
      </w:r>
      <w:r>
        <w:tab/>
      </w:r>
      <w:r w:rsidRPr="002C5AEF">
        <w:t>What are the properties of metals?</w:t>
      </w:r>
    </w:p>
    <w:p w14:paraId="25D6FB2C" w14:textId="77777777" w:rsidR="00E77529" w:rsidRPr="002C5AEF" w:rsidRDefault="00E77529" w:rsidP="00E77529">
      <w:pPr>
        <w:pStyle w:val="xlist"/>
      </w:pPr>
      <w:r w:rsidRPr="002C5AEF">
        <w:t xml:space="preserve">• </w:t>
      </w:r>
      <w:r>
        <w:tab/>
      </w:r>
      <w:r w:rsidRPr="002C5AEF">
        <w:t>Can you find the elements that are ductile/malleable/conduct electricity?</w:t>
      </w:r>
    </w:p>
    <w:p w14:paraId="436E8553" w14:textId="77777777" w:rsidR="00E77529" w:rsidRPr="002C5AEF" w:rsidRDefault="00E77529" w:rsidP="00E77529">
      <w:pPr>
        <w:pStyle w:val="xlist"/>
      </w:pPr>
      <w:r w:rsidRPr="002C5AEF">
        <w:t xml:space="preserve">• </w:t>
      </w:r>
      <w:r>
        <w:tab/>
      </w:r>
      <w:r w:rsidRPr="002C5AEF">
        <w:t>Are some of the elements more reactive than others?</w:t>
      </w:r>
    </w:p>
    <w:p w14:paraId="01FD9FCA" w14:textId="77777777" w:rsidR="00E77529" w:rsidRPr="002D2E09" w:rsidRDefault="00E77529" w:rsidP="00E77529">
      <w:pPr>
        <w:pStyle w:val="xparafo"/>
      </w:pPr>
      <w:r w:rsidRPr="002D2E09">
        <w:t>Students may find it easier to write out the elements and their properties on cards to physically rearrange them. Post-it notes on the board are a good way to demonstrate this.</w:t>
      </w:r>
    </w:p>
    <w:p w14:paraId="79E7CBAA" w14:textId="77777777" w:rsidR="00E77529" w:rsidRPr="002D2E09" w:rsidRDefault="00E77529" w:rsidP="00E77529">
      <w:pPr>
        <w:pStyle w:val="xbhead"/>
      </w:pPr>
      <w:r>
        <w:t>Going further:</w:t>
      </w:r>
    </w:p>
    <w:p w14:paraId="4C7D3D4F" w14:textId="77777777" w:rsidR="00E77529" w:rsidRPr="00D940EA" w:rsidRDefault="00E77529" w:rsidP="00E77529">
      <w:pPr>
        <w:pStyle w:val="xparafo"/>
      </w:pPr>
      <w:r>
        <w:t xml:space="preserve">Many useful </w:t>
      </w:r>
      <w:proofErr w:type="spellStart"/>
      <w:r>
        <w:t>weblinks</w:t>
      </w:r>
      <w:proofErr w:type="spellEnd"/>
      <w:r>
        <w:t xml:space="preserve">, </w:t>
      </w:r>
      <w:r w:rsidRPr="00D940EA">
        <w:t xml:space="preserve">videos and an interactive activity </w:t>
      </w:r>
      <w:r>
        <w:t>are available</w:t>
      </w:r>
      <w:r w:rsidRPr="00D940EA">
        <w:t xml:space="preserve"> on your </w:t>
      </w:r>
      <w:r w:rsidRPr="00D940EA">
        <w:rPr>
          <w:u w:val="single"/>
        </w:rPr>
        <w:t>o</w:t>
      </w:r>
      <w:r w:rsidRPr="00D940EA">
        <w:t>book/</w:t>
      </w:r>
      <w:r w:rsidRPr="00D940EA">
        <w:rPr>
          <w:u w:val="single"/>
        </w:rPr>
        <w:t>a</w:t>
      </w:r>
      <w:r w:rsidRPr="00D940EA">
        <w:t xml:space="preserve">ssess. To access it, click the </w:t>
      </w:r>
      <w:proofErr w:type="spellStart"/>
      <w:r w:rsidRPr="00D940EA">
        <w:t>weblink</w:t>
      </w:r>
      <w:proofErr w:type="spellEnd"/>
      <w:r w:rsidRPr="00D940EA">
        <w:t xml:space="preserve"> tile on the Dashboard for this unit</w:t>
      </w:r>
      <w:r>
        <w:t>.</w:t>
      </w:r>
      <w:r w:rsidRPr="00D940EA">
        <w:t xml:space="preserve"> </w:t>
      </w:r>
    </w:p>
    <w:p w14:paraId="0DFC752F" w14:textId="530CC68E" w:rsidR="00051F84" w:rsidRDefault="00E77529" w:rsidP="003506EC">
      <w:pPr>
        <w:pStyle w:val="xparafo"/>
      </w:pPr>
      <w:r>
        <w:t>‘The Elements’ and ‘The Elements in Action’ apps are great for demonstrating the reactive properties of elements and the trends in elements on the periodic table.</w:t>
      </w:r>
    </w:p>
    <w:p w14:paraId="2C2A1D10" w14:textId="77777777" w:rsidR="00051F84" w:rsidRDefault="00051F84">
      <w:pPr>
        <w:spacing w:before="0" w:after="200" w:line="276" w:lineRule="auto"/>
        <w:ind w:left="0" w:firstLine="0"/>
        <w:rPr>
          <w:rFonts w:cs="Arial"/>
          <w:sz w:val="22"/>
        </w:rPr>
      </w:pPr>
      <w:r>
        <w:br w:type="page"/>
      </w:r>
    </w:p>
    <w:p w14:paraId="79C725FA" w14:textId="77777777" w:rsidR="00051F84" w:rsidRDefault="00051F84" w:rsidP="00051F84">
      <w:pPr>
        <w:pStyle w:val="xworksheettype"/>
      </w:pPr>
      <w:r>
        <w:lastRenderedPageBreak/>
        <w:t>Teacher notes</w:t>
      </w:r>
    </w:p>
    <w:p w14:paraId="6808D54A" w14:textId="77777777" w:rsidR="00051F84" w:rsidRPr="002D2E09" w:rsidRDefault="00051F84" w:rsidP="00051F84">
      <w:pPr>
        <w:pStyle w:val="xchapterhead"/>
        <w:rPr>
          <w:b w:val="0"/>
          <w:szCs w:val="44"/>
        </w:rPr>
      </w:pPr>
      <w:r w:rsidRPr="0074418D">
        <w:t>3.4 Non-metals have properties in common</w:t>
      </w:r>
    </w:p>
    <w:p w14:paraId="35EB6042" w14:textId="77777777" w:rsidR="00051F84" w:rsidRPr="002D2E09" w:rsidRDefault="00051F84" w:rsidP="00051F84">
      <w:pPr>
        <w:pStyle w:val="xpagereference"/>
        <w:rPr>
          <w:rFonts w:cs="Arial"/>
        </w:rPr>
      </w:pPr>
      <w:r w:rsidRPr="009672D8">
        <w:t>Pages 76–77</w:t>
      </w:r>
    </w:p>
    <w:p w14:paraId="21D89ECB" w14:textId="77777777" w:rsidR="00051F84" w:rsidRPr="002D2E09" w:rsidRDefault="00051F84" w:rsidP="00051F84">
      <w:pPr>
        <w:pStyle w:val="xbhead"/>
      </w:pPr>
      <w:r w:rsidRPr="002D2E09">
        <w:t>Introducing the topic</w:t>
      </w:r>
    </w:p>
    <w:p w14:paraId="0E508AEB" w14:textId="77777777" w:rsidR="00051F84" w:rsidRPr="00D02FE8" w:rsidRDefault="00051F84" w:rsidP="00051F84">
      <w:pPr>
        <w:pStyle w:val="xparafo"/>
      </w:pPr>
      <w:r w:rsidRPr="00D02FE8">
        <w:t>This section explores the properties of non-metals, their behaviour and how they react. This is based on the structure of atoms already explored. They are essential to life and yet are very small in number.</w:t>
      </w:r>
    </w:p>
    <w:p w14:paraId="42EE238D" w14:textId="77777777" w:rsidR="00051F84" w:rsidRPr="002D2E09" w:rsidRDefault="00051F84" w:rsidP="00051F84">
      <w:pPr>
        <w:pStyle w:val="xbhead"/>
      </w:pPr>
      <w:r w:rsidRPr="002D2E09">
        <w:t xml:space="preserve">Teaching tip: </w:t>
      </w:r>
      <w:r>
        <w:t>visualisation</w:t>
      </w:r>
    </w:p>
    <w:p w14:paraId="44D6AB51" w14:textId="77777777" w:rsidR="00051F84" w:rsidRPr="002D2E09" w:rsidRDefault="00051F84" w:rsidP="00051F84">
      <w:pPr>
        <w:pStyle w:val="xparafo"/>
      </w:pPr>
      <w:r w:rsidRPr="002D2E09">
        <w:t>The most reactive of the non-metals is fluorine. Non-metal elements further down the periodic table become less reactive. Fluorine has only one full electron shell and a second shell that is almost full. Because the incomplete shell is close to the nucleus, it is very attractive to any stray or loose electrons. This makes it highly likely to react with other elements.</w:t>
      </w:r>
    </w:p>
    <w:p w14:paraId="7A772D1F" w14:textId="77777777" w:rsidR="00051F84" w:rsidRPr="002D2E09" w:rsidRDefault="00051F84" w:rsidP="00051F84">
      <w:pPr>
        <w:pStyle w:val="xparafo"/>
      </w:pPr>
      <w:r w:rsidRPr="002D2E09">
        <w:t>Visual images are often important to students to help them remember what, to them, appear to be random pieces of information. A mental picture of fluorine with a halo overhead can help a student remember the term ‘halogen’. Helium or neon sitting on a throne looking down on all the other elements of the periodic table can help students remember that the noble gases are above any reactions. Ask students to come up with other images.</w:t>
      </w:r>
    </w:p>
    <w:p w14:paraId="490AF147" w14:textId="77777777" w:rsidR="00051F84" w:rsidRPr="002D2E09" w:rsidRDefault="00051F84" w:rsidP="00051F84">
      <w:pPr>
        <w:pStyle w:val="xbhead"/>
      </w:pPr>
      <w:r w:rsidRPr="002D2E09">
        <w:t>Additional activity: who am I?</w:t>
      </w:r>
    </w:p>
    <w:p w14:paraId="43D703BD" w14:textId="77777777" w:rsidR="00051F84" w:rsidRPr="002D2E09" w:rsidRDefault="00051F84" w:rsidP="00051F84">
      <w:pPr>
        <w:pStyle w:val="xparafo"/>
      </w:pPr>
      <w:r w:rsidRPr="002D2E09">
        <w:t>Simple games can help students become more familiar with the locations of the elements. Two examples of this are given below. Can students come up with their own puzzle?</w:t>
      </w:r>
    </w:p>
    <w:p w14:paraId="2AB7466C" w14:textId="77777777" w:rsidR="00051F84" w:rsidRPr="002D2E09" w:rsidRDefault="00051F84" w:rsidP="00051F84">
      <w:pPr>
        <w:pStyle w:val="xparafo"/>
      </w:pPr>
      <w:r w:rsidRPr="002D2E09">
        <w:t>Who am I?</w:t>
      </w:r>
    </w:p>
    <w:p w14:paraId="54157221" w14:textId="77777777" w:rsidR="00051F84" w:rsidRPr="002C5AEF" w:rsidRDefault="00051F84" w:rsidP="00051F84">
      <w:pPr>
        <w:pStyle w:val="xlist"/>
      </w:pPr>
      <w:r w:rsidRPr="002C5AEF">
        <w:t xml:space="preserve">• </w:t>
      </w:r>
      <w:r>
        <w:tab/>
      </w:r>
      <w:r w:rsidRPr="002C5AEF">
        <w:t>I am lustrous, malleable and ductile.</w:t>
      </w:r>
    </w:p>
    <w:p w14:paraId="55C82E1C" w14:textId="77777777" w:rsidR="00051F84" w:rsidRPr="002C5AEF" w:rsidRDefault="00051F84" w:rsidP="00051F84">
      <w:pPr>
        <w:pStyle w:val="xlist"/>
      </w:pPr>
      <w:r w:rsidRPr="002C5AEF">
        <w:t xml:space="preserve">• </w:t>
      </w:r>
      <w:r>
        <w:tab/>
      </w:r>
      <w:r w:rsidRPr="002C5AEF">
        <w:t>My boiling point is 677°C.</w:t>
      </w:r>
    </w:p>
    <w:p w14:paraId="7B9DC501" w14:textId="77777777" w:rsidR="00051F84" w:rsidRPr="002C5AEF" w:rsidRDefault="00051F84" w:rsidP="00051F84">
      <w:pPr>
        <w:pStyle w:val="xlist"/>
      </w:pPr>
      <w:r w:rsidRPr="002C5AEF">
        <w:t xml:space="preserve">• </w:t>
      </w:r>
      <w:r>
        <w:tab/>
      </w:r>
      <w:r w:rsidRPr="002C5AEF">
        <w:t>My melting point is 27°C.</w:t>
      </w:r>
    </w:p>
    <w:p w14:paraId="6E9BB996" w14:textId="77777777" w:rsidR="00051F84" w:rsidRPr="002C5AEF" w:rsidRDefault="00051F84" w:rsidP="00051F84">
      <w:pPr>
        <w:pStyle w:val="xlist"/>
      </w:pPr>
      <w:r w:rsidRPr="002C5AEF">
        <w:t xml:space="preserve">• </w:t>
      </w:r>
      <w:r>
        <w:tab/>
      </w:r>
      <w:r w:rsidRPr="002C5AEF">
        <w:t>I have one electron in my outer shell.</w:t>
      </w:r>
    </w:p>
    <w:p w14:paraId="672BA3DB" w14:textId="77777777" w:rsidR="00051F84" w:rsidRPr="002C5AEF" w:rsidRDefault="00051F84" w:rsidP="00051F84">
      <w:pPr>
        <w:pStyle w:val="xlist"/>
      </w:pPr>
      <w:r w:rsidRPr="002C5AEF">
        <w:t xml:space="preserve">• </w:t>
      </w:r>
      <w:r>
        <w:tab/>
      </w:r>
      <w:r w:rsidRPr="002C5AEF">
        <w:t>I am highly radioactive and have a half-life of 22 minutes.</w:t>
      </w:r>
    </w:p>
    <w:p w14:paraId="1039E5D9" w14:textId="77777777" w:rsidR="00051F84" w:rsidRPr="002C5AEF" w:rsidRDefault="00051F84" w:rsidP="00051F84">
      <w:pPr>
        <w:pStyle w:val="xlist"/>
      </w:pPr>
      <w:r w:rsidRPr="002C5AEF">
        <w:t xml:space="preserve">• </w:t>
      </w:r>
      <w:r>
        <w:tab/>
      </w:r>
      <w:r w:rsidRPr="002C5AEF">
        <w:t>I am the most reactive of the metals.</w:t>
      </w:r>
    </w:p>
    <w:p w14:paraId="61CB65C9" w14:textId="699F8145" w:rsidR="00532EE9" w:rsidRDefault="00051F84" w:rsidP="00051F84">
      <w:pPr>
        <w:pStyle w:val="xparafo"/>
      </w:pPr>
      <w:r w:rsidRPr="002D2E09">
        <w:t>I am francium.</w:t>
      </w:r>
    </w:p>
    <w:p w14:paraId="272F2E5A" w14:textId="77777777" w:rsidR="00532EE9" w:rsidRDefault="00532EE9">
      <w:pPr>
        <w:spacing w:before="0" w:after="200" w:line="276" w:lineRule="auto"/>
        <w:ind w:left="0" w:firstLine="0"/>
        <w:rPr>
          <w:rFonts w:cs="Arial"/>
          <w:sz w:val="22"/>
        </w:rPr>
      </w:pPr>
      <w:r>
        <w:br w:type="page"/>
      </w:r>
    </w:p>
    <w:p w14:paraId="0A2CDDF1" w14:textId="77777777" w:rsidR="00532EE9" w:rsidRPr="002D2E09" w:rsidRDefault="00532EE9" w:rsidP="00532EE9">
      <w:pPr>
        <w:pStyle w:val="xparafo"/>
      </w:pPr>
      <w:r w:rsidRPr="002D2E09">
        <w:lastRenderedPageBreak/>
        <w:t>Who am I?</w:t>
      </w:r>
    </w:p>
    <w:p w14:paraId="764B20EB" w14:textId="77777777" w:rsidR="00532EE9" w:rsidRPr="002C5AEF" w:rsidRDefault="00532EE9" w:rsidP="00532EE9">
      <w:pPr>
        <w:pStyle w:val="xlist"/>
      </w:pPr>
      <w:r w:rsidRPr="002C5AEF">
        <w:t xml:space="preserve">• </w:t>
      </w:r>
      <w:r>
        <w:tab/>
      </w:r>
      <w:r w:rsidRPr="002C5AEF">
        <w:t>I was first discovered by Sir William Ramsay in 1895.</w:t>
      </w:r>
    </w:p>
    <w:p w14:paraId="3B3AC451" w14:textId="77777777" w:rsidR="00532EE9" w:rsidRPr="002C5AEF" w:rsidRDefault="00532EE9" w:rsidP="00532EE9">
      <w:pPr>
        <w:pStyle w:val="xlist"/>
      </w:pPr>
      <w:r w:rsidRPr="002C5AEF">
        <w:t xml:space="preserve">• </w:t>
      </w:r>
      <w:r>
        <w:tab/>
      </w:r>
      <w:r w:rsidRPr="002C5AEF">
        <w:t>My melting point is −272°C and my boiling point is −269°C.</w:t>
      </w:r>
    </w:p>
    <w:p w14:paraId="588A354F" w14:textId="77777777" w:rsidR="00532EE9" w:rsidRPr="002C5AEF" w:rsidRDefault="00532EE9" w:rsidP="00532EE9">
      <w:pPr>
        <w:pStyle w:val="xlist"/>
      </w:pPr>
      <w:r w:rsidRPr="002C5AEF">
        <w:t xml:space="preserve">• </w:t>
      </w:r>
      <w:r>
        <w:tab/>
      </w:r>
      <w:r w:rsidRPr="002C5AEF">
        <w:t>I am colourless, odourless and non-toxic.</w:t>
      </w:r>
    </w:p>
    <w:p w14:paraId="492C0864" w14:textId="77777777" w:rsidR="00532EE9" w:rsidRPr="002C5AEF" w:rsidRDefault="00532EE9" w:rsidP="00532EE9">
      <w:pPr>
        <w:pStyle w:val="xlist"/>
      </w:pPr>
      <w:r w:rsidRPr="002C5AEF">
        <w:t xml:space="preserve">• </w:t>
      </w:r>
      <w:r>
        <w:tab/>
      </w:r>
      <w:r w:rsidRPr="002C5AEF">
        <w:t>I am a noble gas.</w:t>
      </w:r>
    </w:p>
    <w:p w14:paraId="394AC55C" w14:textId="77777777" w:rsidR="00532EE9" w:rsidRPr="002C5AEF" w:rsidRDefault="00532EE9" w:rsidP="00532EE9">
      <w:pPr>
        <w:pStyle w:val="xlist"/>
      </w:pPr>
      <w:r w:rsidRPr="002C5AEF">
        <w:t xml:space="preserve">• </w:t>
      </w:r>
      <w:r>
        <w:tab/>
      </w:r>
      <w:r w:rsidRPr="002C5AEF">
        <w:t>My atomic number is 2.</w:t>
      </w:r>
    </w:p>
    <w:p w14:paraId="04823CE2" w14:textId="77777777" w:rsidR="00532EE9" w:rsidRPr="002C5AEF" w:rsidRDefault="00532EE9" w:rsidP="00532EE9">
      <w:pPr>
        <w:pStyle w:val="xlist"/>
      </w:pPr>
      <w:r w:rsidRPr="002C5AEF">
        <w:t xml:space="preserve">• </w:t>
      </w:r>
      <w:r>
        <w:tab/>
      </w:r>
      <w:r w:rsidRPr="002C5AEF">
        <w:t>I am often used in balloons.</w:t>
      </w:r>
    </w:p>
    <w:p w14:paraId="13665124" w14:textId="77777777" w:rsidR="00532EE9" w:rsidRPr="002D2E09" w:rsidRDefault="00532EE9" w:rsidP="00532EE9">
      <w:pPr>
        <w:pStyle w:val="xparafo"/>
      </w:pPr>
      <w:r w:rsidRPr="002D2E09">
        <w:t>I am helium.</w:t>
      </w:r>
    </w:p>
    <w:p w14:paraId="57439DE8" w14:textId="77777777" w:rsidR="00532EE9" w:rsidRPr="002D2E09" w:rsidRDefault="00532EE9" w:rsidP="00532EE9">
      <w:pPr>
        <w:pStyle w:val="xbhead"/>
      </w:pPr>
      <w:r>
        <w:t>Going further:</w:t>
      </w:r>
    </w:p>
    <w:p w14:paraId="580DA03A" w14:textId="77777777" w:rsidR="00532EE9" w:rsidRPr="00D940EA" w:rsidRDefault="00532EE9" w:rsidP="00532EE9">
      <w:pPr>
        <w:pStyle w:val="xparafo"/>
      </w:pPr>
      <w:r w:rsidRPr="00D940EA">
        <w:t xml:space="preserve">Many useful </w:t>
      </w:r>
      <w:proofErr w:type="spellStart"/>
      <w:r w:rsidRPr="00D940EA">
        <w:t>weblinks</w:t>
      </w:r>
      <w:proofErr w:type="spellEnd"/>
      <w:r>
        <w:t xml:space="preserve">, </w:t>
      </w:r>
      <w:r w:rsidRPr="00D940EA">
        <w:t xml:space="preserve">videos and an interactive activity </w:t>
      </w:r>
      <w:r>
        <w:t>are</w:t>
      </w:r>
      <w:r w:rsidRPr="00D940EA">
        <w:t xml:space="preserve"> available on your </w:t>
      </w:r>
      <w:r w:rsidRPr="00D940EA">
        <w:rPr>
          <w:u w:val="single"/>
        </w:rPr>
        <w:t>o</w:t>
      </w:r>
      <w:r w:rsidRPr="00D940EA">
        <w:t>book/</w:t>
      </w:r>
      <w:r w:rsidRPr="00D940EA">
        <w:rPr>
          <w:u w:val="single"/>
        </w:rPr>
        <w:t>a</w:t>
      </w:r>
      <w:r w:rsidRPr="00D940EA">
        <w:t xml:space="preserve">ssess. To access it, click the </w:t>
      </w:r>
      <w:proofErr w:type="spellStart"/>
      <w:r w:rsidRPr="00D940EA">
        <w:t>weblink</w:t>
      </w:r>
      <w:proofErr w:type="spellEnd"/>
      <w:r w:rsidRPr="00D940EA">
        <w:t xml:space="preserve"> tile</w:t>
      </w:r>
      <w:r>
        <w:t xml:space="preserve"> on the Dashboard for this unit.</w:t>
      </w:r>
    </w:p>
    <w:p w14:paraId="115E4C3D" w14:textId="4994454D" w:rsidR="00485A0B" w:rsidRDefault="00532EE9" w:rsidP="00532EE9">
      <w:pPr>
        <w:pStyle w:val="xparafo"/>
      </w:pPr>
      <w:r>
        <w:t>‘The Elements’ and ‘The Elements in Action’ apps are great for demonstrating the reactive properties of elements and the trends in elements on the periodic table.</w:t>
      </w:r>
    </w:p>
    <w:p w14:paraId="58337B7B" w14:textId="77777777" w:rsidR="00485A0B" w:rsidRDefault="00485A0B">
      <w:pPr>
        <w:spacing w:before="0" w:after="200" w:line="276" w:lineRule="auto"/>
        <w:ind w:left="0" w:firstLine="0"/>
        <w:rPr>
          <w:rFonts w:cs="Arial"/>
          <w:sz w:val="22"/>
        </w:rPr>
      </w:pPr>
      <w:r>
        <w:br w:type="page"/>
      </w:r>
    </w:p>
    <w:p w14:paraId="78D8BA54" w14:textId="77777777" w:rsidR="00485A0B" w:rsidRDefault="00485A0B" w:rsidP="00485A0B">
      <w:pPr>
        <w:pStyle w:val="xworksheettype"/>
      </w:pPr>
      <w:r>
        <w:lastRenderedPageBreak/>
        <w:t>Teacher notes</w:t>
      </w:r>
    </w:p>
    <w:p w14:paraId="2D7118C2" w14:textId="77777777" w:rsidR="00485A0B" w:rsidRPr="002D2E09" w:rsidRDefault="00485A0B" w:rsidP="00485A0B">
      <w:pPr>
        <w:pStyle w:val="xchapterhead"/>
        <w:rPr>
          <w:b w:val="0"/>
          <w:szCs w:val="44"/>
        </w:rPr>
      </w:pPr>
      <w:r w:rsidRPr="0074418D">
        <w:t>3.5 Metal cations and non-metal anions combine to form ionic compounds</w:t>
      </w:r>
    </w:p>
    <w:p w14:paraId="66CFA80F" w14:textId="77777777" w:rsidR="00485A0B" w:rsidRPr="002D2E09" w:rsidRDefault="00485A0B" w:rsidP="00485A0B">
      <w:pPr>
        <w:pStyle w:val="xpagereference"/>
        <w:rPr>
          <w:rFonts w:cs="Arial"/>
        </w:rPr>
      </w:pPr>
      <w:r w:rsidRPr="009672D8">
        <w:t>Pages 78–79</w:t>
      </w:r>
    </w:p>
    <w:p w14:paraId="476F42A2" w14:textId="77777777" w:rsidR="00485A0B" w:rsidRPr="002D2E09" w:rsidRDefault="00485A0B" w:rsidP="00485A0B">
      <w:pPr>
        <w:pStyle w:val="xbhead"/>
      </w:pPr>
      <w:r w:rsidRPr="002D2E09">
        <w:t>Introducing the topic</w:t>
      </w:r>
    </w:p>
    <w:p w14:paraId="125C0C02" w14:textId="77777777" w:rsidR="00485A0B" w:rsidRPr="00B976C3" w:rsidRDefault="00485A0B" w:rsidP="00485A0B">
      <w:pPr>
        <w:pStyle w:val="xparafo"/>
      </w:pPr>
      <w:r w:rsidRPr="00B976C3">
        <w:t xml:space="preserve">This topic explores ionic bonding. </w:t>
      </w:r>
      <w:proofErr w:type="gramStart"/>
      <w:r w:rsidRPr="00B976C3">
        <w:t>When metals and non-metals bond they do so ionically.</w:t>
      </w:r>
      <w:proofErr w:type="gramEnd"/>
      <w:r w:rsidRPr="00B976C3">
        <w:t xml:space="preserve"> These compounds are usually called salts and are essential in chemical reactions.</w:t>
      </w:r>
    </w:p>
    <w:p w14:paraId="70456351" w14:textId="77777777" w:rsidR="00485A0B" w:rsidRPr="002D2E09" w:rsidRDefault="00485A0B" w:rsidP="00485A0B">
      <w:pPr>
        <w:pStyle w:val="xbhead"/>
      </w:pPr>
      <w:r w:rsidRPr="002D2E09">
        <w:t xml:space="preserve">Teaching tip: </w:t>
      </w:r>
      <w:r>
        <w:t>prior learning</w:t>
      </w:r>
    </w:p>
    <w:p w14:paraId="31001C47" w14:textId="77777777" w:rsidR="00485A0B" w:rsidRPr="002D2E09" w:rsidRDefault="00485A0B" w:rsidP="00485A0B">
      <w:pPr>
        <w:pStyle w:val="xparafo"/>
      </w:pPr>
      <w:r>
        <w:t>Allow students the opportunity to apply their knowledge of electron configuration here as well as their understanding of where the metals and non-metals lie on the periodic table.</w:t>
      </w:r>
    </w:p>
    <w:p w14:paraId="6C49A163" w14:textId="77777777" w:rsidR="00485A0B" w:rsidRPr="002D2E09" w:rsidRDefault="00485A0B" w:rsidP="00485A0B">
      <w:pPr>
        <w:pStyle w:val="xbhead"/>
      </w:pPr>
      <w:r w:rsidRPr="002D2E09">
        <w:t xml:space="preserve">Teaching tip: </w:t>
      </w:r>
      <w:r>
        <w:t>practice</w:t>
      </w:r>
    </w:p>
    <w:p w14:paraId="5FC14BBF" w14:textId="77777777" w:rsidR="00485A0B" w:rsidRPr="00772C77" w:rsidRDefault="00485A0B" w:rsidP="00485A0B">
      <w:pPr>
        <w:pStyle w:val="xparafo"/>
      </w:pPr>
      <w:r w:rsidRPr="00772C77">
        <w:t>Students often have difficult</w:t>
      </w:r>
      <w:r>
        <w:t>y</w:t>
      </w:r>
      <w:r w:rsidRPr="00772C77">
        <w:t xml:space="preserve"> with this concept and so it is best to give them as much opportunity as possible to practi</w:t>
      </w:r>
      <w:r>
        <w:t>s</w:t>
      </w:r>
      <w:r w:rsidRPr="00772C77">
        <w:t xml:space="preserve">e as it is an essential VCE Chemistry concept. </w:t>
      </w:r>
    </w:p>
    <w:p w14:paraId="1583D719" w14:textId="77777777" w:rsidR="00485A0B" w:rsidRPr="00772C77" w:rsidRDefault="00485A0B" w:rsidP="00485A0B">
      <w:pPr>
        <w:pStyle w:val="xparafo"/>
      </w:pPr>
      <w:r w:rsidRPr="00772C77">
        <w:t xml:space="preserve">Follow the ‘Gradual Release of Responsibility Model’. Sometimes referred to as </w:t>
      </w:r>
      <w:r>
        <w:t>‘</w:t>
      </w:r>
      <w:r w:rsidRPr="00772C77">
        <w:t>I do it, we do it, you do it,</w:t>
      </w:r>
      <w:r>
        <w:t>’</w:t>
      </w:r>
      <w:r w:rsidRPr="00772C77">
        <w:t xml:space="preserve"> this model proposes a plan of instruction that includes demonstration, prompt, and practice.</w:t>
      </w:r>
    </w:p>
    <w:p w14:paraId="7DDFA575" w14:textId="77777777" w:rsidR="00485A0B" w:rsidRPr="002D2E09" w:rsidRDefault="00485A0B" w:rsidP="00485A0B">
      <w:pPr>
        <w:pStyle w:val="xbhead"/>
      </w:pPr>
      <w:r w:rsidRPr="00772C77">
        <w:t>Teaching tip</w:t>
      </w:r>
      <w:r w:rsidRPr="002D2E09">
        <w:t>:</w:t>
      </w:r>
      <w:r>
        <w:t xml:space="preserve"> using electron configuration to form Ions</w:t>
      </w:r>
    </w:p>
    <w:p w14:paraId="07DB6F5F" w14:textId="77777777" w:rsidR="00485A0B" w:rsidRPr="002D2E09" w:rsidRDefault="00485A0B" w:rsidP="00485A0B">
      <w:pPr>
        <w:pStyle w:val="xparafo"/>
      </w:pPr>
      <w:r w:rsidRPr="002D2E09">
        <w:t>It is useful to repeat the activities</w:t>
      </w:r>
      <w:r>
        <w:t xml:space="preserve"> from section 3.2 (pages 70–73)</w:t>
      </w:r>
      <w:r w:rsidRPr="002D2E09">
        <w:t>, where the electronic configuration of an atom is created then electrons are added or removed to create a ‘full’ stable outer shell.</w:t>
      </w:r>
    </w:p>
    <w:p w14:paraId="084C385A" w14:textId="77777777" w:rsidR="00485A0B" w:rsidRPr="00FB1DDD" w:rsidRDefault="00485A0B" w:rsidP="00485A0B">
      <w:pPr>
        <w:pStyle w:val="xparafo"/>
        <w:rPr>
          <w:szCs w:val="24"/>
        </w:rPr>
      </w:pPr>
      <w:r w:rsidRPr="002D2E09">
        <w:t xml:space="preserve">Some students may need to repeat activities several times to understand that when an </w:t>
      </w:r>
      <w:r w:rsidRPr="00FB1DDD">
        <w:rPr>
          <w:szCs w:val="24"/>
        </w:rPr>
        <w:t>electron is removed there are more positive protons than electrons remaining, and this leads to a positive ion. Conversely, if an electron is added, there are more negative electrons than protons, causing a negative ion to be formed.</w:t>
      </w:r>
    </w:p>
    <w:p w14:paraId="6F1A87F2" w14:textId="77777777" w:rsidR="00485A0B" w:rsidRPr="00FB1DDD" w:rsidRDefault="00485A0B" w:rsidP="00485A0B">
      <w:pPr>
        <w:pStyle w:val="xparafo"/>
      </w:pPr>
      <w:r w:rsidRPr="00FB1DDD">
        <w:t>Ionic compounds are usually created when a metal is combined with a non-metal. For example, sodium has one electron in its outer shell. It takes less energy for the sodium to lose one electron (and have a ‘full’ outer shell) than to gain seven electrons. Therefore, sodium will lose its outer electron and become positively charged. Conversely, the non-metal chlorine has seven electrons in its outer shell. It takes less energy to gain a single electron to complete its outer shell than to lose seven electrons. Therefore, chlorine will have a charge of −1 (one more electron than proton).</w:t>
      </w:r>
    </w:p>
    <w:p w14:paraId="56850EC3" w14:textId="17AB1268" w:rsidR="00485A0B" w:rsidRDefault="00485A0B" w:rsidP="00485A0B">
      <w:pPr>
        <w:pStyle w:val="xparafo"/>
      </w:pPr>
      <w:r w:rsidRPr="00FB1DDD">
        <w:t>It is important to point out to students that the electrons are freely given (not borrowed).</w:t>
      </w:r>
    </w:p>
    <w:p w14:paraId="18EDDD4D" w14:textId="77777777" w:rsidR="00485A0B" w:rsidRDefault="00485A0B">
      <w:pPr>
        <w:spacing w:before="0" w:after="200" w:line="276" w:lineRule="auto"/>
        <w:ind w:left="0" w:firstLine="0"/>
        <w:rPr>
          <w:rFonts w:cs="Arial"/>
          <w:sz w:val="22"/>
        </w:rPr>
      </w:pPr>
      <w:r>
        <w:br w:type="page"/>
      </w:r>
    </w:p>
    <w:p w14:paraId="175583E6" w14:textId="77777777" w:rsidR="00A468D1" w:rsidRDefault="00A468D1" w:rsidP="003C1FE9">
      <w:pPr>
        <w:pStyle w:val="xbhead"/>
      </w:pPr>
      <w:r>
        <w:lastRenderedPageBreak/>
        <w:t>Additional activity: the ‘cross down’ method of ionic formulae determination</w:t>
      </w:r>
    </w:p>
    <w:p w14:paraId="46B1D8F5" w14:textId="77777777" w:rsidR="00A468D1" w:rsidRDefault="00A468D1" w:rsidP="003C1FE9">
      <w:pPr>
        <w:pStyle w:val="xparafo"/>
      </w:pPr>
      <w:r>
        <w:t xml:space="preserve">For students with </w:t>
      </w:r>
      <w:proofErr w:type="gramStart"/>
      <w:r>
        <w:t>a strength</w:t>
      </w:r>
      <w:proofErr w:type="gramEnd"/>
      <w:r>
        <w:t xml:space="preserve"> in their mathematical reasoning skills, give them a list of ionic chemicals in written format. For example:</w:t>
      </w:r>
    </w:p>
    <w:p w14:paraId="2FDD1701" w14:textId="77777777" w:rsidR="00A468D1" w:rsidRDefault="00A468D1" w:rsidP="003C1FE9">
      <w:pPr>
        <w:pStyle w:val="xlist"/>
      </w:pPr>
      <w:r>
        <w:t xml:space="preserve">• </w:t>
      </w:r>
      <w:r>
        <w:tab/>
        <w:t>Sodium Chloride</w:t>
      </w:r>
    </w:p>
    <w:p w14:paraId="4FC85FB3" w14:textId="77777777" w:rsidR="00A468D1" w:rsidRDefault="00A468D1" w:rsidP="003C1FE9">
      <w:pPr>
        <w:pStyle w:val="xlist"/>
      </w:pPr>
      <w:r>
        <w:t xml:space="preserve">• </w:t>
      </w:r>
      <w:r>
        <w:tab/>
        <w:t xml:space="preserve">Potassium </w:t>
      </w:r>
      <w:proofErr w:type="spellStart"/>
      <w:r>
        <w:t>Sulfide</w:t>
      </w:r>
      <w:proofErr w:type="spellEnd"/>
    </w:p>
    <w:p w14:paraId="550C23CD" w14:textId="77777777" w:rsidR="00A468D1" w:rsidRDefault="00A468D1" w:rsidP="003C1FE9">
      <w:pPr>
        <w:pStyle w:val="xlist"/>
      </w:pPr>
      <w:r>
        <w:t xml:space="preserve">• </w:t>
      </w:r>
      <w:r>
        <w:tab/>
        <w:t>Magnesium Phosphate</w:t>
      </w:r>
    </w:p>
    <w:p w14:paraId="4DC65E24" w14:textId="77777777" w:rsidR="00A468D1" w:rsidRDefault="00A468D1" w:rsidP="003C1FE9">
      <w:pPr>
        <w:pStyle w:val="xlist"/>
      </w:pPr>
      <w:r>
        <w:t xml:space="preserve">• </w:t>
      </w:r>
      <w:r>
        <w:tab/>
        <w:t>Beryllium Oxide</w:t>
      </w:r>
    </w:p>
    <w:p w14:paraId="4E166FC8" w14:textId="77777777" w:rsidR="00A468D1" w:rsidRDefault="00A468D1" w:rsidP="003C1FE9">
      <w:pPr>
        <w:pStyle w:val="xparafo"/>
      </w:pPr>
      <w:r>
        <w:t>Students must then write the ions with their charges (give them the valency table below):</w:t>
      </w:r>
    </w:p>
    <w:p w14:paraId="4DCB2A4A" w14:textId="77777777" w:rsidR="00A468D1" w:rsidRDefault="00A468D1" w:rsidP="003C1FE9">
      <w:pPr>
        <w:pStyle w:val="xlist"/>
      </w:pPr>
      <w:r>
        <w:t xml:space="preserve">• </w:t>
      </w:r>
      <w:r>
        <w:tab/>
        <w:t xml:space="preserve">Sodium Chloride </w:t>
      </w:r>
      <w:r>
        <w:tab/>
      </w:r>
      <w:r>
        <w:tab/>
        <w:t>Na1+ Cl1-</w:t>
      </w:r>
    </w:p>
    <w:p w14:paraId="06224289" w14:textId="77777777" w:rsidR="00A468D1" w:rsidRDefault="00A468D1" w:rsidP="003C1FE9">
      <w:pPr>
        <w:pStyle w:val="xlist"/>
      </w:pPr>
      <w:r>
        <w:t xml:space="preserve">• </w:t>
      </w:r>
      <w:r>
        <w:tab/>
        <w:t xml:space="preserve">Potassium </w:t>
      </w:r>
      <w:proofErr w:type="spellStart"/>
      <w:r>
        <w:t>Sulfide</w:t>
      </w:r>
      <w:proofErr w:type="spellEnd"/>
      <w:r>
        <w:t xml:space="preserve"> </w:t>
      </w:r>
      <w:r>
        <w:tab/>
        <w:t>K1+ S2-</w:t>
      </w:r>
    </w:p>
    <w:p w14:paraId="6B5F3997" w14:textId="77777777" w:rsidR="00A468D1" w:rsidRDefault="00A468D1" w:rsidP="003C1FE9">
      <w:pPr>
        <w:pStyle w:val="xlist"/>
      </w:pPr>
      <w:r>
        <w:t xml:space="preserve">• </w:t>
      </w:r>
      <w:r>
        <w:tab/>
        <w:t xml:space="preserve">Magnesium Phosphate </w:t>
      </w:r>
      <w:r>
        <w:tab/>
        <w:t>Mg2+ PO43-</w:t>
      </w:r>
    </w:p>
    <w:p w14:paraId="3F313C0F" w14:textId="77777777" w:rsidR="00A468D1" w:rsidRDefault="00A468D1" w:rsidP="003C1FE9">
      <w:pPr>
        <w:pStyle w:val="xlist"/>
      </w:pPr>
      <w:r>
        <w:t xml:space="preserve">• </w:t>
      </w:r>
      <w:r>
        <w:tab/>
        <w:t>Beryllium Oxide</w:t>
      </w:r>
      <w:r>
        <w:tab/>
      </w:r>
      <w:r>
        <w:tab/>
        <w:t>Be2+ O2-</w:t>
      </w:r>
    </w:p>
    <w:p w14:paraId="5ED9DBFF" w14:textId="18EB9B90" w:rsidR="00A468D1" w:rsidRDefault="00A468D1" w:rsidP="003C1FE9">
      <w:pPr>
        <w:pStyle w:val="xparafo"/>
      </w:pPr>
      <w:r>
        <w:t>They must then take the numbers (not the charges) and cross them down to the bottom of the other element, then follow the rules:</w:t>
      </w:r>
    </w:p>
    <w:p w14:paraId="66D9A997" w14:textId="77777777" w:rsidR="00A468D1" w:rsidRDefault="00A468D1" w:rsidP="003C1FE9">
      <w:pPr>
        <w:pStyle w:val="xlist"/>
      </w:pPr>
      <w:r>
        <w:t xml:space="preserve">• </w:t>
      </w:r>
      <w:r>
        <w:tab/>
        <w:t xml:space="preserve">Sodium Chloride: </w:t>
      </w:r>
      <w:r>
        <w:tab/>
      </w:r>
      <w:r>
        <w:tab/>
        <w:t>Na</w:t>
      </w:r>
      <w:r w:rsidRPr="00A8244C">
        <w:rPr>
          <w:vertAlign w:val="superscript"/>
        </w:rPr>
        <w:t>1+</w:t>
      </w:r>
      <w:r>
        <w:t xml:space="preserve"> Cl</w:t>
      </w:r>
      <w:r w:rsidRPr="00A8244C">
        <w:rPr>
          <w:vertAlign w:val="superscript"/>
        </w:rPr>
        <w:t>1-</w:t>
      </w:r>
      <w:r>
        <w:tab/>
      </w:r>
      <w:r>
        <w:tab/>
        <w:t>Na</w:t>
      </w:r>
      <w:r w:rsidRPr="00A8244C">
        <w:rPr>
          <w:vertAlign w:val="subscript"/>
        </w:rPr>
        <w:t>1</w:t>
      </w:r>
      <w:r>
        <w:t>Cl</w:t>
      </w:r>
      <w:r w:rsidRPr="00A8244C">
        <w:rPr>
          <w:vertAlign w:val="subscript"/>
        </w:rPr>
        <w:t>1</w:t>
      </w:r>
      <w:r>
        <w:tab/>
      </w:r>
      <w:r>
        <w:tab/>
      </w:r>
    </w:p>
    <w:p w14:paraId="474BEB88" w14:textId="21BB9225" w:rsidR="00A468D1" w:rsidRDefault="00A468D1" w:rsidP="000E5DCC">
      <w:pPr>
        <w:pStyle w:val="xparafo"/>
        <w:jc w:val="right"/>
      </w:pPr>
      <w:r>
        <w:t xml:space="preserve">The 1’s are assumed = </w:t>
      </w:r>
      <w:proofErr w:type="spellStart"/>
      <w:r>
        <w:t>NaCl</w:t>
      </w:r>
      <w:proofErr w:type="spellEnd"/>
    </w:p>
    <w:p w14:paraId="4697ACE7" w14:textId="377186BC" w:rsidR="00A468D1" w:rsidRDefault="00A468D1" w:rsidP="003C1FE9">
      <w:pPr>
        <w:pStyle w:val="xlist"/>
      </w:pPr>
      <w:r>
        <w:t xml:space="preserve">• </w:t>
      </w:r>
      <w:r>
        <w:tab/>
        <w:t xml:space="preserve">Potassium </w:t>
      </w:r>
      <w:proofErr w:type="spellStart"/>
      <w:r>
        <w:t>Sulfide</w:t>
      </w:r>
      <w:proofErr w:type="spellEnd"/>
      <w:r>
        <w:t xml:space="preserve">: </w:t>
      </w:r>
      <w:r>
        <w:tab/>
      </w:r>
      <w:r>
        <w:tab/>
        <w:t>K</w:t>
      </w:r>
      <w:r w:rsidRPr="00A8244C">
        <w:rPr>
          <w:vertAlign w:val="superscript"/>
        </w:rPr>
        <w:t>1+</w:t>
      </w:r>
      <w:r>
        <w:t xml:space="preserve"> S</w:t>
      </w:r>
      <w:r w:rsidRPr="00A8244C">
        <w:rPr>
          <w:vertAlign w:val="superscript"/>
        </w:rPr>
        <w:t>2-</w:t>
      </w:r>
      <w:r>
        <w:tab/>
      </w:r>
      <w:r>
        <w:tab/>
        <w:t>K</w:t>
      </w:r>
      <w:r w:rsidRPr="00A8244C">
        <w:rPr>
          <w:vertAlign w:val="subscript"/>
        </w:rPr>
        <w:t>2</w:t>
      </w:r>
      <w:r>
        <w:t>S</w:t>
      </w:r>
      <w:r w:rsidRPr="00A8244C">
        <w:rPr>
          <w:vertAlign w:val="subscript"/>
        </w:rPr>
        <w:t>1</w:t>
      </w:r>
      <w:r>
        <w:tab/>
      </w:r>
      <w:r>
        <w:tab/>
      </w:r>
    </w:p>
    <w:p w14:paraId="43D0F45B" w14:textId="33E25D13" w:rsidR="00A468D1" w:rsidRDefault="00A468D1" w:rsidP="000E5DCC">
      <w:pPr>
        <w:pStyle w:val="xparafo"/>
        <w:jc w:val="right"/>
      </w:pPr>
      <w:r>
        <w:t>The 1 is assumed = K</w:t>
      </w:r>
      <w:r w:rsidRPr="00A8244C">
        <w:rPr>
          <w:vertAlign w:val="subscript"/>
        </w:rPr>
        <w:t>2</w:t>
      </w:r>
      <w:r>
        <w:t>S</w:t>
      </w:r>
    </w:p>
    <w:p w14:paraId="423B2A1D" w14:textId="00A790FA" w:rsidR="00A468D1" w:rsidRDefault="00A468D1" w:rsidP="003C1FE9">
      <w:pPr>
        <w:pStyle w:val="xlist"/>
      </w:pPr>
      <w:r>
        <w:t xml:space="preserve">• </w:t>
      </w:r>
      <w:r>
        <w:tab/>
        <w:t xml:space="preserve">Magnesium Phosphate </w:t>
      </w:r>
      <w:r>
        <w:tab/>
      </w:r>
      <w:r>
        <w:tab/>
        <w:t>Mg</w:t>
      </w:r>
      <w:r w:rsidRPr="00A8244C">
        <w:rPr>
          <w:vertAlign w:val="superscript"/>
        </w:rPr>
        <w:t>2+</w:t>
      </w:r>
      <w:r>
        <w:t xml:space="preserve"> PO</w:t>
      </w:r>
      <w:r w:rsidRPr="00A8244C">
        <w:rPr>
          <w:vertAlign w:val="subscript"/>
        </w:rPr>
        <w:t>4</w:t>
      </w:r>
      <w:r w:rsidRPr="00A8244C">
        <w:rPr>
          <w:vertAlign w:val="superscript"/>
        </w:rPr>
        <w:t>3-</w:t>
      </w:r>
      <w:r>
        <w:tab/>
      </w:r>
      <w:r>
        <w:tab/>
        <w:t>Mg</w:t>
      </w:r>
      <w:r w:rsidRPr="00A8244C">
        <w:rPr>
          <w:vertAlign w:val="subscript"/>
        </w:rPr>
        <w:t>3</w:t>
      </w:r>
      <w:r>
        <w:t>PO</w:t>
      </w:r>
      <w:r w:rsidRPr="00A8244C">
        <w:rPr>
          <w:vertAlign w:val="subscript"/>
        </w:rPr>
        <w:t>42</w:t>
      </w:r>
      <w:r>
        <w:t xml:space="preserve"> </w:t>
      </w:r>
      <w:r>
        <w:tab/>
      </w:r>
    </w:p>
    <w:p w14:paraId="72CB7951" w14:textId="194AB1D1" w:rsidR="00A468D1" w:rsidRDefault="00A468D1" w:rsidP="000E5DCC">
      <w:pPr>
        <w:pStyle w:val="xparafo"/>
        <w:jc w:val="right"/>
      </w:pPr>
      <w:r>
        <w:t xml:space="preserve">Brackets must be added otherwise you have 42 Oxygens = </w:t>
      </w:r>
      <w:proofErr w:type="gramStart"/>
      <w:r>
        <w:t>Mg</w:t>
      </w:r>
      <w:r w:rsidRPr="00A8244C">
        <w:rPr>
          <w:vertAlign w:val="subscript"/>
        </w:rPr>
        <w:t>3</w:t>
      </w:r>
      <w:r>
        <w:t>(</w:t>
      </w:r>
      <w:proofErr w:type="gramEnd"/>
      <w:r>
        <w:t>PO</w:t>
      </w:r>
      <w:r w:rsidRPr="00A8244C">
        <w:rPr>
          <w:vertAlign w:val="subscript"/>
        </w:rPr>
        <w:t>4</w:t>
      </w:r>
      <w:r>
        <w:t>)</w:t>
      </w:r>
      <w:r w:rsidRPr="00A8244C">
        <w:rPr>
          <w:vertAlign w:val="subscript"/>
        </w:rPr>
        <w:t>2</w:t>
      </w:r>
    </w:p>
    <w:p w14:paraId="02FA1004" w14:textId="77777777" w:rsidR="00A468D1" w:rsidRDefault="00A468D1" w:rsidP="003C1FE9">
      <w:pPr>
        <w:pStyle w:val="xlist"/>
      </w:pPr>
      <w:r>
        <w:t xml:space="preserve">• </w:t>
      </w:r>
      <w:r>
        <w:tab/>
        <w:t>Be</w:t>
      </w:r>
      <w:r w:rsidRPr="003C1FE9">
        <w:rPr>
          <w:rStyle w:val="xlistChar"/>
        </w:rPr>
        <w:t>r</w:t>
      </w:r>
      <w:r>
        <w:t xml:space="preserve">yllium Oxide </w:t>
      </w:r>
      <w:r>
        <w:tab/>
      </w:r>
      <w:r>
        <w:tab/>
      </w:r>
      <w:r>
        <w:tab/>
        <w:t>Be</w:t>
      </w:r>
      <w:r w:rsidRPr="00A8244C">
        <w:rPr>
          <w:vertAlign w:val="superscript"/>
        </w:rPr>
        <w:t>2+</w:t>
      </w:r>
      <w:r>
        <w:t xml:space="preserve"> O</w:t>
      </w:r>
      <w:r w:rsidRPr="00A8244C">
        <w:rPr>
          <w:vertAlign w:val="superscript"/>
        </w:rPr>
        <w:t>2-</w:t>
      </w:r>
      <w:r>
        <w:tab/>
      </w:r>
      <w:r>
        <w:tab/>
        <w:t>Be</w:t>
      </w:r>
      <w:r w:rsidRPr="00A8244C">
        <w:rPr>
          <w:vertAlign w:val="subscript"/>
        </w:rPr>
        <w:t>2</w:t>
      </w:r>
      <w:r>
        <w:t>O</w:t>
      </w:r>
      <w:r w:rsidRPr="00A8244C">
        <w:rPr>
          <w:vertAlign w:val="subscript"/>
        </w:rPr>
        <w:t>2</w:t>
      </w:r>
    </w:p>
    <w:p w14:paraId="7E7633B8" w14:textId="4E451908" w:rsidR="003962FD" w:rsidRDefault="00A468D1" w:rsidP="000E5DCC">
      <w:pPr>
        <w:pStyle w:val="xparafo"/>
        <w:jc w:val="right"/>
      </w:pPr>
      <w:r>
        <w:t xml:space="preserve">The 2’s cancel (lowest ratio) = </w:t>
      </w:r>
      <w:proofErr w:type="spellStart"/>
      <w:r>
        <w:t>BeO</w:t>
      </w:r>
      <w:proofErr w:type="spellEnd"/>
    </w:p>
    <w:p w14:paraId="0E2F677D" w14:textId="77777777" w:rsidR="0075496F" w:rsidRPr="00E3331A" w:rsidRDefault="00482449" w:rsidP="0075496F">
      <w:pPr>
        <w:jc w:val="center"/>
        <w:rPr>
          <w:rFonts w:cs="Arial"/>
          <w:b/>
          <w:sz w:val="28"/>
          <w:szCs w:val="20"/>
        </w:rPr>
      </w:pPr>
      <w:r>
        <w:br w:type="page"/>
      </w:r>
      <w:r w:rsidR="0075496F" w:rsidRPr="00E3331A">
        <w:rPr>
          <w:rFonts w:cs="Arial"/>
          <w:b/>
          <w:sz w:val="28"/>
          <w:szCs w:val="20"/>
        </w:rPr>
        <w:lastRenderedPageBreak/>
        <w:t>Valencies</w:t>
      </w:r>
    </w:p>
    <w:p w14:paraId="4BA1D2D8" w14:textId="77777777" w:rsidR="0075496F" w:rsidRPr="00E3331A" w:rsidRDefault="0075496F" w:rsidP="0075496F">
      <w:pPr>
        <w:jc w:val="center"/>
        <w:rPr>
          <w:rFonts w:cs="Arial"/>
          <w:b/>
          <w:sz w:val="24"/>
          <w:szCs w:val="20"/>
        </w:rPr>
      </w:pPr>
      <w:r w:rsidRPr="00E3331A">
        <w:rPr>
          <w:rFonts w:cs="Arial"/>
          <w:b/>
          <w:sz w:val="24"/>
          <w:szCs w:val="20"/>
        </w:rPr>
        <w:t>Cations</w:t>
      </w:r>
    </w:p>
    <w:tbl>
      <w:tblPr>
        <w:tblStyle w:val="TableGrid"/>
        <w:tblW w:w="9046" w:type="dxa"/>
        <w:jc w:val="center"/>
        <w:tblLayout w:type="fixed"/>
        <w:tblLook w:val="04A0" w:firstRow="1" w:lastRow="0" w:firstColumn="1" w:lastColumn="0" w:noHBand="0" w:noVBand="1"/>
      </w:tblPr>
      <w:tblGrid>
        <w:gridCol w:w="1404"/>
        <w:gridCol w:w="728"/>
        <w:gridCol w:w="1791"/>
        <w:gridCol w:w="780"/>
        <w:gridCol w:w="1701"/>
        <w:gridCol w:w="709"/>
        <w:gridCol w:w="1134"/>
        <w:gridCol w:w="793"/>
        <w:gridCol w:w="6"/>
      </w:tblGrid>
      <w:tr w:rsidR="0075496F" w:rsidRPr="00E3331A" w14:paraId="63F2CEF3" w14:textId="77777777" w:rsidTr="00152105">
        <w:trPr>
          <w:gridAfter w:val="1"/>
          <w:wAfter w:w="6" w:type="dxa"/>
          <w:jc w:val="center"/>
        </w:trPr>
        <w:tc>
          <w:tcPr>
            <w:tcW w:w="2132" w:type="dxa"/>
            <w:gridSpan w:val="2"/>
          </w:tcPr>
          <w:p w14:paraId="1A22774C" w14:textId="77777777" w:rsidR="0075496F" w:rsidRPr="00E3331A" w:rsidRDefault="0075496F" w:rsidP="00152105">
            <w:pPr>
              <w:jc w:val="center"/>
              <w:rPr>
                <w:rFonts w:cs="Arial"/>
                <w:b/>
                <w:szCs w:val="20"/>
              </w:rPr>
            </w:pPr>
            <w:r w:rsidRPr="00E3331A">
              <w:rPr>
                <w:rFonts w:cs="Arial"/>
                <w:b/>
                <w:szCs w:val="20"/>
              </w:rPr>
              <w:t>Charge = +1</w:t>
            </w:r>
          </w:p>
        </w:tc>
        <w:tc>
          <w:tcPr>
            <w:tcW w:w="2571" w:type="dxa"/>
            <w:gridSpan w:val="2"/>
            <w:tcBorders>
              <w:bottom w:val="single" w:sz="4" w:space="0" w:color="auto"/>
            </w:tcBorders>
          </w:tcPr>
          <w:p w14:paraId="37475562" w14:textId="77777777" w:rsidR="0075496F" w:rsidRPr="00E3331A" w:rsidRDefault="0075496F" w:rsidP="00152105">
            <w:pPr>
              <w:jc w:val="center"/>
              <w:rPr>
                <w:rFonts w:cs="Arial"/>
                <w:b/>
                <w:szCs w:val="20"/>
              </w:rPr>
            </w:pPr>
            <w:r w:rsidRPr="00E3331A">
              <w:rPr>
                <w:rFonts w:cs="Arial"/>
                <w:b/>
                <w:szCs w:val="20"/>
              </w:rPr>
              <w:t>Charge = +2</w:t>
            </w:r>
          </w:p>
        </w:tc>
        <w:tc>
          <w:tcPr>
            <w:tcW w:w="2410" w:type="dxa"/>
            <w:gridSpan w:val="2"/>
            <w:tcBorders>
              <w:bottom w:val="single" w:sz="4" w:space="0" w:color="auto"/>
            </w:tcBorders>
          </w:tcPr>
          <w:p w14:paraId="46A361F9" w14:textId="77777777" w:rsidR="0075496F" w:rsidRPr="00E3331A" w:rsidRDefault="0075496F" w:rsidP="00152105">
            <w:pPr>
              <w:jc w:val="center"/>
              <w:rPr>
                <w:rFonts w:cs="Arial"/>
                <w:b/>
                <w:szCs w:val="20"/>
              </w:rPr>
            </w:pPr>
            <w:r w:rsidRPr="00E3331A">
              <w:rPr>
                <w:rFonts w:cs="Arial"/>
                <w:b/>
                <w:szCs w:val="20"/>
              </w:rPr>
              <w:t>Charge = +3</w:t>
            </w:r>
          </w:p>
        </w:tc>
        <w:tc>
          <w:tcPr>
            <w:tcW w:w="1927" w:type="dxa"/>
            <w:gridSpan w:val="2"/>
          </w:tcPr>
          <w:p w14:paraId="04F27157" w14:textId="77777777" w:rsidR="0075496F" w:rsidRPr="00E3331A" w:rsidRDefault="0075496F" w:rsidP="00152105">
            <w:pPr>
              <w:jc w:val="center"/>
              <w:rPr>
                <w:rFonts w:cs="Arial"/>
                <w:b/>
                <w:szCs w:val="20"/>
              </w:rPr>
            </w:pPr>
            <w:r w:rsidRPr="00E3331A">
              <w:rPr>
                <w:rFonts w:cs="Arial"/>
                <w:b/>
                <w:szCs w:val="20"/>
              </w:rPr>
              <w:t>Charge = +4</w:t>
            </w:r>
          </w:p>
        </w:tc>
      </w:tr>
      <w:tr w:rsidR="0075496F" w:rsidRPr="00E3331A" w14:paraId="2A1D63D5" w14:textId="77777777" w:rsidTr="00152105">
        <w:trPr>
          <w:jc w:val="center"/>
        </w:trPr>
        <w:tc>
          <w:tcPr>
            <w:tcW w:w="1404" w:type="dxa"/>
            <w:tcBorders>
              <w:top w:val="single" w:sz="4" w:space="0" w:color="auto"/>
              <w:left w:val="single" w:sz="4" w:space="0" w:color="auto"/>
              <w:bottom w:val="nil"/>
              <w:right w:val="single" w:sz="4" w:space="0" w:color="auto"/>
            </w:tcBorders>
          </w:tcPr>
          <w:p w14:paraId="74FA30E4" w14:textId="77777777" w:rsidR="0075496F" w:rsidRPr="00E3331A" w:rsidRDefault="0075496F" w:rsidP="00152105">
            <w:pPr>
              <w:rPr>
                <w:rFonts w:cs="Arial"/>
                <w:szCs w:val="20"/>
              </w:rPr>
            </w:pPr>
            <w:r w:rsidRPr="00E3331A">
              <w:rPr>
                <w:rFonts w:cs="Arial"/>
                <w:szCs w:val="20"/>
              </w:rPr>
              <w:t>Hydrogen</w:t>
            </w:r>
          </w:p>
        </w:tc>
        <w:tc>
          <w:tcPr>
            <w:tcW w:w="728" w:type="dxa"/>
            <w:tcBorders>
              <w:top w:val="single" w:sz="4" w:space="0" w:color="auto"/>
              <w:left w:val="single" w:sz="4" w:space="0" w:color="auto"/>
              <w:bottom w:val="nil"/>
              <w:right w:val="single" w:sz="4" w:space="0" w:color="auto"/>
            </w:tcBorders>
          </w:tcPr>
          <w:p w14:paraId="3D329B41" w14:textId="77777777" w:rsidR="0075496F" w:rsidRPr="00E3331A" w:rsidRDefault="0075496F" w:rsidP="00152105">
            <w:pPr>
              <w:rPr>
                <w:rFonts w:cs="Arial"/>
                <w:szCs w:val="20"/>
              </w:rPr>
            </w:pPr>
            <w:r w:rsidRPr="00E3331A">
              <w:rPr>
                <w:rFonts w:cs="Arial"/>
                <w:szCs w:val="20"/>
              </w:rPr>
              <w:t>H</w:t>
            </w:r>
            <w:r w:rsidRPr="00E3331A">
              <w:rPr>
                <w:rFonts w:cs="Arial"/>
                <w:szCs w:val="20"/>
                <w:vertAlign w:val="superscript"/>
              </w:rPr>
              <w:t>+</w:t>
            </w:r>
          </w:p>
        </w:tc>
        <w:tc>
          <w:tcPr>
            <w:tcW w:w="1791" w:type="dxa"/>
            <w:tcBorders>
              <w:top w:val="single" w:sz="4" w:space="0" w:color="auto"/>
              <w:left w:val="single" w:sz="4" w:space="0" w:color="auto"/>
              <w:bottom w:val="nil"/>
              <w:right w:val="single" w:sz="4" w:space="0" w:color="auto"/>
            </w:tcBorders>
          </w:tcPr>
          <w:p w14:paraId="597AF330" w14:textId="77777777" w:rsidR="0075496F" w:rsidRPr="00E3331A" w:rsidRDefault="0075496F" w:rsidP="00152105">
            <w:pPr>
              <w:rPr>
                <w:rFonts w:cs="Arial"/>
                <w:szCs w:val="20"/>
              </w:rPr>
            </w:pPr>
            <w:r w:rsidRPr="00E3331A">
              <w:rPr>
                <w:rFonts w:cs="Arial"/>
                <w:szCs w:val="20"/>
              </w:rPr>
              <w:t>Magnesium</w:t>
            </w:r>
          </w:p>
        </w:tc>
        <w:tc>
          <w:tcPr>
            <w:tcW w:w="780" w:type="dxa"/>
            <w:tcBorders>
              <w:top w:val="single" w:sz="4" w:space="0" w:color="auto"/>
              <w:left w:val="single" w:sz="4" w:space="0" w:color="auto"/>
              <w:bottom w:val="nil"/>
              <w:right w:val="single" w:sz="4" w:space="0" w:color="auto"/>
            </w:tcBorders>
          </w:tcPr>
          <w:p w14:paraId="5CD06BD3" w14:textId="77777777" w:rsidR="0075496F" w:rsidRPr="00E3331A" w:rsidRDefault="0075496F" w:rsidP="00152105">
            <w:pPr>
              <w:rPr>
                <w:rFonts w:cs="Arial"/>
                <w:szCs w:val="20"/>
              </w:rPr>
            </w:pPr>
            <w:r w:rsidRPr="00E3331A">
              <w:rPr>
                <w:rFonts w:cs="Arial"/>
                <w:szCs w:val="20"/>
              </w:rPr>
              <w:t xml:space="preserve">Mg </w:t>
            </w:r>
            <w:r w:rsidRPr="00E3331A">
              <w:rPr>
                <w:rFonts w:cs="Arial"/>
                <w:szCs w:val="20"/>
                <w:vertAlign w:val="superscript"/>
              </w:rPr>
              <w:t>2+</w:t>
            </w:r>
          </w:p>
        </w:tc>
        <w:tc>
          <w:tcPr>
            <w:tcW w:w="1701" w:type="dxa"/>
            <w:tcBorders>
              <w:top w:val="single" w:sz="4" w:space="0" w:color="auto"/>
              <w:left w:val="single" w:sz="4" w:space="0" w:color="auto"/>
              <w:bottom w:val="nil"/>
              <w:right w:val="single" w:sz="4" w:space="0" w:color="auto"/>
            </w:tcBorders>
          </w:tcPr>
          <w:p w14:paraId="42C5735D" w14:textId="77777777" w:rsidR="0075496F" w:rsidRPr="00E3331A" w:rsidRDefault="0075496F" w:rsidP="00152105">
            <w:pPr>
              <w:rPr>
                <w:rFonts w:cs="Arial"/>
                <w:szCs w:val="20"/>
              </w:rPr>
            </w:pPr>
            <w:r w:rsidRPr="00E3331A">
              <w:rPr>
                <w:rFonts w:cs="Arial"/>
                <w:szCs w:val="20"/>
              </w:rPr>
              <w:t>Aluminium</w:t>
            </w:r>
          </w:p>
        </w:tc>
        <w:tc>
          <w:tcPr>
            <w:tcW w:w="709" w:type="dxa"/>
            <w:tcBorders>
              <w:top w:val="single" w:sz="4" w:space="0" w:color="auto"/>
              <w:left w:val="single" w:sz="4" w:space="0" w:color="auto"/>
              <w:bottom w:val="nil"/>
              <w:right w:val="single" w:sz="4" w:space="0" w:color="auto"/>
            </w:tcBorders>
          </w:tcPr>
          <w:p w14:paraId="2BE79E56" w14:textId="77777777" w:rsidR="0075496F" w:rsidRPr="00E3331A" w:rsidRDefault="0075496F" w:rsidP="00152105">
            <w:pPr>
              <w:rPr>
                <w:rFonts w:cs="Arial"/>
                <w:szCs w:val="20"/>
                <w:vertAlign w:val="superscript"/>
              </w:rPr>
            </w:pPr>
            <w:r w:rsidRPr="00E3331A">
              <w:rPr>
                <w:rFonts w:cs="Arial"/>
                <w:szCs w:val="20"/>
              </w:rPr>
              <w:t xml:space="preserve">Al </w:t>
            </w:r>
            <w:r w:rsidRPr="00E3331A">
              <w:rPr>
                <w:rFonts w:cs="Arial"/>
                <w:szCs w:val="20"/>
                <w:vertAlign w:val="superscript"/>
              </w:rPr>
              <w:t>3+</w:t>
            </w:r>
          </w:p>
        </w:tc>
        <w:tc>
          <w:tcPr>
            <w:tcW w:w="1134" w:type="dxa"/>
            <w:tcBorders>
              <w:top w:val="single" w:sz="4" w:space="0" w:color="auto"/>
              <w:left w:val="single" w:sz="4" w:space="0" w:color="auto"/>
              <w:bottom w:val="nil"/>
              <w:right w:val="single" w:sz="4" w:space="0" w:color="auto"/>
            </w:tcBorders>
          </w:tcPr>
          <w:p w14:paraId="6FB22421" w14:textId="77777777" w:rsidR="0075496F" w:rsidRPr="00E3331A" w:rsidRDefault="0075496F" w:rsidP="00152105">
            <w:pPr>
              <w:rPr>
                <w:rFonts w:cs="Arial"/>
                <w:szCs w:val="20"/>
              </w:rPr>
            </w:pPr>
            <w:r w:rsidRPr="00E3331A">
              <w:rPr>
                <w:rFonts w:cs="Arial"/>
                <w:szCs w:val="20"/>
              </w:rPr>
              <w:t>Tin [IV]</w:t>
            </w:r>
          </w:p>
        </w:tc>
        <w:tc>
          <w:tcPr>
            <w:tcW w:w="799" w:type="dxa"/>
            <w:gridSpan w:val="2"/>
            <w:tcBorders>
              <w:top w:val="single" w:sz="4" w:space="0" w:color="auto"/>
              <w:left w:val="single" w:sz="4" w:space="0" w:color="auto"/>
              <w:bottom w:val="nil"/>
              <w:right w:val="single" w:sz="4" w:space="0" w:color="auto"/>
            </w:tcBorders>
          </w:tcPr>
          <w:p w14:paraId="2020EC7E" w14:textId="77777777" w:rsidR="0075496F" w:rsidRPr="00E3331A" w:rsidRDefault="0075496F" w:rsidP="00152105">
            <w:pPr>
              <w:rPr>
                <w:rFonts w:cs="Arial"/>
                <w:szCs w:val="20"/>
              </w:rPr>
            </w:pPr>
            <w:r w:rsidRPr="00E3331A">
              <w:rPr>
                <w:rFonts w:cs="Arial"/>
                <w:szCs w:val="20"/>
              </w:rPr>
              <w:t xml:space="preserve">Sn </w:t>
            </w:r>
            <w:r w:rsidRPr="00E3331A">
              <w:rPr>
                <w:rFonts w:cs="Arial"/>
                <w:szCs w:val="20"/>
                <w:vertAlign w:val="superscript"/>
              </w:rPr>
              <w:t>4+</w:t>
            </w:r>
          </w:p>
        </w:tc>
      </w:tr>
      <w:tr w:rsidR="0075496F" w:rsidRPr="00E3331A" w14:paraId="4FCC1343" w14:textId="77777777" w:rsidTr="00152105">
        <w:trPr>
          <w:jc w:val="center"/>
        </w:trPr>
        <w:tc>
          <w:tcPr>
            <w:tcW w:w="1404" w:type="dxa"/>
            <w:tcBorders>
              <w:top w:val="nil"/>
              <w:left w:val="single" w:sz="4" w:space="0" w:color="auto"/>
              <w:bottom w:val="nil"/>
              <w:right w:val="single" w:sz="4" w:space="0" w:color="auto"/>
            </w:tcBorders>
          </w:tcPr>
          <w:p w14:paraId="448BB5D9" w14:textId="77777777" w:rsidR="0075496F" w:rsidRPr="00E3331A" w:rsidRDefault="0075496F" w:rsidP="00152105">
            <w:pPr>
              <w:rPr>
                <w:rFonts w:cs="Arial"/>
                <w:szCs w:val="20"/>
              </w:rPr>
            </w:pPr>
            <w:r w:rsidRPr="00E3331A">
              <w:rPr>
                <w:rFonts w:cs="Arial"/>
                <w:szCs w:val="20"/>
              </w:rPr>
              <w:t>Lithium</w:t>
            </w:r>
          </w:p>
        </w:tc>
        <w:tc>
          <w:tcPr>
            <w:tcW w:w="728" w:type="dxa"/>
            <w:tcBorders>
              <w:top w:val="nil"/>
              <w:left w:val="single" w:sz="4" w:space="0" w:color="auto"/>
              <w:bottom w:val="nil"/>
              <w:right w:val="single" w:sz="4" w:space="0" w:color="auto"/>
            </w:tcBorders>
          </w:tcPr>
          <w:p w14:paraId="3ECC2D02" w14:textId="77777777" w:rsidR="0075496F" w:rsidRPr="00E3331A" w:rsidRDefault="0075496F" w:rsidP="00152105">
            <w:pPr>
              <w:rPr>
                <w:rFonts w:cs="Arial"/>
                <w:szCs w:val="20"/>
              </w:rPr>
            </w:pPr>
            <w:r w:rsidRPr="00E3331A">
              <w:rPr>
                <w:rFonts w:cs="Arial"/>
                <w:szCs w:val="20"/>
              </w:rPr>
              <w:t>Li</w:t>
            </w:r>
            <w:r w:rsidRPr="00E3331A">
              <w:rPr>
                <w:rFonts w:cs="Arial"/>
                <w:szCs w:val="20"/>
                <w:vertAlign w:val="superscript"/>
              </w:rPr>
              <w:t>+</w:t>
            </w:r>
          </w:p>
        </w:tc>
        <w:tc>
          <w:tcPr>
            <w:tcW w:w="1791" w:type="dxa"/>
            <w:tcBorders>
              <w:top w:val="nil"/>
              <w:left w:val="single" w:sz="4" w:space="0" w:color="auto"/>
              <w:bottom w:val="nil"/>
              <w:right w:val="single" w:sz="4" w:space="0" w:color="auto"/>
            </w:tcBorders>
          </w:tcPr>
          <w:p w14:paraId="39E78423" w14:textId="77777777" w:rsidR="0075496F" w:rsidRPr="00E3331A" w:rsidRDefault="0075496F" w:rsidP="00152105">
            <w:pPr>
              <w:rPr>
                <w:rFonts w:cs="Arial"/>
                <w:szCs w:val="20"/>
              </w:rPr>
            </w:pPr>
            <w:r w:rsidRPr="00E3331A">
              <w:rPr>
                <w:rFonts w:cs="Arial"/>
                <w:szCs w:val="20"/>
              </w:rPr>
              <w:t>Calcium</w:t>
            </w:r>
          </w:p>
        </w:tc>
        <w:tc>
          <w:tcPr>
            <w:tcW w:w="780" w:type="dxa"/>
            <w:tcBorders>
              <w:top w:val="nil"/>
              <w:left w:val="single" w:sz="4" w:space="0" w:color="auto"/>
              <w:bottom w:val="nil"/>
              <w:right w:val="single" w:sz="4" w:space="0" w:color="auto"/>
            </w:tcBorders>
          </w:tcPr>
          <w:p w14:paraId="01C50776" w14:textId="77777777" w:rsidR="0075496F" w:rsidRPr="00E3331A" w:rsidRDefault="0075496F" w:rsidP="00152105">
            <w:pPr>
              <w:rPr>
                <w:rFonts w:cs="Arial"/>
                <w:szCs w:val="20"/>
              </w:rPr>
            </w:pPr>
            <w:r w:rsidRPr="00E3331A">
              <w:rPr>
                <w:rFonts w:cs="Arial"/>
                <w:szCs w:val="20"/>
              </w:rPr>
              <w:t xml:space="preserve">Ca </w:t>
            </w:r>
            <w:r w:rsidRPr="00E3331A">
              <w:rPr>
                <w:rFonts w:cs="Arial"/>
                <w:szCs w:val="20"/>
                <w:vertAlign w:val="superscript"/>
              </w:rPr>
              <w:t>2+</w:t>
            </w:r>
          </w:p>
        </w:tc>
        <w:tc>
          <w:tcPr>
            <w:tcW w:w="1701" w:type="dxa"/>
            <w:tcBorders>
              <w:top w:val="nil"/>
              <w:left w:val="single" w:sz="4" w:space="0" w:color="auto"/>
              <w:bottom w:val="nil"/>
              <w:right w:val="single" w:sz="4" w:space="0" w:color="auto"/>
            </w:tcBorders>
          </w:tcPr>
          <w:p w14:paraId="7EBBFE0C" w14:textId="77777777" w:rsidR="0075496F" w:rsidRPr="00E3331A" w:rsidRDefault="0075496F" w:rsidP="00152105">
            <w:pPr>
              <w:rPr>
                <w:rFonts w:cs="Arial"/>
                <w:szCs w:val="20"/>
              </w:rPr>
            </w:pPr>
            <w:r w:rsidRPr="00E3331A">
              <w:rPr>
                <w:rFonts w:cs="Arial"/>
                <w:szCs w:val="20"/>
              </w:rPr>
              <w:t>Chromium [III]</w:t>
            </w:r>
          </w:p>
        </w:tc>
        <w:tc>
          <w:tcPr>
            <w:tcW w:w="709" w:type="dxa"/>
            <w:tcBorders>
              <w:top w:val="nil"/>
              <w:left w:val="single" w:sz="4" w:space="0" w:color="auto"/>
              <w:bottom w:val="nil"/>
              <w:right w:val="single" w:sz="4" w:space="0" w:color="auto"/>
            </w:tcBorders>
          </w:tcPr>
          <w:p w14:paraId="0D0E1DCF" w14:textId="77777777" w:rsidR="0075496F" w:rsidRPr="00E3331A" w:rsidRDefault="0075496F" w:rsidP="00152105">
            <w:pPr>
              <w:rPr>
                <w:rFonts w:cs="Arial"/>
                <w:szCs w:val="20"/>
              </w:rPr>
            </w:pPr>
            <w:r w:rsidRPr="00E3331A">
              <w:rPr>
                <w:rFonts w:cs="Arial"/>
                <w:szCs w:val="20"/>
              </w:rPr>
              <w:t xml:space="preserve">Cr </w:t>
            </w:r>
            <w:r w:rsidRPr="00E3331A">
              <w:rPr>
                <w:rFonts w:cs="Arial"/>
                <w:szCs w:val="20"/>
                <w:vertAlign w:val="superscript"/>
              </w:rPr>
              <w:t>3+</w:t>
            </w:r>
          </w:p>
        </w:tc>
        <w:tc>
          <w:tcPr>
            <w:tcW w:w="1134" w:type="dxa"/>
            <w:tcBorders>
              <w:top w:val="nil"/>
              <w:left w:val="single" w:sz="4" w:space="0" w:color="auto"/>
              <w:bottom w:val="nil"/>
              <w:right w:val="single" w:sz="4" w:space="0" w:color="auto"/>
            </w:tcBorders>
          </w:tcPr>
          <w:p w14:paraId="719A3396" w14:textId="77777777" w:rsidR="0075496F" w:rsidRPr="00E3331A" w:rsidRDefault="0075496F" w:rsidP="00152105">
            <w:pPr>
              <w:rPr>
                <w:rFonts w:cs="Arial"/>
                <w:szCs w:val="20"/>
              </w:rPr>
            </w:pPr>
            <w:r w:rsidRPr="00E3331A">
              <w:rPr>
                <w:rFonts w:cs="Arial"/>
                <w:szCs w:val="20"/>
              </w:rPr>
              <w:t>Lead [IV]</w:t>
            </w:r>
          </w:p>
        </w:tc>
        <w:tc>
          <w:tcPr>
            <w:tcW w:w="799" w:type="dxa"/>
            <w:gridSpan w:val="2"/>
            <w:tcBorders>
              <w:top w:val="nil"/>
              <w:left w:val="single" w:sz="4" w:space="0" w:color="auto"/>
              <w:bottom w:val="nil"/>
              <w:right w:val="single" w:sz="4" w:space="0" w:color="auto"/>
            </w:tcBorders>
          </w:tcPr>
          <w:p w14:paraId="43B9F3D5" w14:textId="77777777" w:rsidR="0075496F" w:rsidRPr="00E3331A" w:rsidRDefault="0075496F" w:rsidP="00152105">
            <w:pPr>
              <w:rPr>
                <w:rFonts w:cs="Arial"/>
                <w:szCs w:val="20"/>
              </w:rPr>
            </w:pPr>
            <w:proofErr w:type="spellStart"/>
            <w:r w:rsidRPr="00E3331A">
              <w:rPr>
                <w:rFonts w:cs="Arial"/>
                <w:szCs w:val="20"/>
              </w:rPr>
              <w:t>Pb</w:t>
            </w:r>
            <w:proofErr w:type="spellEnd"/>
            <w:r w:rsidRPr="00E3331A">
              <w:rPr>
                <w:rFonts w:cs="Arial"/>
                <w:szCs w:val="20"/>
              </w:rPr>
              <w:t xml:space="preserve"> </w:t>
            </w:r>
            <w:r w:rsidRPr="00E3331A">
              <w:rPr>
                <w:rFonts w:cs="Arial"/>
                <w:szCs w:val="20"/>
                <w:vertAlign w:val="superscript"/>
              </w:rPr>
              <w:t>4+</w:t>
            </w:r>
          </w:p>
        </w:tc>
      </w:tr>
      <w:tr w:rsidR="0075496F" w:rsidRPr="00E3331A" w14:paraId="1F1EA0B6" w14:textId="77777777" w:rsidTr="00152105">
        <w:trPr>
          <w:jc w:val="center"/>
        </w:trPr>
        <w:tc>
          <w:tcPr>
            <w:tcW w:w="1404" w:type="dxa"/>
            <w:tcBorders>
              <w:top w:val="nil"/>
              <w:left w:val="single" w:sz="4" w:space="0" w:color="auto"/>
              <w:bottom w:val="nil"/>
              <w:right w:val="single" w:sz="4" w:space="0" w:color="auto"/>
            </w:tcBorders>
          </w:tcPr>
          <w:p w14:paraId="630BC5DB" w14:textId="77777777" w:rsidR="0075496F" w:rsidRPr="00E3331A" w:rsidRDefault="0075496F" w:rsidP="00152105">
            <w:pPr>
              <w:rPr>
                <w:rFonts w:cs="Arial"/>
                <w:szCs w:val="20"/>
              </w:rPr>
            </w:pPr>
            <w:r w:rsidRPr="00E3331A">
              <w:rPr>
                <w:rFonts w:cs="Arial"/>
                <w:szCs w:val="20"/>
              </w:rPr>
              <w:t>Sodium</w:t>
            </w:r>
          </w:p>
        </w:tc>
        <w:tc>
          <w:tcPr>
            <w:tcW w:w="728" w:type="dxa"/>
            <w:tcBorders>
              <w:top w:val="nil"/>
              <w:left w:val="single" w:sz="4" w:space="0" w:color="auto"/>
              <w:bottom w:val="nil"/>
              <w:right w:val="single" w:sz="4" w:space="0" w:color="auto"/>
            </w:tcBorders>
          </w:tcPr>
          <w:p w14:paraId="55B25E90" w14:textId="77777777" w:rsidR="0075496F" w:rsidRPr="00E3331A" w:rsidRDefault="0075496F" w:rsidP="00152105">
            <w:pPr>
              <w:rPr>
                <w:rFonts w:cs="Arial"/>
                <w:szCs w:val="20"/>
              </w:rPr>
            </w:pPr>
            <w:r w:rsidRPr="00E3331A">
              <w:rPr>
                <w:rFonts w:cs="Arial"/>
                <w:szCs w:val="20"/>
              </w:rPr>
              <w:t>Na</w:t>
            </w:r>
            <w:r w:rsidRPr="00E3331A">
              <w:rPr>
                <w:rFonts w:cs="Arial"/>
                <w:szCs w:val="20"/>
                <w:vertAlign w:val="superscript"/>
              </w:rPr>
              <w:t>+</w:t>
            </w:r>
          </w:p>
        </w:tc>
        <w:tc>
          <w:tcPr>
            <w:tcW w:w="1791" w:type="dxa"/>
            <w:tcBorders>
              <w:top w:val="nil"/>
              <w:left w:val="single" w:sz="4" w:space="0" w:color="auto"/>
              <w:bottom w:val="nil"/>
              <w:right w:val="single" w:sz="4" w:space="0" w:color="auto"/>
            </w:tcBorders>
          </w:tcPr>
          <w:p w14:paraId="36E2ABC1" w14:textId="77777777" w:rsidR="0075496F" w:rsidRPr="00E3331A" w:rsidRDefault="0075496F" w:rsidP="00152105">
            <w:pPr>
              <w:rPr>
                <w:rFonts w:cs="Arial"/>
                <w:szCs w:val="20"/>
              </w:rPr>
            </w:pPr>
            <w:r w:rsidRPr="00E3331A">
              <w:rPr>
                <w:rFonts w:cs="Arial"/>
                <w:szCs w:val="20"/>
              </w:rPr>
              <w:t>Barium</w:t>
            </w:r>
          </w:p>
        </w:tc>
        <w:tc>
          <w:tcPr>
            <w:tcW w:w="780" w:type="dxa"/>
            <w:tcBorders>
              <w:top w:val="nil"/>
              <w:left w:val="single" w:sz="4" w:space="0" w:color="auto"/>
              <w:bottom w:val="nil"/>
              <w:right w:val="single" w:sz="4" w:space="0" w:color="auto"/>
            </w:tcBorders>
          </w:tcPr>
          <w:p w14:paraId="30E3E51A" w14:textId="77777777" w:rsidR="0075496F" w:rsidRPr="00E3331A" w:rsidRDefault="0075496F" w:rsidP="00152105">
            <w:pPr>
              <w:rPr>
                <w:rFonts w:cs="Arial"/>
                <w:szCs w:val="20"/>
              </w:rPr>
            </w:pPr>
            <w:r w:rsidRPr="00E3331A">
              <w:rPr>
                <w:rFonts w:cs="Arial"/>
                <w:szCs w:val="20"/>
              </w:rPr>
              <w:t xml:space="preserve">Ba </w:t>
            </w:r>
            <w:r w:rsidRPr="00E3331A">
              <w:rPr>
                <w:rFonts w:cs="Arial"/>
                <w:szCs w:val="20"/>
                <w:vertAlign w:val="superscript"/>
              </w:rPr>
              <w:t>2+</w:t>
            </w:r>
          </w:p>
        </w:tc>
        <w:tc>
          <w:tcPr>
            <w:tcW w:w="1701" w:type="dxa"/>
            <w:tcBorders>
              <w:top w:val="nil"/>
              <w:left w:val="single" w:sz="4" w:space="0" w:color="auto"/>
              <w:bottom w:val="nil"/>
              <w:right w:val="single" w:sz="4" w:space="0" w:color="auto"/>
            </w:tcBorders>
          </w:tcPr>
          <w:p w14:paraId="31D8F60E" w14:textId="77777777" w:rsidR="0075496F" w:rsidRPr="00E3331A" w:rsidRDefault="0075496F" w:rsidP="00152105">
            <w:pPr>
              <w:rPr>
                <w:rFonts w:cs="Arial"/>
                <w:szCs w:val="20"/>
              </w:rPr>
            </w:pPr>
            <w:r w:rsidRPr="00E3331A">
              <w:rPr>
                <w:rFonts w:cs="Arial"/>
                <w:szCs w:val="20"/>
              </w:rPr>
              <w:t>Iron [III]</w:t>
            </w:r>
          </w:p>
        </w:tc>
        <w:tc>
          <w:tcPr>
            <w:tcW w:w="709" w:type="dxa"/>
            <w:tcBorders>
              <w:top w:val="nil"/>
              <w:left w:val="single" w:sz="4" w:space="0" w:color="auto"/>
              <w:bottom w:val="nil"/>
              <w:right w:val="single" w:sz="4" w:space="0" w:color="auto"/>
            </w:tcBorders>
          </w:tcPr>
          <w:p w14:paraId="6B64483B" w14:textId="77777777" w:rsidR="0075496F" w:rsidRPr="00E3331A" w:rsidRDefault="0075496F" w:rsidP="00152105">
            <w:pPr>
              <w:rPr>
                <w:rFonts w:cs="Arial"/>
                <w:szCs w:val="20"/>
              </w:rPr>
            </w:pPr>
            <w:r w:rsidRPr="00E3331A">
              <w:rPr>
                <w:rFonts w:cs="Arial"/>
                <w:szCs w:val="20"/>
              </w:rPr>
              <w:t xml:space="preserve">Fe </w:t>
            </w:r>
            <w:r w:rsidRPr="00E3331A">
              <w:rPr>
                <w:rFonts w:cs="Arial"/>
                <w:szCs w:val="20"/>
                <w:vertAlign w:val="superscript"/>
              </w:rPr>
              <w:t>3+</w:t>
            </w:r>
          </w:p>
        </w:tc>
        <w:tc>
          <w:tcPr>
            <w:tcW w:w="1134" w:type="dxa"/>
            <w:tcBorders>
              <w:top w:val="nil"/>
              <w:left w:val="single" w:sz="4" w:space="0" w:color="auto"/>
              <w:bottom w:val="nil"/>
              <w:right w:val="single" w:sz="4" w:space="0" w:color="auto"/>
            </w:tcBorders>
          </w:tcPr>
          <w:p w14:paraId="0133F4C7" w14:textId="77777777" w:rsidR="0075496F" w:rsidRPr="00E3331A" w:rsidRDefault="0075496F" w:rsidP="00152105">
            <w:pPr>
              <w:rPr>
                <w:rFonts w:cs="Arial"/>
                <w:szCs w:val="20"/>
              </w:rPr>
            </w:pPr>
          </w:p>
        </w:tc>
        <w:tc>
          <w:tcPr>
            <w:tcW w:w="799" w:type="dxa"/>
            <w:gridSpan w:val="2"/>
            <w:tcBorders>
              <w:top w:val="nil"/>
              <w:left w:val="single" w:sz="4" w:space="0" w:color="auto"/>
              <w:bottom w:val="nil"/>
              <w:right w:val="single" w:sz="4" w:space="0" w:color="auto"/>
            </w:tcBorders>
          </w:tcPr>
          <w:p w14:paraId="414214A4" w14:textId="77777777" w:rsidR="0075496F" w:rsidRPr="00E3331A" w:rsidRDefault="0075496F" w:rsidP="00152105">
            <w:pPr>
              <w:rPr>
                <w:rFonts w:cs="Arial"/>
                <w:szCs w:val="20"/>
              </w:rPr>
            </w:pPr>
          </w:p>
        </w:tc>
      </w:tr>
      <w:tr w:rsidR="0075496F" w:rsidRPr="00E3331A" w14:paraId="6DBAC767" w14:textId="77777777" w:rsidTr="00152105">
        <w:trPr>
          <w:jc w:val="center"/>
        </w:trPr>
        <w:tc>
          <w:tcPr>
            <w:tcW w:w="1404" w:type="dxa"/>
            <w:tcBorders>
              <w:top w:val="nil"/>
              <w:left w:val="single" w:sz="4" w:space="0" w:color="auto"/>
              <w:bottom w:val="nil"/>
              <w:right w:val="single" w:sz="4" w:space="0" w:color="auto"/>
            </w:tcBorders>
          </w:tcPr>
          <w:p w14:paraId="75082FD8" w14:textId="77777777" w:rsidR="0075496F" w:rsidRPr="00E3331A" w:rsidRDefault="0075496F" w:rsidP="00152105">
            <w:pPr>
              <w:rPr>
                <w:rFonts w:cs="Arial"/>
                <w:szCs w:val="20"/>
              </w:rPr>
            </w:pPr>
            <w:r w:rsidRPr="00E3331A">
              <w:rPr>
                <w:rFonts w:cs="Arial"/>
                <w:szCs w:val="20"/>
              </w:rPr>
              <w:t>Potassium</w:t>
            </w:r>
          </w:p>
        </w:tc>
        <w:tc>
          <w:tcPr>
            <w:tcW w:w="728" w:type="dxa"/>
            <w:tcBorders>
              <w:top w:val="nil"/>
              <w:left w:val="single" w:sz="4" w:space="0" w:color="auto"/>
              <w:bottom w:val="nil"/>
              <w:right w:val="single" w:sz="4" w:space="0" w:color="auto"/>
            </w:tcBorders>
          </w:tcPr>
          <w:p w14:paraId="5620677B" w14:textId="77777777" w:rsidR="0075496F" w:rsidRPr="00E3331A" w:rsidRDefault="0075496F" w:rsidP="00152105">
            <w:pPr>
              <w:rPr>
                <w:rFonts w:cs="Arial"/>
                <w:szCs w:val="20"/>
              </w:rPr>
            </w:pPr>
            <w:r w:rsidRPr="00E3331A">
              <w:rPr>
                <w:rFonts w:cs="Arial"/>
                <w:szCs w:val="20"/>
              </w:rPr>
              <w:t>K</w:t>
            </w:r>
            <w:r w:rsidRPr="00E3331A">
              <w:rPr>
                <w:rFonts w:cs="Arial"/>
                <w:szCs w:val="20"/>
                <w:vertAlign w:val="superscript"/>
              </w:rPr>
              <w:t>+</w:t>
            </w:r>
          </w:p>
        </w:tc>
        <w:tc>
          <w:tcPr>
            <w:tcW w:w="1791" w:type="dxa"/>
            <w:tcBorders>
              <w:top w:val="nil"/>
              <w:left w:val="single" w:sz="4" w:space="0" w:color="auto"/>
              <w:bottom w:val="nil"/>
              <w:right w:val="single" w:sz="4" w:space="0" w:color="auto"/>
            </w:tcBorders>
          </w:tcPr>
          <w:p w14:paraId="342EB6D2" w14:textId="77777777" w:rsidR="0075496F" w:rsidRPr="00E3331A" w:rsidRDefault="0075496F" w:rsidP="00152105">
            <w:pPr>
              <w:rPr>
                <w:rFonts w:cs="Arial"/>
                <w:szCs w:val="20"/>
              </w:rPr>
            </w:pPr>
            <w:r w:rsidRPr="00E3331A">
              <w:rPr>
                <w:rFonts w:cs="Arial"/>
                <w:szCs w:val="20"/>
              </w:rPr>
              <w:t>Iron [II]</w:t>
            </w:r>
          </w:p>
        </w:tc>
        <w:tc>
          <w:tcPr>
            <w:tcW w:w="780" w:type="dxa"/>
            <w:tcBorders>
              <w:top w:val="nil"/>
              <w:left w:val="single" w:sz="4" w:space="0" w:color="auto"/>
              <w:bottom w:val="nil"/>
              <w:right w:val="single" w:sz="4" w:space="0" w:color="auto"/>
            </w:tcBorders>
          </w:tcPr>
          <w:p w14:paraId="7F2867A8" w14:textId="77777777" w:rsidR="0075496F" w:rsidRPr="00E3331A" w:rsidRDefault="0075496F" w:rsidP="00152105">
            <w:pPr>
              <w:rPr>
                <w:rFonts w:cs="Arial"/>
                <w:szCs w:val="20"/>
              </w:rPr>
            </w:pPr>
            <w:r w:rsidRPr="00E3331A">
              <w:rPr>
                <w:rFonts w:cs="Arial"/>
                <w:szCs w:val="20"/>
              </w:rPr>
              <w:t xml:space="preserve">Fe </w:t>
            </w:r>
            <w:r w:rsidRPr="00E3331A">
              <w:rPr>
                <w:rFonts w:cs="Arial"/>
                <w:szCs w:val="20"/>
                <w:vertAlign w:val="superscript"/>
              </w:rPr>
              <w:t>2+</w:t>
            </w:r>
          </w:p>
        </w:tc>
        <w:tc>
          <w:tcPr>
            <w:tcW w:w="1701" w:type="dxa"/>
            <w:tcBorders>
              <w:top w:val="nil"/>
              <w:left w:val="single" w:sz="4" w:space="0" w:color="auto"/>
              <w:bottom w:val="nil"/>
              <w:right w:val="single" w:sz="4" w:space="0" w:color="auto"/>
            </w:tcBorders>
          </w:tcPr>
          <w:p w14:paraId="4C1DA246" w14:textId="77777777" w:rsidR="0075496F" w:rsidRPr="00E3331A" w:rsidRDefault="0075496F" w:rsidP="00152105">
            <w:pPr>
              <w:rPr>
                <w:rFonts w:cs="Arial"/>
                <w:szCs w:val="20"/>
              </w:rPr>
            </w:pPr>
          </w:p>
        </w:tc>
        <w:tc>
          <w:tcPr>
            <w:tcW w:w="709" w:type="dxa"/>
            <w:tcBorders>
              <w:top w:val="nil"/>
              <w:left w:val="single" w:sz="4" w:space="0" w:color="auto"/>
              <w:bottom w:val="nil"/>
              <w:right w:val="single" w:sz="4" w:space="0" w:color="auto"/>
            </w:tcBorders>
          </w:tcPr>
          <w:p w14:paraId="27E73637" w14:textId="77777777" w:rsidR="0075496F" w:rsidRPr="00E3331A" w:rsidRDefault="0075496F" w:rsidP="00152105">
            <w:pPr>
              <w:rPr>
                <w:rFonts w:cs="Arial"/>
                <w:szCs w:val="20"/>
              </w:rPr>
            </w:pPr>
          </w:p>
        </w:tc>
        <w:tc>
          <w:tcPr>
            <w:tcW w:w="1134" w:type="dxa"/>
            <w:tcBorders>
              <w:top w:val="nil"/>
              <w:left w:val="single" w:sz="4" w:space="0" w:color="auto"/>
              <w:bottom w:val="nil"/>
              <w:right w:val="single" w:sz="4" w:space="0" w:color="auto"/>
            </w:tcBorders>
          </w:tcPr>
          <w:p w14:paraId="6C17AD33" w14:textId="77777777" w:rsidR="0075496F" w:rsidRPr="00E3331A" w:rsidRDefault="0075496F" w:rsidP="00152105">
            <w:pPr>
              <w:rPr>
                <w:rFonts w:cs="Arial"/>
                <w:szCs w:val="20"/>
              </w:rPr>
            </w:pPr>
          </w:p>
        </w:tc>
        <w:tc>
          <w:tcPr>
            <w:tcW w:w="799" w:type="dxa"/>
            <w:gridSpan w:val="2"/>
            <w:tcBorders>
              <w:top w:val="nil"/>
              <w:left w:val="single" w:sz="4" w:space="0" w:color="auto"/>
              <w:bottom w:val="nil"/>
              <w:right w:val="single" w:sz="4" w:space="0" w:color="auto"/>
            </w:tcBorders>
          </w:tcPr>
          <w:p w14:paraId="635C79D5" w14:textId="77777777" w:rsidR="0075496F" w:rsidRPr="00E3331A" w:rsidRDefault="0075496F" w:rsidP="00152105">
            <w:pPr>
              <w:rPr>
                <w:rFonts w:cs="Arial"/>
                <w:szCs w:val="20"/>
              </w:rPr>
            </w:pPr>
          </w:p>
        </w:tc>
      </w:tr>
      <w:tr w:rsidR="0075496F" w:rsidRPr="00E3331A" w14:paraId="6A6115B1" w14:textId="77777777" w:rsidTr="00152105">
        <w:trPr>
          <w:jc w:val="center"/>
        </w:trPr>
        <w:tc>
          <w:tcPr>
            <w:tcW w:w="1404" w:type="dxa"/>
            <w:tcBorders>
              <w:top w:val="nil"/>
              <w:left w:val="single" w:sz="4" w:space="0" w:color="auto"/>
              <w:bottom w:val="nil"/>
              <w:right w:val="single" w:sz="4" w:space="0" w:color="auto"/>
            </w:tcBorders>
          </w:tcPr>
          <w:p w14:paraId="3180B141" w14:textId="77777777" w:rsidR="0075496F" w:rsidRPr="00E3331A" w:rsidRDefault="0075496F" w:rsidP="00152105">
            <w:pPr>
              <w:rPr>
                <w:rFonts w:cs="Arial"/>
                <w:szCs w:val="20"/>
              </w:rPr>
            </w:pPr>
            <w:r w:rsidRPr="00E3331A">
              <w:rPr>
                <w:rFonts w:cs="Arial"/>
                <w:szCs w:val="20"/>
              </w:rPr>
              <w:t>Caesium</w:t>
            </w:r>
          </w:p>
        </w:tc>
        <w:tc>
          <w:tcPr>
            <w:tcW w:w="728" w:type="dxa"/>
            <w:tcBorders>
              <w:top w:val="nil"/>
              <w:left w:val="single" w:sz="4" w:space="0" w:color="auto"/>
              <w:bottom w:val="nil"/>
              <w:right w:val="single" w:sz="4" w:space="0" w:color="auto"/>
            </w:tcBorders>
          </w:tcPr>
          <w:p w14:paraId="311CE79A" w14:textId="77777777" w:rsidR="0075496F" w:rsidRPr="00E3331A" w:rsidRDefault="0075496F" w:rsidP="00152105">
            <w:pPr>
              <w:rPr>
                <w:rFonts w:cs="Arial"/>
                <w:szCs w:val="20"/>
              </w:rPr>
            </w:pPr>
            <w:r w:rsidRPr="00E3331A">
              <w:rPr>
                <w:rFonts w:cs="Arial"/>
                <w:szCs w:val="20"/>
              </w:rPr>
              <w:t>Cs</w:t>
            </w:r>
            <w:r w:rsidRPr="00E3331A">
              <w:rPr>
                <w:rFonts w:cs="Arial"/>
                <w:szCs w:val="20"/>
                <w:vertAlign w:val="superscript"/>
              </w:rPr>
              <w:t>+</w:t>
            </w:r>
          </w:p>
        </w:tc>
        <w:tc>
          <w:tcPr>
            <w:tcW w:w="1791" w:type="dxa"/>
            <w:tcBorders>
              <w:top w:val="nil"/>
              <w:left w:val="single" w:sz="4" w:space="0" w:color="auto"/>
              <w:bottom w:val="nil"/>
              <w:right w:val="single" w:sz="4" w:space="0" w:color="auto"/>
            </w:tcBorders>
          </w:tcPr>
          <w:p w14:paraId="3CEDC262" w14:textId="77777777" w:rsidR="0075496F" w:rsidRPr="00E3331A" w:rsidRDefault="0075496F" w:rsidP="00152105">
            <w:pPr>
              <w:rPr>
                <w:rFonts w:cs="Arial"/>
                <w:szCs w:val="20"/>
              </w:rPr>
            </w:pPr>
            <w:r w:rsidRPr="00E3331A">
              <w:rPr>
                <w:rFonts w:cs="Arial"/>
                <w:szCs w:val="20"/>
              </w:rPr>
              <w:t>Nickel</w:t>
            </w:r>
          </w:p>
        </w:tc>
        <w:tc>
          <w:tcPr>
            <w:tcW w:w="780" w:type="dxa"/>
            <w:tcBorders>
              <w:top w:val="nil"/>
              <w:left w:val="single" w:sz="4" w:space="0" w:color="auto"/>
              <w:bottom w:val="nil"/>
              <w:right w:val="single" w:sz="4" w:space="0" w:color="auto"/>
            </w:tcBorders>
          </w:tcPr>
          <w:p w14:paraId="0846EF5D" w14:textId="77777777" w:rsidR="0075496F" w:rsidRPr="00E3331A" w:rsidRDefault="0075496F" w:rsidP="00152105">
            <w:pPr>
              <w:rPr>
                <w:rFonts w:cs="Arial"/>
                <w:szCs w:val="20"/>
              </w:rPr>
            </w:pPr>
            <w:r w:rsidRPr="00E3331A">
              <w:rPr>
                <w:rFonts w:cs="Arial"/>
                <w:szCs w:val="20"/>
              </w:rPr>
              <w:t xml:space="preserve">Ni </w:t>
            </w:r>
            <w:r w:rsidRPr="00E3331A">
              <w:rPr>
                <w:rFonts w:cs="Arial"/>
                <w:szCs w:val="20"/>
                <w:vertAlign w:val="superscript"/>
              </w:rPr>
              <w:t>2+</w:t>
            </w:r>
          </w:p>
        </w:tc>
        <w:tc>
          <w:tcPr>
            <w:tcW w:w="1701" w:type="dxa"/>
            <w:tcBorders>
              <w:top w:val="nil"/>
              <w:left w:val="single" w:sz="4" w:space="0" w:color="auto"/>
              <w:bottom w:val="nil"/>
              <w:right w:val="single" w:sz="4" w:space="0" w:color="auto"/>
            </w:tcBorders>
          </w:tcPr>
          <w:p w14:paraId="24597A62" w14:textId="77777777" w:rsidR="0075496F" w:rsidRPr="00E3331A" w:rsidRDefault="0075496F" w:rsidP="00152105">
            <w:pPr>
              <w:rPr>
                <w:rFonts w:cs="Arial"/>
                <w:szCs w:val="20"/>
              </w:rPr>
            </w:pPr>
          </w:p>
        </w:tc>
        <w:tc>
          <w:tcPr>
            <w:tcW w:w="709" w:type="dxa"/>
            <w:tcBorders>
              <w:top w:val="nil"/>
              <w:left w:val="single" w:sz="4" w:space="0" w:color="auto"/>
              <w:bottom w:val="nil"/>
              <w:right w:val="single" w:sz="4" w:space="0" w:color="auto"/>
            </w:tcBorders>
          </w:tcPr>
          <w:p w14:paraId="17B8D2E7" w14:textId="77777777" w:rsidR="0075496F" w:rsidRPr="00E3331A" w:rsidRDefault="0075496F" w:rsidP="00152105">
            <w:pPr>
              <w:rPr>
                <w:rFonts w:cs="Arial"/>
                <w:szCs w:val="20"/>
              </w:rPr>
            </w:pPr>
          </w:p>
        </w:tc>
        <w:tc>
          <w:tcPr>
            <w:tcW w:w="1134" w:type="dxa"/>
            <w:tcBorders>
              <w:top w:val="nil"/>
              <w:left w:val="single" w:sz="4" w:space="0" w:color="auto"/>
              <w:bottom w:val="nil"/>
              <w:right w:val="single" w:sz="4" w:space="0" w:color="auto"/>
            </w:tcBorders>
          </w:tcPr>
          <w:p w14:paraId="287F9E78" w14:textId="77777777" w:rsidR="0075496F" w:rsidRPr="00E3331A" w:rsidRDefault="0075496F" w:rsidP="00152105">
            <w:pPr>
              <w:rPr>
                <w:rFonts w:cs="Arial"/>
                <w:szCs w:val="20"/>
              </w:rPr>
            </w:pPr>
          </w:p>
        </w:tc>
        <w:tc>
          <w:tcPr>
            <w:tcW w:w="799" w:type="dxa"/>
            <w:gridSpan w:val="2"/>
            <w:tcBorders>
              <w:top w:val="nil"/>
              <w:left w:val="single" w:sz="4" w:space="0" w:color="auto"/>
              <w:bottom w:val="nil"/>
              <w:right w:val="single" w:sz="4" w:space="0" w:color="auto"/>
            </w:tcBorders>
          </w:tcPr>
          <w:p w14:paraId="42EF1E10" w14:textId="77777777" w:rsidR="0075496F" w:rsidRPr="00E3331A" w:rsidRDefault="0075496F" w:rsidP="00152105">
            <w:pPr>
              <w:rPr>
                <w:rFonts w:cs="Arial"/>
                <w:szCs w:val="20"/>
              </w:rPr>
            </w:pPr>
          </w:p>
        </w:tc>
      </w:tr>
      <w:tr w:rsidR="0075496F" w:rsidRPr="00E3331A" w14:paraId="0274BDF6" w14:textId="77777777" w:rsidTr="00152105">
        <w:trPr>
          <w:jc w:val="center"/>
        </w:trPr>
        <w:tc>
          <w:tcPr>
            <w:tcW w:w="1404" w:type="dxa"/>
            <w:tcBorders>
              <w:top w:val="nil"/>
              <w:left w:val="single" w:sz="4" w:space="0" w:color="auto"/>
              <w:bottom w:val="nil"/>
              <w:right w:val="single" w:sz="4" w:space="0" w:color="auto"/>
            </w:tcBorders>
          </w:tcPr>
          <w:p w14:paraId="298A04E3" w14:textId="77777777" w:rsidR="0075496F" w:rsidRPr="00E3331A" w:rsidRDefault="0075496F" w:rsidP="00152105">
            <w:pPr>
              <w:rPr>
                <w:rFonts w:cs="Arial"/>
                <w:szCs w:val="20"/>
              </w:rPr>
            </w:pPr>
            <w:r w:rsidRPr="00E3331A">
              <w:rPr>
                <w:rFonts w:cs="Arial"/>
                <w:szCs w:val="20"/>
              </w:rPr>
              <w:t>Silver</w:t>
            </w:r>
          </w:p>
        </w:tc>
        <w:tc>
          <w:tcPr>
            <w:tcW w:w="728" w:type="dxa"/>
            <w:tcBorders>
              <w:top w:val="nil"/>
              <w:left w:val="single" w:sz="4" w:space="0" w:color="auto"/>
              <w:bottom w:val="nil"/>
              <w:right w:val="single" w:sz="4" w:space="0" w:color="auto"/>
            </w:tcBorders>
          </w:tcPr>
          <w:p w14:paraId="2EEA4D49" w14:textId="77777777" w:rsidR="0075496F" w:rsidRPr="00E3331A" w:rsidRDefault="0075496F" w:rsidP="00152105">
            <w:pPr>
              <w:rPr>
                <w:rFonts w:cs="Arial"/>
                <w:szCs w:val="20"/>
              </w:rPr>
            </w:pPr>
            <w:r w:rsidRPr="00E3331A">
              <w:rPr>
                <w:rFonts w:cs="Arial"/>
                <w:szCs w:val="20"/>
              </w:rPr>
              <w:t>Ag</w:t>
            </w:r>
            <w:r w:rsidRPr="00E3331A">
              <w:rPr>
                <w:rFonts w:cs="Arial"/>
                <w:szCs w:val="20"/>
                <w:vertAlign w:val="superscript"/>
              </w:rPr>
              <w:t>+</w:t>
            </w:r>
          </w:p>
        </w:tc>
        <w:tc>
          <w:tcPr>
            <w:tcW w:w="1791" w:type="dxa"/>
            <w:tcBorders>
              <w:top w:val="nil"/>
              <w:left w:val="single" w:sz="4" w:space="0" w:color="auto"/>
              <w:bottom w:val="nil"/>
              <w:right w:val="single" w:sz="4" w:space="0" w:color="auto"/>
            </w:tcBorders>
          </w:tcPr>
          <w:p w14:paraId="6DA3B4AC" w14:textId="77777777" w:rsidR="0075496F" w:rsidRPr="00E3331A" w:rsidRDefault="0075496F" w:rsidP="00152105">
            <w:pPr>
              <w:rPr>
                <w:rFonts w:cs="Arial"/>
                <w:szCs w:val="20"/>
              </w:rPr>
            </w:pPr>
            <w:r w:rsidRPr="00E3331A">
              <w:rPr>
                <w:rFonts w:cs="Arial"/>
                <w:szCs w:val="20"/>
              </w:rPr>
              <w:t>Copper [II]</w:t>
            </w:r>
          </w:p>
        </w:tc>
        <w:tc>
          <w:tcPr>
            <w:tcW w:w="780" w:type="dxa"/>
            <w:tcBorders>
              <w:top w:val="nil"/>
              <w:left w:val="single" w:sz="4" w:space="0" w:color="auto"/>
              <w:bottom w:val="nil"/>
              <w:right w:val="single" w:sz="4" w:space="0" w:color="auto"/>
            </w:tcBorders>
          </w:tcPr>
          <w:p w14:paraId="3C570B71" w14:textId="77777777" w:rsidR="0075496F" w:rsidRPr="00E3331A" w:rsidRDefault="0075496F" w:rsidP="00152105">
            <w:pPr>
              <w:rPr>
                <w:rFonts w:cs="Arial"/>
                <w:szCs w:val="20"/>
              </w:rPr>
            </w:pPr>
            <w:r w:rsidRPr="00E3331A">
              <w:rPr>
                <w:rFonts w:cs="Arial"/>
                <w:szCs w:val="20"/>
              </w:rPr>
              <w:t xml:space="preserve">Cu </w:t>
            </w:r>
            <w:r w:rsidRPr="00E3331A">
              <w:rPr>
                <w:rFonts w:cs="Arial"/>
                <w:szCs w:val="20"/>
                <w:vertAlign w:val="superscript"/>
              </w:rPr>
              <w:t>2+</w:t>
            </w:r>
          </w:p>
        </w:tc>
        <w:tc>
          <w:tcPr>
            <w:tcW w:w="1701" w:type="dxa"/>
            <w:tcBorders>
              <w:top w:val="nil"/>
              <w:left w:val="single" w:sz="4" w:space="0" w:color="auto"/>
              <w:bottom w:val="nil"/>
              <w:right w:val="single" w:sz="4" w:space="0" w:color="auto"/>
            </w:tcBorders>
          </w:tcPr>
          <w:p w14:paraId="725EC989" w14:textId="77777777" w:rsidR="0075496F" w:rsidRPr="00E3331A" w:rsidRDefault="0075496F" w:rsidP="00152105">
            <w:pPr>
              <w:rPr>
                <w:rFonts w:cs="Arial"/>
                <w:szCs w:val="20"/>
              </w:rPr>
            </w:pPr>
          </w:p>
        </w:tc>
        <w:tc>
          <w:tcPr>
            <w:tcW w:w="709" w:type="dxa"/>
            <w:tcBorders>
              <w:top w:val="nil"/>
              <w:left w:val="single" w:sz="4" w:space="0" w:color="auto"/>
              <w:bottom w:val="nil"/>
              <w:right w:val="single" w:sz="4" w:space="0" w:color="auto"/>
            </w:tcBorders>
          </w:tcPr>
          <w:p w14:paraId="396684A8" w14:textId="77777777" w:rsidR="0075496F" w:rsidRPr="00E3331A" w:rsidRDefault="0075496F" w:rsidP="00152105">
            <w:pPr>
              <w:rPr>
                <w:rFonts w:cs="Arial"/>
                <w:szCs w:val="20"/>
              </w:rPr>
            </w:pPr>
          </w:p>
        </w:tc>
        <w:tc>
          <w:tcPr>
            <w:tcW w:w="1134" w:type="dxa"/>
            <w:tcBorders>
              <w:top w:val="nil"/>
              <w:left w:val="single" w:sz="4" w:space="0" w:color="auto"/>
              <w:bottom w:val="nil"/>
              <w:right w:val="single" w:sz="4" w:space="0" w:color="auto"/>
            </w:tcBorders>
          </w:tcPr>
          <w:p w14:paraId="2CFBEC7C" w14:textId="77777777" w:rsidR="0075496F" w:rsidRPr="00E3331A" w:rsidRDefault="0075496F" w:rsidP="00152105">
            <w:pPr>
              <w:rPr>
                <w:rFonts w:cs="Arial"/>
                <w:szCs w:val="20"/>
              </w:rPr>
            </w:pPr>
          </w:p>
        </w:tc>
        <w:tc>
          <w:tcPr>
            <w:tcW w:w="799" w:type="dxa"/>
            <w:gridSpan w:val="2"/>
            <w:tcBorders>
              <w:top w:val="nil"/>
              <w:left w:val="single" w:sz="4" w:space="0" w:color="auto"/>
              <w:bottom w:val="nil"/>
              <w:right w:val="single" w:sz="4" w:space="0" w:color="auto"/>
            </w:tcBorders>
          </w:tcPr>
          <w:p w14:paraId="57AC2783" w14:textId="77777777" w:rsidR="0075496F" w:rsidRPr="00E3331A" w:rsidRDefault="0075496F" w:rsidP="00152105">
            <w:pPr>
              <w:rPr>
                <w:rFonts w:cs="Arial"/>
                <w:szCs w:val="20"/>
              </w:rPr>
            </w:pPr>
          </w:p>
        </w:tc>
      </w:tr>
      <w:tr w:rsidR="0075496F" w:rsidRPr="00E3331A" w14:paraId="790067FD" w14:textId="77777777" w:rsidTr="00152105">
        <w:trPr>
          <w:jc w:val="center"/>
        </w:trPr>
        <w:tc>
          <w:tcPr>
            <w:tcW w:w="1404" w:type="dxa"/>
            <w:tcBorders>
              <w:top w:val="nil"/>
              <w:left w:val="single" w:sz="4" w:space="0" w:color="auto"/>
              <w:bottom w:val="nil"/>
              <w:right w:val="single" w:sz="4" w:space="0" w:color="auto"/>
            </w:tcBorders>
          </w:tcPr>
          <w:p w14:paraId="53A83306" w14:textId="77777777" w:rsidR="0075496F" w:rsidRPr="00E3331A" w:rsidRDefault="0075496F" w:rsidP="00152105">
            <w:pPr>
              <w:rPr>
                <w:rFonts w:cs="Arial"/>
                <w:szCs w:val="20"/>
              </w:rPr>
            </w:pPr>
            <w:r w:rsidRPr="00E3331A">
              <w:rPr>
                <w:rFonts w:cs="Arial"/>
                <w:szCs w:val="20"/>
              </w:rPr>
              <w:t>Copper [I]</w:t>
            </w:r>
          </w:p>
        </w:tc>
        <w:tc>
          <w:tcPr>
            <w:tcW w:w="728" w:type="dxa"/>
            <w:tcBorders>
              <w:top w:val="nil"/>
              <w:left w:val="single" w:sz="4" w:space="0" w:color="auto"/>
              <w:bottom w:val="nil"/>
              <w:right w:val="single" w:sz="4" w:space="0" w:color="auto"/>
            </w:tcBorders>
          </w:tcPr>
          <w:p w14:paraId="76BA50E9" w14:textId="77777777" w:rsidR="0075496F" w:rsidRPr="00E3331A" w:rsidRDefault="0075496F" w:rsidP="00152105">
            <w:pPr>
              <w:rPr>
                <w:rFonts w:cs="Arial"/>
                <w:szCs w:val="20"/>
              </w:rPr>
            </w:pPr>
            <w:r w:rsidRPr="00E3331A">
              <w:rPr>
                <w:rFonts w:cs="Arial"/>
                <w:szCs w:val="20"/>
              </w:rPr>
              <w:t>Cu</w:t>
            </w:r>
            <w:r w:rsidRPr="00E3331A">
              <w:rPr>
                <w:rFonts w:cs="Arial"/>
                <w:szCs w:val="20"/>
                <w:vertAlign w:val="superscript"/>
              </w:rPr>
              <w:t>+</w:t>
            </w:r>
          </w:p>
        </w:tc>
        <w:tc>
          <w:tcPr>
            <w:tcW w:w="1791" w:type="dxa"/>
            <w:tcBorders>
              <w:top w:val="nil"/>
              <w:left w:val="single" w:sz="4" w:space="0" w:color="auto"/>
              <w:bottom w:val="nil"/>
              <w:right w:val="single" w:sz="4" w:space="0" w:color="auto"/>
            </w:tcBorders>
          </w:tcPr>
          <w:p w14:paraId="64BEE26B" w14:textId="77777777" w:rsidR="0075496F" w:rsidRPr="00E3331A" w:rsidRDefault="0075496F" w:rsidP="00152105">
            <w:pPr>
              <w:rPr>
                <w:rFonts w:cs="Arial"/>
                <w:szCs w:val="20"/>
              </w:rPr>
            </w:pPr>
            <w:r w:rsidRPr="00E3331A">
              <w:rPr>
                <w:rFonts w:cs="Arial"/>
                <w:szCs w:val="20"/>
              </w:rPr>
              <w:t>Zinc</w:t>
            </w:r>
          </w:p>
        </w:tc>
        <w:tc>
          <w:tcPr>
            <w:tcW w:w="780" w:type="dxa"/>
            <w:tcBorders>
              <w:top w:val="nil"/>
              <w:left w:val="single" w:sz="4" w:space="0" w:color="auto"/>
              <w:bottom w:val="nil"/>
              <w:right w:val="single" w:sz="4" w:space="0" w:color="auto"/>
            </w:tcBorders>
          </w:tcPr>
          <w:p w14:paraId="0A0112BE" w14:textId="77777777" w:rsidR="0075496F" w:rsidRPr="00E3331A" w:rsidRDefault="0075496F" w:rsidP="00152105">
            <w:pPr>
              <w:rPr>
                <w:rFonts w:cs="Arial"/>
                <w:szCs w:val="20"/>
              </w:rPr>
            </w:pPr>
            <w:r w:rsidRPr="00E3331A">
              <w:rPr>
                <w:rFonts w:cs="Arial"/>
                <w:szCs w:val="20"/>
              </w:rPr>
              <w:t xml:space="preserve">Zn </w:t>
            </w:r>
            <w:r w:rsidRPr="00E3331A">
              <w:rPr>
                <w:rFonts w:cs="Arial"/>
                <w:szCs w:val="20"/>
                <w:vertAlign w:val="superscript"/>
              </w:rPr>
              <w:t>2+</w:t>
            </w:r>
          </w:p>
        </w:tc>
        <w:tc>
          <w:tcPr>
            <w:tcW w:w="1701" w:type="dxa"/>
            <w:tcBorders>
              <w:top w:val="nil"/>
              <w:left w:val="single" w:sz="4" w:space="0" w:color="auto"/>
              <w:bottom w:val="nil"/>
              <w:right w:val="single" w:sz="4" w:space="0" w:color="auto"/>
            </w:tcBorders>
          </w:tcPr>
          <w:p w14:paraId="6638BDC4" w14:textId="77777777" w:rsidR="0075496F" w:rsidRPr="00E3331A" w:rsidRDefault="0075496F" w:rsidP="00152105">
            <w:pPr>
              <w:rPr>
                <w:rFonts w:cs="Arial"/>
                <w:szCs w:val="20"/>
              </w:rPr>
            </w:pPr>
          </w:p>
        </w:tc>
        <w:tc>
          <w:tcPr>
            <w:tcW w:w="709" w:type="dxa"/>
            <w:tcBorders>
              <w:top w:val="nil"/>
              <w:left w:val="single" w:sz="4" w:space="0" w:color="auto"/>
              <w:bottom w:val="nil"/>
              <w:right w:val="single" w:sz="4" w:space="0" w:color="auto"/>
            </w:tcBorders>
          </w:tcPr>
          <w:p w14:paraId="29D4F1A1" w14:textId="77777777" w:rsidR="0075496F" w:rsidRPr="00E3331A" w:rsidRDefault="0075496F" w:rsidP="00152105">
            <w:pPr>
              <w:rPr>
                <w:rFonts w:cs="Arial"/>
                <w:szCs w:val="20"/>
              </w:rPr>
            </w:pPr>
          </w:p>
        </w:tc>
        <w:tc>
          <w:tcPr>
            <w:tcW w:w="1134" w:type="dxa"/>
            <w:tcBorders>
              <w:top w:val="nil"/>
              <w:left w:val="single" w:sz="4" w:space="0" w:color="auto"/>
              <w:bottom w:val="nil"/>
              <w:right w:val="single" w:sz="4" w:space="0" w:color="auto"/>
            </w:tcBorders>
          </w:tcPr>
          <w:p w14:paraId="694676C4" w14:textId="77777777" w:rsidR="0075496F" w:rsidRPr="00E3331A" w:rsidRDefault="0075496F" w:rsidP="00152105">
            <w:pPr>
              <w:rPr>
                <w:rFonts w:cs="Arial"/>
                <w:szCs w:val="20"/>
              </w:rPr>
            </w:pPr>
          </w:p>
        </w:tc>
        <w:tc>
          <w:tcPr>
            <w:tcW w:w="799" w:type="dxa"/>
            <w:gridSpan w:val="2"/>
            <w:tcBorders>
              <w:top w:val="nil"/>
              <w:left w:val="single" w:sz="4" w:space="0" w:color="auto"/>
              <w:bottom w:val="nil"/>
              <w:right w:val="single" w:sz="4" w:space="0" w:color="auto"/>
            </w:tcBorders>
          </w:tcPr>
          <w:p w14:paraId="4F472FC5" w14:textId="77777777" w:rsidR="0075496F" w:rsidRPr="00E3331A" w:rsidRDefault="0075496F" w:rsidP="00152105">
            <w:pPr>
              <w:rPr>
                <w:rFonts w:cs="Arial"/>
                <w:szCs w:val="20"/>
              </w:rPr>
            </w:pPr>
          </w:p>
        </w:tc>
      </w:tr>
      <w:tr w:rsidR="0075496F" w:rsidRPr="00E3331A" w14:paraId="41146FAB" w14:textId="77777777" w:rsidTr="00152105">
        <w:trPr>
          <w:jc w:val="center"/>
        </w:trPr>
        <w:tc>
          <w:tcPr>
            <w:tcW w:w="1404" w:type="dxa"/>
            <w:tcBorders>
              <w:top w:val="nil"/>
              <w:left w:val="single" w:sz="4" w:space="0" w:color="auto"/>
              <w:bottom w:val="nil"/>
              <w:right w:val="single" w:sz="4" w:space="0" w:color="auto"/>
            </w:tcBorders>
          </w:tcPr>
          <w:p w14:paraId="1FA2436F" w14:textId="77777777" w:rsidR="0075496F" w:rsidRPr="00E3331A" w:rsidRDefault="0075496F" w:rsidP="00152105">
            <w:pPr>
              <w:rPr>
                <w:rFonts w:cs="Arial"/>
                <w:szCs w:val="20"/>
              </w:rPr>
            </w:pPr>
            <w:r w:rsidRPr="00E3331A">
              <w:rPr>
                <w:rFonts w:cs="Arial"/>
                <w:szCs w:val="20"/>
              </w:rPr>
              <w:t>Ammonium</w:t>
            </w:r>
          </w:p>
        </w:tc>
        <w:tc>
          <w:tcPr>
            <w:tcW w:w="728" w:type="dxa"/>
            <w:tcBorders>
              <w:top w:val="nil"/>
              <w:left w:val="single" w:sz="4" w:space="0" w:color="auto"/>
              <w:bottom w:val="nil"/>
              <w:right w:val="single" w:sz="4" w:space="0" w:color="auto"/>
            </w:tcBorders>
          </w:tcPr>
          <w:p w14:paraId="2F01A9CE" w14:textId="77777777" w:rsidR="0075496F" w:rsidRPr="00E3331A" w:rsidRDefault="0075496F" w:rsidP="00152105">
            <w:pPr>
              <w:rPr>
                <w:rFonts w:cs="Arial"/>
                <w:szCs w:val="20"/>
              </w:rPr>
            </w:pPr>
            <w:r w:rsidRPr="00E3331A">
              <w:rPr>
                <w:rFonts w:cs="Arial"/>
                <w:szCs w:val="20"/>
              </w:rPr>
              <w:t>NH</w:t>
            </w:r>
            <w:r w:rsidRPr="00E3331A">
              <w:rPr>
                <w:rFonts w:cs="Arial"/>
                <w:szCs w:val="20"/>
                <w:vertAlign w:val="subscript"/>
              </w:rPr>
              <w:t>4</w:t>
            </w:r>
            <w:r w:rsidRPr="00E3331A">
              <w:rPr>
                <w:rFonts w:cs="Arial"/>
                <w:szCs w:val="20"/>
                <w:vertAlign w:val="superscript"/>
              </w:rPr>
              <w:t>+</w:t>
            </w:r>
          </w:p>
        </w:tc>
        <w:tc>
          <w:tcPr>
            <w:tcW w:w="1791" w:type="dxa"/>
            <w:tcBorders>
              <w:top w:val="nil"/>
              <w:left w:val="single" w:sz="4" w:space="0" w:color="auto"/>
              <w:bottom w:val="nil"/>
              <w:right w:val="single" w:sz="4" w:space="0" w:color="auto"/>
            </w:tcBorders>
          </w:tcPr>
          <w:p w14:paraId="6DDC0B51" w14:textId="77777777" w:rsidR="0075496F" w:rsidRPr="00E3331A" w:rsidRDefault="0075496F" w:rsidP="00152105">
            <w:pPr>
              <w:rPr>
                <w:rFonts w:cs="Arial"/>
                <w:szCs w:val="20"/>
              </w:rPr>
            </w:pPr>
            <w:r w:rsidRPr="00E3331A">
              <w:rPr>
                <w:rFonts w:cs="Arial"/>
                <w:szCs w:val="20"/>
              </w:rPr>
              <w:t>Tin [II]</w:t>
            </w:r>
          </w:p>
        </w:tc>
        <w:tc>
          <w:tcPr>
            <w:tcW w:w="780" w:type="dxa"/>
            <w:tcBorders>
              <w:top w:val="nil"/>
              <w:left w:val="single" w:sz="4" w:space="0" w:color="auto"/>
              <w:bottom w:val="nil"/>
              <w:right w:val="single" w:sz="4" w:space="0" w:color="auto"/>
            </w:tcBorders>
          </w:tcPr>
          <w:p w14:paraId="2DAB0735" w14:textId="77777777" w:rsidR="0075496F" w:rsidRPr="00E3331A" w:rsidRDefault="0075496F" w:rsidP="00152105">
            <w:pPr>
              <w:rPr>
                <w:rFonts w:cs="Arial"/>
                <w:szCs w:val="20"/>
              </w:rPr>
            </w:pPr>
            <w:r w:rsidRPr="00E3331A">
              <w:rPr>
                <w:rFonts w:cs="Arial"/>
                <w:szCs w:val="20"/>
              </w:rPr>
              <w:t xml:space="preserve">Sn </w:t>
            </w:r>
            <w:r w:rsidRPr="00E3331A">
              <w:rPr>
                <w:rFonts w:cs="Arial"/>
                <w:szCs w:val="20"/>
                <w:vertAlign w:val="superscript"/>
              </w:rPr>
              <w:t>2+</w:t>
            </w:r>
          </w:p>
        </w:tc>
        <w:tc>
          <w:tcPr>
            <w:tcW w:w="1701" w:type="dxa"/>
            <w:tcBorders>
              <w:top w:val="nil"/>
              <w:left w:val="single" w:sz="4" w:space="0" w:color="auto"/>
              <w:bottom w:val="nil"/>
              <w:right w:val="single" w:sz="4" w:space="0" w:color="auto"/>
            </w:tcBorders>
          </w:tcPr>
          <w:p w14:paraId="15403B92" w14:textId="77777777" w:rsidR="0075496F" w:rsidRPr="00E3331A" w:rsidRDefault="0075496F" w:rsidP="00152105">
            <w:pPr>
              <w:rPr>
                <w:rFonts w:cs="Arial"/>
                <w:szCs w:val="20"/>
              </w:rPr>
            </w:pPr>
          </w:p>
        </w:tc>
        <w:tc>
          <w:tcPr>
            <w:tcW w:w="709" w:type="dxa"/>
            <w:tcBorders>
              <w:top w:val="nil"/>
              <w:left w:val="single" w:sz="4" w:space="0" w:color="auto"/>
              <w:bottom w:val="nil"/>
              <w:right w:val="single" w:sz="4" w:space="0" w:color="auto"/>
            </w:tcBorders>
          </w:tcPr>
          <w:p w14:paraId="5C3A162C" w14:textId="77777777" w:rsidR="0075496F" w:rsidRPr="00E3331A" w:rsidRDefault="0075496F" w:rsidP="00152105">
            <w:pPr>
              <w:rPr>
                <w:rFonts w:cs="Arial"/>
                <w:szCs w:val="20"/>
              </w:rPr>
            </w:pPr>
          </w:p>
        </w:tc>
        <w:tc>
          <w:tcPr>
            <w:tcW w:w="1134" w:type="dxa"/>
            <w:tcBorders>
              <w:top w:val="nil"/>
              <w:left w:val="single" w:sz="4" w:space="0" w:color="auto"/>
              <w:bottom w:val="nil"/>
              <w:right w:val="single" w:sz="4" w:space="0" w:color="auto"/>
            </w:tcBorders>
          </w:tcPr>
          <w:p w14:paraId="3B71706C" w14:textId="77777777" w:rsidR="0075496F" w:rsidRPr="00E3331A" w:rsidRDefault="0075496F" w:rsidP="00152105">
            <w:pPr>
              <w:rPr>
                <w:rFonts w:cs="Arial"/>
                <w:szCs w:val="20"/>
              </w:rPr>
            </w:pPr>
          </w:p>
        </w:tc>
        <w:tc>
          <w:tcPr>
            <w:tcW w:w="799" w:type="dxa"/>
            <w:gridSpan w:val="2"/>
            <w:tcBorders>
              <w:top w:val="nil"/>
              <w:left w:val="single" w:sz="4" w:space="0" w:color="auto"/>
              <w:bottom w:val="nil"/>
              <w:right w:val="single" w:sz="4" w:space="0" w:color="auto"/>
            </w:tcBorders>
          </w:tcPr>
          <w:p w14:paraId="09F2C24B" w14:textId="77777777" w:rsidR="0075496F" w:rsidRPr="00E3331A" w:rsidRDefault="0075496F" w:rsidP="00152105">
            <w:pPr>
              <w:rPr>
                <w:rFonts w:cs="Arial"/>
                <w:szCs w:val="20"/>
              </w:rPr>
            </w:pPr>
          </w:p>
        </w:tc>
      </w:tr>
      <w:tr w:rsidR="0075496F" w:rsidRPr="00E3331A" w14:paraId="24D20063" w14:textId="77777777" w:rsidTr="00152105">
        <w:trPr>
          <w:jc w:val="center"/>
        </w:trPr>
        <w:tc>
          <w:tcPr>
            <w:tcW w:w="1404" w:type="dxa"/>
            <w:tcBorders>
              <w:top w:val="nil"/>
              <w:left w:val="single" w:sz="4" w:space="0" w:color="auto"/>
              <w:bottom w:val="nil"/>
              <w:right w:val="single" w:sz="4" w:space="0" w:color="auto"/>
            </w:tcBorders>
          </w:tcPr>
          <w:p w14:paraId="480CC458" w14:textId="77777777" w:rsidR="0075496F" w:rsidRPr="00E3331A" w:rsidRDefault="0075496F" w:rsidP="00152105">
            <w:pPr>
              <w:rPr>
                <w:rFonts w:cs="Arial"/>
                <w:szCs w:val="20"/>
              </w:rPr>
            </w:pPr>
          </w:p>
        </w:tc>
        <w:tc>
          <w:tcPr>
            <w:tcW w:w="728" w:type="dxa"/>
            <w:tcBorders>
              <w:top w:val="nil"/>
              <w:left w:val="single" w:sz="4" w:space="0" w:color="auto"/>
              <w:bottom w:val="nil"/>
              <w:right w:val="single" w:sz="4" w:space="0" w:color="auto"/>
            </w:tcBorders>
          </w:tcPr>
          <w:p w14:paraId="2CD539EA" w14:textId="77777777" w:rsidR="0075496F" w:rsidRPr="00E3331A" w:rsidRDefault="0075496F" w:rsidP="00152105">
            <w:pPr>
              <w:rPr>
                <w:rFonts w:cs="Arial"/>
                <w:szCs w:val="20"/>
              </w:rPr>
            </w:pPr>
          </w:p>
        </w:tc>
        <w:tc>
          <w:tcPr>
            <w:tcW w:w="1791" w:type="dxa"/>
            <w:tcBorders>
              <w:top w:val="nil"/>
              <w:left w:val="single" w:sz="4" w:space="0" w:color="auto"/>
              <w:bottom w:val="nil"/>
              <w:right w:val="single" w:sz="4" w:space="0" w:color="auto"/>
            </w:tcBorders>
          </w:tcPr>
          <w:p w14:paraId="0B1B8699" w14:textId="77777777" w:rsidR="0075496F" w:rsidRPr="00E3331A" w:rsidRDefault="0075496F" w:rsidP="00152105">
            <w:pPr>
              <w:rPr>
                <w:rFonts w:cs="Arial"/>
                <w:szCs w:val="20"/>
              </w:rPr>
            </w:pPr>
            <w:r w:rsidRPr="00E3331A">
              <w:rPr>
                <w:rFonts w:cs="Arial"/>
                <w:szCs w:val="20"/>
              </w:rPr>
              <w:t>Lead [II]</w:t>
            </w:r>
          </w:p>
        </w:tc>
        <w:tc>
          <w:tcPr>
            <w:tcW w:w="780" w:type="dxa"/>
            <w:tcBorders>
              <w:top w:val="nil"/>
              <w:left w:val="single" w:sz="4" w:space="0" w:color="auto"/>
              <w:bottom w:val="nil"/>
              <w:right w:val="single" w:sz="4" w:space="0" w:color="auto"/>
            </w:tcBorders>
          </w:tcPr>
          <w:p w14:paraId="3A076516" w14:textId="77777777" w:rsidR="0075496F" w:rsidRPr="00E3331A" w:rsidRDefault="0075496F" w:rsidP="00152105">
            <w:pPr>
              <w:rPr>
                <w:rFonts w:cs="Arial"/>
                <w:szCs w:val="20"/>
              </w:rPr>
            </w:pPr>
            <w:proofErr w:type="spellStart"/>
            <w:r w:rsidRPr="00E3331A">
              <w:rPr>
                <w:rFonts w:cs="Arial"/>
                <w:szCs w:val="20"/>
              </w:rPr>
              <w:t>Pb</w:t>
            </w:r>
            <w:proofErr w:type="spellEnd"/>
            <w:r w:rsidRPr="00E3331A">
              <w:rPr>
                <w:rFonts w:cs="Arial"/>
                <w:szCs w:val="20"/>
              </w:rPr>
              <w:t xml:space="preserve"> </w:t>
            </w:r>
            <w:r w:rsidRPr="00E3331A">
              <w:rPr>
                <w:rFonts w:cs="Arial"/>
                <w:szCs w:val="20"/>
                <w:vertAlign w:val="superscript"/>
              </w:rPr>
              <w:t>2+</w:t>
            </w:r>
          </w:p>
        </w:tc>
        <w:tc>
          <w:tcPr>
            <w:tcW w:w="1701" w:type="dxa"/>
            <w:tcBorders>
              <w:top w:val="nil"/>
              <w:left w:val="single" w:sz="4" w:space="0" w:color="auto"/>
              <w:bottom w:val="nil"/>
              <w:right w:val="single" w:sz="4" w:space="0" w:color="auto"/>
            </w:tcBorders>
          </w:tcPr>
          <w:p w14:paraId="48BDDE19" w14:textId="77777777" w:rsidR="0075496F" w:rsidRPr="00E3331A" w:rsidRDefault="0075496F" w:rsidP="00152105">
            <w:pPr>
              <w:rPr>
                <w:rFonts w:cs="Arial"/>
                <w:szCs w:val="20"/>
              </w:rPr>
            </w:pPr>
          </w:p>
        </w:tc>
        <w:tc>
          <w:tcPr>
            <w:tcW w:w="709" w:type="dxa"/>
            <w:tcBorders>
              <w:top w:val="nil"/>
              <w:left w:val="single" w:sz="4" w:space="0" w:color="auto"/>
              <w:bottom w:val="nil"/>
              <w:right w:val="single" w:sz="4" w:space="0" w:color="auto"/>
            </w:tcBorders>
          </w:tcPr>
          <w:p w14:paraId="36FE4E82" w14:textId="77777777" w:rsidR="0075496F" w:rsidRPr="00E3331A" w:rsidRDefault="0075496F" w:rsidP="00152105">
            <w:pPr>
              <w:rPr>
                <w:rFonts w:cs="Arial"/>
                <w:szCs w:val="20"/>
              </w:rPr>
            </w:pPr>
          </w:p>
        </w:tc>
        <w:tc>
          <w:tcPr>
            <w:tcW w:w="1134" w:type="dxa"/>
            <w:tcBorders>
              <w:top w:val="nil"/>
              <w:left w:val="single" w:sz="4" w:space="0" w:color="auto"/>
              <w:bottom w:val="nil"/>
              <w:right w:val="single" w:sz="4" w:space="0" w:color="auto"/>
            </w:tcBorders>
          </w:tcPr>
          <w:p w14:paraId="55169A81" w14:textId="77777777" w:rsidR="0075496F" w:rsidRPr="00E3331A" w:rsidRDefault="0075496F" w:rsidP="00152105">
            <w:pPr>
              <w:rPr>
                <w:rFonts w:cs="Arial"/>
                <w:szCs w:val="20"/>
              </w:rPr>
            </w:pPr>
          </w:p>
        </w:tc>
        <w:tc>
          <w:tcPr>
            <w:tcW w:w="799" w:type="dxa"/>
            <w:gridSpan w:val="2"/>
            <w:tcBorders>
              <w:top w:val="nil"/>
              <w:left w:val="single" w:sz="4" w:space="0" w:color="auto"/>
              <w:bottom w:val="nil"/>
              <w:right w:val="single" w:sz="4" w:space="0" w:color="auto"/>
            </w:tcBorders>
          </w:tcPr>
          <w:p w14:paraId="5F32396D" w14:textId="77777777" w:rsidR="0075496F" w:rsidRPr="00E3331A" w:rsidRDefault="0075496F" w:rsidP="00152105">
            <w:pPr>
              <w:rPr>
                <w:rFonts w:cs="Arial"/>
                <w:szCs w:val="20"/>
              </w:rPr>
            </w:pPr>
          </w:p>
        </w:tc>
      </w:tr>
      <w:tr w:rsidR="0075496F" w:rsidRPr="00E3331A" w14:paraId="126F0427" w14:textId="77777777" w:rsidTr="00152105">
        <w:trPr>
          <w:jc w:val="center"/>
        </w:trPr>
        <w:tc>
          <w:tcPr>
            <w:tcW w:w="1404" w:type="dxa"/>
            <w:tcBorders>
              <w:top w:val="nil"/>
              <w:left w:val="single" w:sz="4" w:space="0" w:color="auto"/>
              <w:bottom w:val="nil"/>
              <w:right w:val="single" w:sz="4" w:space="0" w:color="auto"/>
            </w:tcBorders>
          </w:tcPr>
          <w:p w14:paraId="27659E1F" w14:textId="77777777" w:rsidR="0075496F" w:rsidRPr="00E3331A" w:rsidRDefault="0075496F" w:rsidP="00152105">
            <w:pPr>
              <w:rPr>
                <w:rFonts w:cs="Arial"/>
                <w:szCs w:val="20"/>
              </w:rPr>
            </w:pPr>
          </w:p>
        </w:tc>
        <w:tc>
          <w:tcPr>
            <w:tcW w:w="728" w:type="dxa"/>
            <w:tcBorders>
              <w:top w:val="nil"/>
              <w:left w:val="single" w:sz="4" w:space="0" w:color="auto"/>
              <w:bottom w:val="nil"/>
              <w:right w:val="single" w:sz="4" w:space="0" w:color="auto"/>
            </w:tcBorders>
          </w:tcPr>
          <w:p w14:paraId="006FE208" w14:textId="77777777" w:rsidR="0075496F" w:rsidRPr="00E3331A" w:rsidRDefault="0075496F" w:rsidP="00152105">
            <w:pPr>
              <w:rPr>
                <w:rFonts w:cs="Arial"/>
                <w:szCs w:val="20"/>
              </w:rPr>
            </w:pPr>
          </w:p>
        </w:tc>
        <w:tc>
          <w:tcPr>
            <w:tcW w:w="1791" w:type="dxa"/>
            <w:tcBorders>
              <w:top w:val="nil"/>
              <w:left w:val="single" w:sz="4" w:space="0" w:color="auto"/>
              <w:bottom w:val="nil"/>
              <w:right w:val="single" w:sz="4" w:space="0" w:color="auto"/>
            </w:tcBorders>
          </w:tcPr>
          <w:p w14:paraId="5F3F0D6B" w14:textId="77777777" w:rsidR="0075496F" w:rsidRPr="00E3331A" w:rsidRDefault="0075496F" w:rsidP="00152105">
            <w:pPr>
              <w:rPr>
                <w:rFonts w:cs="Arial"/>
                <w:szCs w:val="20"/>
              </w:rPr>
            </w:pPr>
            <w:r w:rsidRPr="00E3331A">
              <w:rPr>
                <w:rFonts w:cs="Arial"/>
                <w:szCs w:val="20"/>
              </w:rPr>
              <w:t>Manganese [II]</w:t>
            </w:r>
          </w:p>
        </w:tc>
        <w:tc>
          <w:tcPr>
            <w:tcW w:w="780" w:type="dxa"/>
            <w:tcBorders>
              <w:top w:val="nil"/>
              <w:left w:val="single" w:sz="4" w:space="0" w:color="auto"/>
              <w:bottom w:val="nil"/>
              <w:right w:val="single" w:sz="4" w:space="0" w:color="auto"/>
            </w:tcBorders>
          </w:tcPr>
          <w:p w14:paraId="10F2AAC6" w14:textId="77777777" w:rsidR="0075496F" w:rsidRPr="00E3331A" w:rsidRDefault="0075496F" w:rsidP="00152105">
            <w:pPr>
              <w:rPr>
                <w:rFonts w:cs="Arial"/>
                <w:szCs w:val="20"/>
              </w:rPr>
            </w:pPr>
            <w:proofErr w:type="spellStart"/>
            <w:r w:rsidRPr="00E3331A">
              <w:rPr>
                <w:rFonts w:cs="Arial"/>
                <w:szCs w:val="20"/>
              </w:rPr>
              <w:t>Mn</w:t>
            </w:r>
            <w:proofErr w:type="spellEnd"/>
            <w:r w:rsidRPr="00E3331A">
              <w:rPr>
                <w:rFonts w:cs="Arial"/>
                <w:szCs w:val="20"/>
              </w:rPr>
              <w:t xml:space="preserve"> </w:t>
            </w:r>
            <w:r w:rsidRPr="00E3331A">
              <w:rPr>
                <w:rFonts w:cs="Arial"/>
                <w:szCs w:val="20"/>
                <w:vertAlign w:val="superscript"/>
              </w:rPr>
              <w:t>2+</w:t>
            </w:r>
          </w:p>
        </w:tc>
        <w:tc>
          <w:tcPr>
            <w:tcW w:w="1701" w:type="dxa"/>
            <w:tcBorders>
              <w:top w:val="nil"/>
              <w:left w:val="single" w:sz="4" w:space="0" w:color="auto"/>
              <w:bottom w:val="nil"/>
              <w:right w:val="single" w:sz="4" w:space="0" w:color="auto"/>
            </w:tcBorders>
          </w:tcPr>
          <w:p w14:paraId="488E3842" w14:textId="77777777" w:rsidR="0075496F" w:rsidRPr="00E3331A" w:rsidRDefault="0075496F" w:rsidP="00152105">
            <w:pPr>
              <w:rPr>
                <w:rFonts w:cs="Arial"/>
                <w:szCs w:val="20"/>
              </w:rPr>
            </w:pPr>
          </w:p>
        </w:tc>
        <w:tc>
          <w:tcPr>
            <w:tcW w:w="709" w:type="dxa"/>
            <w:tcBorders>
              <w:top w:val="nil"/>
              <w:left w:val="single" w:sz="4" w:space="0" w:color="auto"/>
              <w:bottom w:val="nil"/>
              <w:right w:val="single" w:sz="4" w:space="0" w:color="auto"/>
            </w:tcBorders>
          </w:tcPr>
          <w:p w14:paraId="13111D03" w14:textId="77777777" w:rsidR="0075496F" w:rsidRPr="00E3331A" w:rsidRDefault="0075496F" w:rsidP="00152105">
            <w:pPr>
              <w:rPr>
                <w:rFonts w:cs="Arial"/>
                <w:szCs w:val="20"/>
              </w:rPr>
            </w:pPr>
          </w:p>
        </w:tc>
        <w:tc>
          <w:tcPr>
            <w:tcW w:w="1134" w:type="dxa"/>
            <w:tcBorders>
              <w:top w:val="nil"/>
              <w:left w:val="single" w:sz="4" w:space="0" w:color="auto"/>
              <w:bottom w:val="nil"/>
              <w:right w:val="single" w:sz="4" w:space="0" w:color="auto"/>
            </w:tcBorders>
          </w:tcPr>
          <w:p w14:paraId="1292B82F" w14:textId="77777777" w:rsidR="0075496F" w:rsidRPr="00E3331A" w:rsidRDefault="0075496F" w:rsidP="00152105">
            <w:pPr>
              <w:rPr>
                <w:rFonts w:cs="Arial"/>
                <w:szCs w:val="20"/>
              </w:rPr>
            </w:pPr>
          </w:p>
        </w:tc>
        <w:tc>
          <w:tcPr>
            <w:tcW w:w="799" w:type="dxa"/>
            <w:gridSpan w:val="2"/>
            <w:tcBorders>
              <w:top w:val="nil"/>
              <w:left w:val="single" w:sz="4" w:space="0" w:color="auto"/>
              <w:bottom w:val="nil"/>
              <w:right w:val="single" w:sz="4" w:space="0" w:color="auto"/>
            </w:tcBorders>
          </w:tcPr>
          <w:p w14:paraId="21B0B07A" w14:textId="77777777" w:rsidR="0075496F" w:rsidRPr="00E3331A" w:rsidRDefault="0075496F" w:rsidP="00152105">
            <w:pPr>
              <w:rPr>
                <w:rFonts w:cs="Arial"/>
                <w:szCs w:val="20"/>
              </w:rPr>
            </w:pPr>
          </w:p>
        </w:tc>
      </w:tr>
      <w:tr w:rsidR="0075496F" w:rsidRPr="00E3331A" w14:paraId="77172DCA" w14:textId="77777777" w:rsidTr="00152105">
        <w:trPr>
          <w:jc w:val="center"/>
        </w:trPr>
        <w:tc>
          <w:tcPr>
            <w:tcW w:w="1404" w:type="dxa"/>
            <w:tcBorders>
              <w:top w:val="nil"/>
              <w:left w:val="single" w:sz="4" w:space="0" w:color="auto"/>
              <w:bottom w:val="nil"/>
              <w:right w:val="single" w:sz="4" w:space="0" w:color="auto"/>
            </w:tcBorders>
          </w:tcPr>
          <w:p w14:paraId="47FEF8C0" w14:textId="77777777" w:rsidR="0075496F" w:rsidRPr="00E3331A" w:rsidRDefault="0075496F" w:rsidP="00152105">
            <w:pPr>
              <w:rPr>
                <w:rFonts w:cs="Arial"/>
                <w:szCs w:val="20"/>
              </w:rPr>
            </w:pPr>
          </w:p>
        </w:tc>
        <w:tc>
          <w:tcPr>
            <w:tcW w:w="728" w:type="dxa"/>
            <w:tcBorders>
              <w:top w:val="nil"/>
              <w:left w:val="single" w:sz="4" w:space="0" w:color="auto"/>
              <w:bottom w:val="nil"/>
              <w:right w:val="single" w:sz="4" w:space="0" w:color="auto"/>
            </w:tcBorders>
          </w:tcPr>
          <w:p w14:paraId="1B99BA84" w14:textId="77777777" w:rsidR="0075496F" w:rsidRPr="00E3331A" w:rsidRDefault="0075496F" w:rsidP="00152105">
            <w:pPr>
              <w:rPr>
                <w:rFonts w:cs="Arial"/>
                <w:szCs w:val="20"/>
              </w:rPr>
            </w:pPr>
          </w:p>
        </w:tc>
        <w:tc>
          <w:tcPr>
            <w:tcW w:w="1791" w:type="dxa"/>
            <w:tcBorders>
              <w:top w:val="nil"/>
              <w:left w:val="single" w:sz="4" w:space="0" w:color="auto"/>
              <w:bottom w:val="nil"/>
              <w:right w:val="single" w:sz="4" w:space="0" w:color="auto"/>
            </w:tcBorders>
          </w:tcPr>
          <w:p w14:paraId="7395087B" w14:textId="77777777" w:rsidR="0075496F" w:rsidRPr="00E3331A" w:rsidRDefault="0075496F" w:rsidP="00152105">
            <w:pPr>
              <w:rPr>
                <w:rFonts w:cs="Arial"/>
                <w:szCs w:val="20"/>
              </w:rPr>
            </w:pPr>
            <w:r w:rsidRPr="00E3331A">
              <w:rPr>
                <w:rFonts w:cs="Arial"/>
                <w:szCs w:val="20"/>
              </w:rPr>
              <w:t>Mercury [II]</w:t>
            </w:r>
          </w:p>
        </w:tc>
        <w:tc>
          <w:tcPr>
            <w:tcW w:w="780" w:type="dxa"/>
            <w:tcBorders>
              <w:top w:val="nil"/>
              <w:left w:val="single" w:sz="4" w:space="0" w:color="auto"/>
              <w:bottom w:val="nil"/>
              <w:right w:val="single" w:sz="4" w:space="0" w:color="auto"/>
            </w:tcBorders>
          </w:tcPr>
          <w:p w14:paraId="37734F2B" w14:textId="77777777" w:rsidR="0075496F" w:rsidRPr="00E3331A" w:rsidRDefault="0075496F" w:rsidP="00152105">
            <w:pPr>
              <w:rPr>
                <w:rFonts w:cs="Arial"/>
                <w:szCs w:val="20"/>
              </w:rPr>
            </w:pPr>
            <w:r w:rsidRPr="00E3331A">
              <w:rPr>
                <w:rFonts w:cs="Arial"/>
                <w:szCs w:val="20"/>
              </w:rPr>
              <w:t xml:space="preserve">Hg </w:t>
            </w:r>
            <w:r w:rsidRPr="00E3331A">
              <w:rPr>
                <w:rFonts w:cs="Arial"/>
                <w:szCs w:val="20"/>
                <w:vertAlign w:val="superscript"/>
              </w:rPr>
              <w:t>2+</w:t>
            </w:r>
          </w:p>
        </w:tc>
        <w:tc>
          <w:tcPr>
            <w:tcW w:w="1701" w:type="dxa"/>
            <w:tcBorders>
              <w:top w:val="nil"/>
              <w:left w:val="single" w:sz="4" w:space="0" w:color="auto"/>
              <w:bottom w:val="nil"/>
              <w:right w:val="single" w:sz="4" w:space="0" w:color="auto"/>
            </w:tcBorders>
          </w:tcPr>
          <w:p w14:paraId="5DB10175" w14:textId="77777777" w:rsidR="0075496F" w:rsidRPr="00E3331A" w:rsidRDefault="0075496F" w:rsidP="00152105">
            <w:pPr>
              <w:rPr>
                <w:rFonts w:cs="Arial"/>
                <w:szCs w:val="20"/>
              </w:rPr>
            </w:pPr>
          </w:p>
        </w:tc>
        <w:tc>
          <w:tcPr>
            <w:tcW w:w="709" w:type="dxa"/>
            <w:tcBorders>
              <w:top w:val="nil"/>
              <w:left w:val="single" w:sz="4" w:space="0" w:color="auto"/>
              <w:bottom w:val="nil"/>
              <w:right w:val="single" w:sz="4" w:space="0" w:color="auto"/>
            </w:tcBorders>
          </w:tcPr>
          <w:p w14:paraId="6A91C15D" w14:textId="77777777" w:rsidR="0075496F" w:rsidRPr="00E3331A" w:rsidRDefault="0075496F" w:rsidP="00152105">
            <w:pPr>
              <w:rPr>
                <w:rFonts w:cs="Arial"/>
                <w:szCs w:val="20"/>
              </w:rPr>
            </w:pPr>
          </w:p>
        </w:tc>
        <w:tc>
          <w:tcPr>
            <w:tcW w:w="1134" w:type="dxa"/>
            <w:tcBorders>
              <w:top w:val="nil"/>
              <w:left w:val="single" w:sz="4" w:space="0" w:color="auto"/>
              <w:bottom w:val="nil"/>
              <w:right w:val="single" w:sz="4" w:space="0" w:color="auto"/>
            </w:tcBorders>
          </w:tcPr>
          <w:p w14:paraId="74B40125" w14:textId="77777777" w:rsidR="0075496F" w:rsidRPr="00E3331A" w:rsidRDefault="0075496F" w:rsidP="00152105">
            <w:pPr>
              <w:rPr>
                <w:rFonts w:cs="Arial"/>
                <w:szCs w:val="20"/>
              </w:rPr>
            </w:pPr>
          </w:p>
        </w:tc>
        <w:tc>
          <w:tcPr>
            <w:tcW w:w="799" w:type="dxa"/>
            <w:gridSpan w:val="2"/>
            <w:tcBorders>
              <w:top w:val="nil"/>
              <w:left w:val="single" w:sz="4" w:space="0" w:color="auto"/>
              <w:bottom w:val="nil"/>
              <w:right w:val="single" w:sz="4" w:space="0" w:color="auto"/>
            </w:tcBorders>
          </w:tcPr>
          <w:p w14:paraId="389CEC04" w14:textId="77777777" w:rsidR="0075496F" w:rsidRPr="00E3331A" w:rsidRDefault="0075496F" w:rsidP="00152105">
            <w:pPr>
              <w:rPr>
                <w:rFonts w:cs="Arial"/>
                <w:szCs w:val="20"/>
              </w:rPr>
            </w:pPr>
          </w:p>
        </w:tc>
      </w:tr>
      <w:tr w:rsidR="0075496F" w:rsidRPr="00E3331A" w14:paraId="7ED1FAC9" w14:textId="77777777" w:rsidTr="00152105">
        <w:trPr>
          <w:trHeight w:val="70"/>
          <w:jc w:val="center"/>
        </w:trPr>
        <w:tc>
          <w:tcPr>
            <w:tcW w:w="1404" w:type="dxa"/>
            <w:tcBorders>
              <w:top w:val="nil"/>
              <w:left w:val="single" w:sz="4" w:space="0" w:color="auto"/>
              <w:bottom w:val="single" w:sz="4" w:space="0" w:color="auto"/>
              <w:right w:val="single" w:sz="4" w:space="0" w:color="auto"/>
            </w:tcBorders>
          </w:tcPr>
          <w:p w14:paraId="4F44A481" w14:textId="77777777" w:rsidR="0075496F" w:rsidRPr="00E3331A" w:rsidRDefault="0075496F" w:rsidP="00152105">
            <w:pPr>
              <w:rPr>
                <w:rFonts w:cs="Arial"/>
                <w:szCs w:val="20"/>
              </w:rPr>
            </w:pPr>
          </w:p>
        </w:tc>
        <w:tc>
          <w:tcPr>
            <w:tcW w:w="728" w:type="dxa"/>
            <w:tcBorders>
              <w:top w:val="nil"/>
              <w:left w:val="single" w:sz="4" w:space="0" w:color="auto"/>
              <w:bottom w:val="single" w:sz="4" w:space="0" w:color="auto"/>
              <w:right w:val="single" w:sz="4" w:space="0" w:color="auto"/>
            </w:tcBorders>
          </w:tcPr>
          <w:p w14:paraId="1767C7F3" w14:textId="77777777" w:rsidR="0075496F" w:rsidRPr="00E3331A" w:rsidRDefault="0075496F" w:rsidP="00152105">
            <w:pPr>
              <w:rPr>
                <w:rFonts w:cs="Arial"/>
                <w:szCs w:val="20"/>
              </w:rPr>
            </w:pPr>
          </w:p>
        </w:tc>
        <w:tc>
          <w:tcPr>
            <w:tcW w:w="1791" w:type="dxa"/>
            <w:tcBorders>
              <w:top w:val="nil"/>
              <w:left w:val="single" w:sz="4" w:space="0" w:color="auto"/>
              <w:bottom w:val="single" w:sz="4" w:space="0" w:color="auto"/>
              <w:right w:val="single" w:sz="4" w:space="0" w:color="auto"/>
            </w:tcBorders>
          </w:tcPr>
          <w:p w14:paraId="036E7C04" w14:textId="77777777" w:rsidR="0075496F" w:rsidRPr="00E3331A" w:rsidRDefault="0075496F" w:rsidP="00152105">
            <w:pPr>
              <w:rPr>
                <w:rFonts w:cs="Arial"/>
                <w:szCs w:val="20"/>
              </w:rPr>
            </w:pPr>
            <w:proofErr w:type="spellStart"/>
            <w:r w:rsidRPr="00E3331A">
              <w:rPr>
                <w:rFonts w:cs="Arial"/>
                <w:szCs w:val="20"/>
              </w:rPr>
              <w:t>Berylium</w:t>
            </w:r>
            <w:proofErr w:type="spellEnd"/>
          </w:p>
        </w:tc>
        <w:tc>
          <w:tcPr>
            <w:tcW w:w="780" w:type="dxa"/>
            <w:tcBorders>
              <w:top w:val="nil"/>
              <w:left w:val="single" w:sz="4" w:space="0" w:color="auto"/>
              <w:bottom w:val="single" w:sz="4" w:space="0" w:color="auto"/>
              <w:right w:val="single" w:sz="4" w:space="0" w:color="auto"/>
            </w:tcBorders>
          </w:tcPr>
          <w:p w14:paraId="4098448C" w14:textId="77777777" w:rsidR="0075496F" w:rsidRPr="00E3331A" w:rsidRDefault="0075496F" w:rsidP="00152105">
            <w:pPr>
              <w:rPr>
                <w:rFonts w:cs="Arial"/>
                <w:szCs w:val="20"/>
              </w:rPr>
            </w:pPr>
            <w:r w:rsidRPr="00E3331A">
              <w:rPr>
                <w:rFonts w:cs="Arial"/>
                <w:szCs w:val="20"/>
              </w:rPr>
              <w:t>Be</w:t>
            </w:r>
            <w:r w:rsidRPr="00E3331A">
              <w:rPr>
                <w:rFonts w:cs="Arial"/>
                <w:szCs w:val="20"/>
                <w:vertAlign w:val="superscript"/>
              </w:rPr>
              <w:t>2+</w:t>
            </w:r>
          </w:p>
        </w:tc>
        <w:tc>
          <w:tcPr>
            <w:tcW w:w="1701" w:type="dxa"/>
            <w:tcBorders>
              <w:top w:val="nil"/>
              <w:left w:val="single" w:sz="4" w:space="0" w:color="auto"/>
              <w:bottom w:val="single" w:sz="4" w:space="0" w:color="auto"/>
              <w:right w:val="single" w:sz="4" w:space="0" w:color="auto"/>
            </w:tcBorders>
          </w:tcPr>
          <w:p w14:paraId="2C8A9750" w14:textId="77777777" w:rsidR="0075496F" w:rsidRPr="00E3331A" w:rsidRDefault="0075496F" w:rsidP="00152105">
            <w:pPr>
              <w:rPr>
                <w:rFonts w:cs="Arial"/>
                <w:szCs w:val="20"/>
              </w:rPr>
            </w:pPr>
          </w:p>
        </w:tc>
        <w:tc>
          <w:tcPr>
            <w:tcW w:w="709" w:type="dxa"/>
            <w:tcBorders>
              <w:top w:val="nil"/>
              <w:left w:val="single" w:sz="4" w:space="0" w:color="auto"/>
              <w:bottom w:val="single" w:sz="4" w:space="0" w:color="auto"/>
              <w:right w:val="single" w:sz="4" w:space="0" w:color="auto"/>
            </w:tcBorders>
          </w:tcPr>
          <w:p w14:paraId="5BDB937B" w14:textId="77777777" w:rsidR="0075496F" w:rsidRPr="00E3331A" w:rsidRDefault="0075496F" w:rsidP="00152105">
            <w:pPr>
              <w:rPr>
                <w:rFonts w:cs="Arial"/>
                <w:szCs w:val="20"/>
              </w:rPr>
            </w:pPr>
          </w:p>
        </w:tc>
        <w:tc>
          <w:tcPr>
            <w:tcW w:w="1134" w:type="dxa"/>
            <w:tcBorders>
              <w:top w:val="nil"/>
              <w:left w:val="single" w:sz="4" w:space="0" w:color="auto"/>
              <w:bottom w:val="single" w:sz="4" w:space="0" w:color="auto"/>
              <w:right w:val="single" w:sz="4" w:space="0" w:color="auto"/>
            </w:tcBorders>
          </w:tcPr>
          <w:p w14:paraId="11B5B119" w14:textId="77777777" w:rsidR="0075496F" w:rsidRPr="00E3331A" w:rsidRDefault="0075496F" w:rsidP="00152105">
            <w:pPr>
              <w:rPr>
                <w:rFonts w:cs="Arial"/>
                <w:szCs w:val="20"/>
              </w:rPr>
            </w:pPr>
          </w:p>
        </w:tc>
        <w:tc>
          <w:tcPr>
            <w:tcW w:w="799" w:type="dxa"/>
            <w:gridSpan w:val="2"/>
            <w:tcBorders>
              <w:top w:val="nil"/>
              <w:left w:val="single" w:sz="4" w:space="0" w:color="auto"/>
              <w:bottom w:val="single" w:sz="4" w:space="0" w:color="auto"/>
              <w:right w:val="single" w:sz="4" w:space="0" w:color="auto"/>
            </w:tcBorders>
          </w:tcPr>
          <w:p w14:paraId="0257D6A4" w14:textId="77777777" w:rsidR="0075496F" w:rsidRPr="00E3331A" w:rsidRDefault="0075496F" w:rsidP="00152105">
            <w:pPr>
              <w:rPr>
                <w:rFonts w:cs="Arial"/>
                <w:szCs w:val="20"/>
              </w:rPr>
            </w:pPr>
          </w:p>
        </w:tc>
      </w:tr>
    </w:tbl>
    <w:p w14:paraId="588EED7A" w14:textId="77777777" w:rsidR="0075496F" w:rsidRPr="00E3331A" w:rsidRDefault="0075496F" w:rsidP="0075496F">
      <w:pPr>
        <w:jc w:val="center"/>
        <w:rPr>
          <w:rFonts w:cs="Arial"/>
          <w:b/>
          <w:sz w:val="24"/>
          <w:szCs w:val="20"/>
        </w:rPr>
      </w:pPr>
      <w:r w:rsidRPr="00E3331A">
        <w:rPr>
          <w:rFonts w:cs="Arial"/>
          <w:b/>
          <w:sz w:val="24"/>
          <w:szCs w:val="20"/>
        </w:rPr>
        <w:t>Anions</w:t>
      </w:r>
    </w:p>
    <w:tbl>
      <w:tblPr>
        <w:tblStyle w:val="TableGrid"/>
        <w:tblW w:w="0" w:type="auto"/>
        <w:jc w:val="center"/>
        <w:tblLook w:val="04A0" w:firstRow="1" w:lastRow="0" w:firstColumn="1" w:lastColumn="0" w:noHBand="0" w:noVBand="1"/>
      </w:tblPr>
      <w:tblGrid>
        <w:gridCol w:w="3397"/>
        <w:gridCol w:w="1160"/>
        <w:gridCol w:w="1959"/>
        <w:gridCol w:w="992"/>
        <w:gridCol w:w="1276"/>
        <w:gridCol w:w="920"/>
      </w:tblGrid>
      <w:tr w:rsidR="0075496F" w:rsidRPr="00E3331A" w14:paraId="34CF4B1C" w14:textId="77777777" w:rsidTr="00152105">
        <w:trPr>
          <w:jc w:val="center"/>
        </w:trPr>
        <w:tc>
          <w:tcPr>
            <w:tcW w:w="4557" w:type="dxa"/>
            <w:gridSpan w:val="2"/>
          </w:tcPr>
          <w:p w14:paraId="7E3946D8" w14:textId="77777777" w:rsidR="0075496F" w:rsidRPr="00E3331A" w:rsidRDefault="0075496F" w:rsidP="00152105">
            <w:pPr>
              <w:jc w:val="center"/>
              <w:rPr>
                <w:rFonts w:cs="Arial"/>
                <w:b/>
                <w:szCs w:val="20"/>
              </w:rPr>
            </w:pPr>
            <w:r w:rsidRPr="00E3331A">
              <w:rPr>
                <w:rFonts w:cs="Arial"/>
                <w:b/>
                <w:szCs w:val="20"/>
              </w:rPr>
              <w:t>Charge = -1</w:t>
            </w:r>
          </w:p>
        </w:tc>
        <w:tc>
          <w:tcPr>
            <w:tcW w:w="2951" w:type="dxa"/>
            <w:gridSpan w:val="2"/>
          </w:tcPr>
          <w:p w14:paraId="765FD163" w14:textId="77777777" w:rsidR="0075496F" w:rsidRPr="00E3331A" w:rsidRDefault="0075496F" w:rsidP="00152105">
            <w:pPr>
              <w:jc w:val="center"/>
              <w:rPr>
                <w:rFonts w:cs="Arial"/>
                <w:b/>
                <w:szCs w:val="20"/>
              </w:rPr>
            </w:pPr>
            <w:r w:rsidRPr="00E3331A">
              <w:rPr>
                <w:rFonts w:cs="Arial"/>
                <w:b/>
                <w:szCs w:val="20"/>
              </w:rPr>
              <w:t>Charge = -2</w:t>
            </w:r>
          </w:p>
        </w:tc>
        <w:tc>
          <w:tcPr>
            <w:tcW w:w="2196" w:type="dxa"/>
            <w:gridSpan w:val="2"/>
          </w:tcPr>
          <w:p w14:paraId="54F0CC02" w14:textId="77777777" w:rsidR="0075496F" w:rsidRPr="00E3331A" w:rsidRDefault="0075496F" w:rsidP="00152105">
            <w:pPr>
              <w:jc w:val="center"/>
              <w:rPr>
                <w:rFonts w:cs="Arial"/>
                <w:b/>
                <w:szCs w:val="20"/>
              </w:rPr>
            </w:pPr>
            <w:r w:rsidRPr="00E3331A">
              <w:rPr>
                <w:rFonts w:cs="Arial"/>
                <w:b/>
                <w:szCs w:val="20"/>
              </w:rPr>
              <w:t>Charge = -3</w:t>
            </w:r>
          </w:p>
        </w:tc>
      </w:tr>
      <w:tr w:rsidR="0075496F" w:rsidRPr="00E3331A" w14:paraId="013CCD6E" w14:textId="77777777" w:rsidTr="00152105">
        <w:trPr>
          <w:jc w:val="center"/>
        </w:trPr>
        <w:tc>
          <w:tcPr>
            <w:tcW w:w="3397" w:type="dxa"/>
            <w:tcBorders>
              <w:bottom w:val="nil"/>
            </w:tcBorders>
          </w:tcPr>
          <w:p w14:paraId="0F81379C" w14:textId="77777777" w:rsidR="0075496F" w:rsidRPr="00E3331A" w:rsidRDefault="0075496F" w:rsidP="00152105">
            <w:pPr>
              <w:rPr>
                <w:rFonts w:cs="Arial"/>
                <w:szCs w:val="20"/>
              </w:rPr>
            </w:pPr>
            <w:r w:rsidRPr="00E3331A">
              <w:rPr>
                <w:rFonts w:cs="Arial"/>
                <w:szCs w:val="20"/>
              </w:rPr>
              <w:t>Hydride</w:t>
            </w:r>
          </w:p>
        </w:tc>
        <w:tc>
          <w:tcPr>
            <w:tcW w:w="1160" w:type="dxa"/>
            <w:tcBorders>
              <w:bottom w:val="nil"/>
            </w:tcBorders>
          </w:tcPr>
          <w:p w14:paraId="6B3F0541" w14:textId="77777777" w:rsidR="0075496F" w:rsidRPr="00E3331A" w:rsidRDefault="0075496F" w:rsidP="00152105">
            <w:pPr>
              <w:rPr>
                <w:rFonts w:cs="Arial"/>
                <w:szCs w:val="20"/>
                <w:vertAlign w:val="superscript"/>
              </w:rPr>
            </w:pPr>
            <w:r w:rsidRPr="00E3331A">
              <w:rPr>
                <w:rFonts w:cs="Arial"/>
                <w:szCs w:val="20"/>
              </w:rPr>
              <w:t xml:space="preserve">H </w:t>
            </w:r>
            <w:r w:rsidRPr="00E3331A">
              <w:rPr>
                <w:rFonts w:cs="Arial"/>
                <w:szCs w:val="20"/>
                <w:vertAlign w:val="superscript"/>
              </w:rPr>
              <w:t>-</w:t>
            </w:r>
          </w:p>
        </w:tc>
        <w:tc>
          <w:tcPr>
            <w:tcW w:w="1959" w:type="dxa"/>
            <w:tcBorders>
              <w:bottom w:val="nil"/>
            </w:tcBorders>
          </w:tcPr>
          <w:p w14:paraId="6BB9878C" w14:textId="77777777" w:rsidR="0075496F" w:rsidRPr="00E3331A" w:rsidRDefault="0075496F" w:rsidP="00152105">
            <w:pPr>
              <w:rPr>
                <w:rFonts w:cs="Arial"/>
                <w:szCs w:val="20"/>
              </w:rPr>
            </w:pPr>
            <w:r w:rsidRPr="00E3331A">
              <w:rPr>
                <w:rFonts w:cs="Arial"/>
                <w:szCs w:val="20"/>
              </w:rPr>
              <w:t>Oxide</w:t>
            </w:r>
          </w:p>
        </w:tc>
        <w:tc>
          <w:tcPr>
            <w:tcW w:w="992" w:type="dxa"/>
            <w:tcBorders>
              <w:bottom w:val="nil"/>
            </w:tcBorders>
          </w:tcPr>
          <w:p w14:paraId="4791E624" w14:textId="77777777" w:rsidR="0075496F" w:rsidRPr="00E3331A" w:rsidRDefault="0075496F" w:rsidP="00152105">
            <w:pPr>
              <w:rPr>
                <w:rFonts w:cs="Arial"/>
                <w:szCs w:val="20"/>
                <w:vertAlign w:val="superscript"/>
              </w:rPr>
            </w:pPr>
            <w:r w:rsidRPr="00E3331A">
              <w:rPr>
                <w:rFonts w:cs="Arial"/>
                <w:szCs w:val="20"/>
              </w:rPr>
              <w:t xml:space="preserve">O </w:t>
            </w:r>
            <w:r w:rsidRPr="00E3331A">
              <w:rPr>
                <w:rFonts w:cs="Arial"/>
                <w:szCs w:val="20"/>
                <w:vertAlign w:val="superscript"/>
              </w:rPr>
              <w:t>2-</w:t>
            </w:r>
          </w:p>
        </w:tc>
        <w:tc>
          <w:tcPr>
            <w:tcW w:w="1276" w:type="dxa"/>
            <w:tcBorders>
              <w:bottom w:val="nil"/>
            </w:tcBorders>
          </w:tcPr>
          <w:p w14:paraId="4336DCA7" w14:textId="77777777" w:rsidR="0075496F" w:rsidRPr="00E3331A" w:rsidRDefault="0075496F" w:rsidP="00152105">
            <w:pPr>
              <w:rPr>
                <w:rFonts w:cs="Arial"/>
                <w:szCs w:val="20"/>
              </w:rPr>
            </w:pPr>
            <w:r w:rsidRPr="00E3331A">
              <w:rPr>
                <w:rFonts w:cs="Arial"/>
                <w:szCs w:val="20"/>
              </w:rPr>
              <w:t>Nitride</w:t>
            </w:r>
          </w:p>
        </w:tc>
        <w:tc>
          <w:tcPr>
            <w:tcW w:w="920" w:type="dxa"/>
            <w:tcBorders>
              <w:bottom w:val="nil"/>
            </w:tcBorders>
          </w:tcPr>
          <w:p w14:paraId="2ABBC9E3" w14:textId="77777777" w:rsidR="0075496F" w:rsidRPr="00E3331A" w:rsidRDefault="0075496F" w:rsidP="00152105">
            <w:pPr>
              <w:rPr>
                <w:rFonts w:cs="Arial"/>
                <w:szCs w:val="20"/>
                <w:vertAlign w:val="superscript"/>
              </w:rPr>
            </w:pPr>
            <w:r w:rsidRPr="00E3331A">
              <w:rPr>
                <w:rFonts w:cs="Arial"/>
                <w:szCs w:val="20"/>
              </w:rPr>
              <w:t xml:space="preserve">N </w:t>
            </w:r>
            <w:r w:rsidRPr="00E3331A">
              <w:rPr>
                <w:rFonts w:cs="Arial"/>
                <w:szCs w:val="20"/>
                <w:vertAlign w:val="superscript"/>
              </w:rPr>
              <w:t>3-</w:t>
            </w:r>
          </w:p>
        </w:tc>
      </w:tr>
      <w:tr w:rsidR="0075496F" w:rsidRPr="00E3331A" w14:paraId="3EA53A56" w14:textId="77777777" w:rsidTr="00152105">
        <w:trPr>
          <w:jc w:val="center"/>
        </w:trPr>
        <w:tc>
          <w:tcPr>
            <w:tcW w:w="3397" w:type="dxa"/>
            <w:tcBorders>
              <w:top w:val="nil"/>
              <w:bottom w:val="nil"/>
            </w:tcBorders>
          </w:tcPr>
          <w:p w14:paraId="14A19EC6" w14:textId="77777777" w:rsidR="0075496F" w:rsidRPr="00E3331A" w:rsidRDefault="0075496F" w:rsidP="00152105">
            <w:pPr>
              <w:rPr>
                <w:rFonts w:cs="Arial"/>
                <w:szCs w:val="20"/>
              </w:rPr>
            </w:pPr>
            <w:r w:rsidRPr="00E3331A">
              <w:rPr>
                <w:rFonts w:cs="Arial"/>
                <w:szCs w:val="20"/>
              </w:rPr>
              <w:t>Fluoride</w:t>
            </w:r>
          </w:p>
        </w:tc>
        <w:tc>
          <w:tcPr>
            <w:tcW w:w="1160" w:type="dxa"/>
            <w:tcBorders>
              <w:top w:val="nil"/>
              <w:bottom w:val="nil"/>
            </w:tcBorders>
          </w:tcPr>
          <w:p w14:paraId="1754D30C" w14:textId="77777777" w:rsidR="0075496F" w:rsidRPr="00E3331A" w:rsidRDefault="0075496F" w:rsidP="00152105">
            <w:pPr>
              <w:rPr>
                <w:rFonts w:cs="Arial"/>
                <w:szCs w:val="20"/>
              </w:rPr>
            </w:pPr>
            <w:r w:rsidRPr="00E3331A">
              <w:rPr>
                <w:rFonts w:cs="Arial"/>
                <w:szCs w:val="20"/>
              </w:rPr>
              <w:t xml:space="preserve">F </w:t>
            </w:r>
            <w:r w:rsidRPr="00E3331A">
              <w:rPr>
                <w:rFonts w:cs="Arial"/>
                <w:szCs w:val="20"/>
                <w:vertAlign w:val="superscript"/>
              </w:rPr>
              <w:t>-</w:t>
            </w:r>
          </w:p>
        </w:tc>
        <w:tc>
          <w:tcPr>
            <w:tcW w:w="1959" w:type="dxa"/>
            <w:tcBorders>
              <w:top w:val="nil"/>
              <w:bottom w:val="nil"/>
            </w:tcBorders>
          </w:tcPr>
          <w:p w14:paraId="2C312C6B" w14:textId="77777777" w:rsidR="0075496F" w:rsidRPr="00E3331A" w:rsidRDefault="0075496F" w:rsidP="00152105">
            <w:pPr>
              <w:rPr>
                <w:rFonts w:cs="Arial"/>
                <w:szCs w:val="20"/>
              </w:rPr>
            </w:pPr>
            <w:proofErr w:type="spellStart"/>
            <w:r w:rsidRPr="00E3331A">
              <w:rPr>
                <w:rFonts w:cs="Arial"/>
                <w:szCs w:val="20"/>
              </w:rPr>
              <w:t>Sulfide</w:t>
            </w:r>
            <w:proofErr w:type="spellEnd"/>
          </w:p>
        </w:tc>
        <w:tc>
          <w:tcPr>
            <w:tcW w:w="992" w:type="dxa"/>
            <w:tcBorders>
              <w:top w:val="nil"/>
              <w:bottom w:val="nil"/>
            </w:tcBorders>
          </w:tcPr>
          <w:p w14:paraId="7581D7C7" w14:textId="77777777" w:rsidR="0075496F" w:rsidRPr="00E3331A" w:rsidRDefault="0075496F" w:rsidP="00152105">
            <w:pPr>
              <w:rPr>
                <w:rFonts w:cs="Arial"/>
                <w:szCs w:val="20"/>
                <w:vertAlign w:val="superscript"/>
              </w:rPr>
            </w:pPr>
            <w:r w:rsidRPr="00E3331A">
              <w:rPr>
                <w:rFonts w:cs="Arial"/>
                <w:szCs w:val="20"/>
              </w:rPr>
              <w:t xml:space="preserve">S </w:t>
            </w:r>
            <w:r w:rsidRPr="00E3331A">
              <w:rPr>
                <w:rFonts w:cs="Arial"/>
                <w:szCs w:val="20"/>
                <w:vertAlign w:val="superscript"/>
              </w:rPr>
              <w:t>2-</w:t>
            </w:r>
          </w:p>
        </w:tc>
        <w:tc>
          <w:tcPr>
            <w:tcW w:w="1276" w:type="dxa"/>
            <w:tcBorders>
              <w:top w:val="nil"/>
              <w:bottom w:val="nil"/>
            </w:tcBorders>
          </w:tcPr>
          <w:p w14:paraId="113FD9C1" w14:textId="77777777" w:rsidR="0075496F" w:rsidRPr="00E3331A" w:rsidRDefault="0075496F" w:rsidP="00152105">
            <w:pPr>
              <w:rPr>
                <w:rFonts w:cs="Arial"/>
                <w:szCs w:val="20"/>
              </w:rPr>
            </w:pPr>
            <w:r w:rsidRPr="00E3331A">
              <w:rPr>
                <w:rFonts w:cs="Arial"/>
                <w:szCs w:val="20"/>
              </w:rPr>
              <w:t>Phosphate</w:t>
            </w:r>
          </w:p>
        </w:tc>
        <w:tc>
          <w:tcPr>
            <w:tcW w:w="920" w:type="dxa"/>
            <w:tcBorders>
              <w:top w:val="nil"/>
              <w:bottom w:val="nil"/>
            </w:tcBorders>
          </w:tcPr>
          <w:p w14:paraId="599184EC" w14:textId="77777777" w:rsidR="0075496F" w:rsidRPr="00E3331A" w:rsidRDefault="0075496F" w:rsidP="00152105">
            <w:pPr>
              <w:rPr>
                <w:rFonts w:cs="Arial"/>
                <w:szCs w:val="20"/>
                <w:vertAlign w:val="superscript"/>
              </w:rPr>
            </w:pPr>
            <w:r w:rsidRPr="00E3331A">
              <w:rPr>
                <w:rFonts w:cs="Arial"/>
                <w:szCs w:val="20"/>
              </w:rPr>
              <w:t>PO</w:t>
            </w:r>
            <w:r w:rsidRPr="00E3331A">
              <w:rPr>
                <w:rFonts w:cs="Arial"/>
                <w:szCs w:val="20"/>
                <w:vertAlign w:val="subscript"/>
              </w:rPr>
              <w:t xml:space="preserve">4 </w:t>
            </w:r>
            <w:r w:rsidRPr="00E3331A">
              <w:rPr>
                <w:rFonts w:cs="Arial"/>
                <w:szCs w:val="20"/>
                <w:vertAlign w:val="superscript"/>
              </w:rPr>
              <w:t>3-</w:t>
            </w:r>
          </w:p>
        </w:tc>
      </w:tr>
      <w:tr w:rsidR="0075496F" w:rsidRPr="00E3331A" w14:paraId="0D7F2F52" w14:textId="77777777" w:rsidTr="00152105">
        <w:trPr>
          <w:jc w:val="center"/>
        </w:trPr>
        <w:tc>
          <w:tcPr>
            <w:tcW w:w="3397" w:type="dxa"/>
            <w:tcBorders>
              <w:top w:val="nil"/>
              <w:bottom w:val="nil"/>
            </w:tcBorders>
          </w:tcPr>
          <w:p w14:paraId="63BBBE98" w14:textId="77777777" w:rsidR="0075496F" w:rsidRPr="00E3331A" w:rsidRDefault="0075496F" w:rsidP="00152105">
            <w:pPr>
              <w:rPr>
                <w:rFonts w:cs="Arial"/>
                <w:szCs w:val="20"/>
              </w:rPr>
            </w:pPr>
            <w:r w:rsidRPr="00E3331A">
              <w:rPr>
                <w:rFonts w:cs="Arial"/>
                <w:szCs w:val="20"/>
              </w:rPr>
              <w:t>Chloride</w:t>
            </w:r>
          </w:p>
        </w:tc>
        <w:tc>
          <w:tcPr>
            <w:tcW w:w="1160" w:type="dxa"/>
            <w:tcBorders>
              <w:top w:val="nil"/>
              <w:bottom w:val="nil"/>
            </w:tcBorders>
          </w:tcPr>
          <w:p w14:paraId="348BC6C1" w14:textId="77777777" w:rsidR="0075496F" w:rsidRPr="00E3331A" w:rsidRDefault="0075496F" w:rsidP="00152105">
            <w:pPr>
              <w:rPr>
                <w:rFonts w:cs="Arial"/>
                <w:szCs w:val="20"/>
              </w:rPr>
            </w:pPr>
            <w:r w:rsidRPr="00E3331A">
              <w:rPr>
                <w:rFonts w:cs="Arial"/>
                <w:szCs w:val="20"/>
              </w:rPr>
              <w:t xml:space="preserve">Cl </w:t>
            </w:r>
            <w:r w:rsidRPr="00E3331A">
              <w:rPr>
                <w:rFonts w:cs="Arial"/>
                <w:szCs w:val="20"/>
                <w:vertAlign w:val="superscript"/>
              </w:rPr>
              <w:t>-</w:t>
            </w:r>
          </w:p>
        </w:tc>
        <w:tc>
          <w:tcPr>
            <w:tcW w:w="1959" w:type="dxa"/>
            <w:tcBorders>
              <w:top w:val="nil"/>
              <w:bottom w:val="nil"/>
            </w:tcBorders>
          </w:tcPr>
          <w:p w14:paraId="7154A56A" w14:textId="77777777" w:rsidR="0075496F" w:rsidRPr="00E3331A" w:rsidRDefault="0075496F" w:rsidP="00152105">
            <w:pPr>
              <w:rPr>
                <w:rFonts w:cs="Arial"/>
                <w:szCs w:val="20"/>
              </w:rPr>
            </w:pPr>
            <w:proofErr w:type="spellStart"/>
            <w:r w:rsidRPr="00E3331A">
              <w:rPr>
                <w:rFonts w:cs="Arial"/>
                <w:szCs w:val="20"/>
              </w:rPr>
              <w:t>Sulfate</w:t>
            </w:r>
            <w:proofErr w:type="spellEnd"/>
          </w:p>
        </w:tc>
        <w:tc>
          <w:tcPr>
            <w:tcW w:w="992" w:type="dxa"/>
            <w:tcBorders>
              <w:top w:val="nil"/>
              <w:bottom w:val="nil"/>
            </w:tcBorders>
          </w:tcPr>
          <w:p w14:paraId="575AC267" w14:textId="77777777" w:rsidR="0075496F" w:rsidRPr="00E3331A" w:rsidRDefault="0075496F" w:rsidP="00152105">
            <w:pPr>
              <w:rPr>
                <w:rFonts w:cs="Arial"/>
                <w:szCs w:val="20"/>
                <w:vertAlign w:val="superscript"/>
              </w:rPr>
            </w:pPr>
            <w:r w:rsidRPr="00E3331A">
              <w:rPr>
                <w:rFonts w:cs="Arial"/>
                <w:szCs w:val="20"/>
              </w:rPr>
              <w:t>SO</w:t>
            </w:r>
            <w:r w:rsidRPr="00E3331A">
              <w:rPr>
                <w:rFonts w:cs="Arial"/>
                <w:szCs w:val="20"/>
                <w:vertAlign w:val="subscript"/>
              </w:rPr>
              <w:t xml:space="preserve">4 </w:t>
            </w:r>
            <w:r w:rsidRPr="00E3331A">
              <w:rPr>
                <w:rFonts w:cs="Arial"/>
                <w:szCs w:val="20"/>
                <w:vertAlign w:val="superscript"/>
              </w:rPr>
              <w:t>2-</w:t>
            </w:r>
          </w:p>
        </w:tc>
        <w:tc>
          <w:tcPr>
            <w:tcW w:w="1276" w:type="dxa"/>
            <w:tcBorders>
              <w:top w:val="nil"/>
              <w:bottom w:val="nil"/>
            </w:tcBorders>
          </w:tcPr>
          <w:p w14:paraId="4FE0BCAA" w14:textId="77777777" w:rsidR="0075496F" w:rsidRPr="00E3331A" w:rsidRDefault="0075496F" w:rsidP="00152105">
            <w:pPr>
              <w:rPr>
                <w:rFonts w:cs="Arial"/>
                <w:szCs w:val="20"/>
              </w:rPr>
            </w:pPr>
            <w:r w:rsidRPr="00E3331A">
              <w:rPr>
                <w:rFonts w:cs="Arial"/>
                <w:szCs w:val="20"/>
              </w:rPr>
              <w:t>Phosphide</w:t>
            </w:r>
          </w:p>
        </w:tc>
        <w:tc>
          <w:tcPr>
            <w:tcW w:w="920" w:type="dxa"/>
            <w:tcBorders>
              <w:top w:val="nil"/>
              <w:bottom w:val="nil"/>
            </w:tcBorders>
          </w:tcPr>
          <w:p w14:paraId="7BB29807" w14:textId="77777777" w:rsidR="0075496F" w:rsidRPr="00E3331A" w:rsidRDefault="0075496F" w:rsidP="00152105">
            <w:pPr>
              <w:rPr>
                <w:rFonts w:cs="Arial"/>
                <w:szCs w:val="20"/>
              </w:rPr>
            </w:pPr>
            <w:r w:rsidRPr="00E3331A">
              <w:rPr>
                <w:rFonts w:cs="Arial"/>
                <w:szCs w:val="20"/>
              </w:rPr>
              <w:t>P</w:t>
            </w:r>
            <w:r w:rsidRPr="00E3331A">
              <w:rPr>
                <w:rFonts w:cs="Arial"/>
                <w:szCs w:val="20"/>
                <w:vertAlign w:val="superscript"/>
              </w:rPr>
              <w:t>3-</w:t>
            </w:r>
          </w:p>
        </w:tc>
      </w:tr>
      <w:tr w:rsidR="0075496F" w:rsidRPr="00E3331A" w14:paraId="51A95238" w14:textId="77777777" w:rsidTr="00152105">
        <w:trPr>
          <w:jc w:val="center"/>
        </w:trPr>
        <w:tc>
          <w:tcPr>
            <w:tcW w:w="3397" w:type="dxa"/>
            <w:tcBorders>
              <w:top w:val="nil"/>
              <w:bottom w:val="nil"/>
            </w:tcBorders>
          </w:tcPr>
          <w:p w14:paraId="63470A1E" w14:textId="77777777" w:rsidR="0075496F" w:rsidRPr="00E3331A" w:rsidRDefault="0075496F" w:rsidP="00152105">
            <w:pPr>
              <w:rPr>
                <w:rFonts w:cs="Arial"/>
                <w:szCs w:val="20"/>
              </w:rPr>
            </w:pPr>
            <w:r w:rsidRPr="00E3331A">
              <w:rPr>
                <w:rFonts w:cs="Arial"/>
                <w:szCs w:val="20"/>
              </w:rPr>
              <w:t>Bromide</w:t>
            </w:r>
          </w:p>
        </w:tc>
        <w:tc>
          <w:tcPr>
            <w:tcW w:w="1160" w:type="dxa"/>
            <w:tcBorders>
              <w:top w:val="nil"/>
              <w:bottom w:val="nil"/>
            </w:tcBorders>
          </w:tcPr>
          <w:p w14:paraId="375C1CFB" w14:textId="77777777" w:rsidR="0075496F" w:rsidRPr="00E3331A" w:rsidRDefault="0075496F" w:rsidP="00152105">
            <w:pPr>
              <w:rPr>
                <w:rFonts w:cs="Arial"/>
                <w:szCs w:val="20"/>
              </w:rPr>
            </w:pPr>
            <w:r w:rsidRPr="00E3331A">
              <w:rPr>
                <w:rFonts w:cs="Arial"/>
                <w:szCs w:val="20"/>
              </w:rPr>
              <w:t xml:space="preserve">Br </w:t>
            </w:r>
            <w:r w:rsidRPr="00E3331A">
              <w:rPr>
                <w:rFonts w:cs="Arial"/>
                <w:szCs w:val="20"/>
                <w:vertAlign w:val="superscript"/>
              </w:rPr>
              <w:t>-</w:t>
            </w:r>
          </w:p>
        </w:tc>
        <w:tc>
          <w:tcPr>
            <w:tcW w:w="1959" w:type="dxa"/>
            <w:tcBorders>
              <w:top w:val="nil"/>
              <w:bottom w:val="nil"/>
            </w:tcBorders>
          </w:tcPr>
          <w:p w14:paraId="63D09B3A" w14:textId="77777777" w:rsidR="0075496F" w:rsidRPr="00E3331A" w:rsidRDefault="0075496F" w:rsidP="00152105">
            <w:pPr>
              <w:rPr>
                <w:rFonts w:cs="Arial"/>
                <w:szCs w:val="20"/>
              </w:rPr>
            </w:pPr>
            <w:r w:rsidRPr="00E3331A">
              <w:rPr>
                <w:rFonts w:cs="Arial"/>
                <w:szCs w:val="20"/>
              </w:rPr>
              <w:t>Carbonate</w:t>
            </w:r>
          </w:p>
        </w:tc>
        <w:tc>
          <w:tcPr>
            <w:tcW w:w="992" w:type="dxa"/>
            <w:tcBorders>
              <w:top w:val="nil"/>
              <w:bottom w:val="nil"/>
            </w:tcBorders>
          </w:tcPr>
          <w:p w14:paraId="54DFFC4D" w14:textId="77777777" w:rsidR="0075496F" w:rsidRPr="00E3331A" w:rsidRDefault="0075496F" w:rsidP="00152105">
            <w:pPr>
              <w:rPr>
                <w:rFonts w:cs="Arial"/>
                <w:szCs w:val="20"/>
                <w:vertAlign w:val="superscript"/>
              </w:rPr>
            </w:pPr>
            <w:r w:rsidRPr="00E3331A">
              <w:rPr>
                <w:rFonts w:cs="Arial"/>
                <w:szCs w:val="20"/>
              </w:rPr>
              <w:t>CO</w:t>
            </w:r>
            <w:r w:rsidRPr="00E3331A">
              <w:rPr>
                <w:rFonts w:cs="Arial"/>
                <w:szCs w:val="20"/>
                <w:vertAlign w:val="subscript"/>
              </w:rPr>
              <w:t xml:space="preserve">3 </w:t>
            </w:r>
            <w:r w:rsidRPr="00E3331A">
              <w:rPr>
                <w:rFonts w:cs="Arial"/>
                <w:szCs w:val="20"/>
                <w:vertAlign w:val="superscript"/>
              </w:rPr>
              <w:t>2-</w:t>
            </w:r>
          </w:p>
        </w:tc>
        <w:tc>
          <w:tcPr>
            <w:tcW w:w="1276" w:type="dxa"/>
            <w:tcBorders>
              <w:top w:val="nil"/>
              <w:bottom w:val="nil"/>
            </w:tcBorders>
          </w:tcPr>
          <w:p w14:paraId="2FDEF5F5" w14:textId="77777777" w:rsidR="0075496F" w:rsidRPr="00E3331A" w:rsidRDefault="0075496F" w:rsidP="00152105">
            <w:pPr>
              <w:rPr>
                <w:rFonts w:cs="Arial"/>
                <w:szCs w:val="20"/>
              </w:rPr>
            </w:pPr>
          </w:p>
        </w:tc>
        <w:tc>
          <w:tcPr>
            <w:tcW w:w="920" w:type="dxa"/>
            <w:tcBorders>
              <w:top w:val="nil"/>
              <w:bottom w:val="nil"/>
            </w:tcBorders>
          </w:tcPr>
          <w:p w14:paraId="178E85A2" w14:textId="77777777" w:rsidR="0075496F" w:rsidRPr="00E3331A" w:rsidRDefault="0075496F" w:rsidP="00152105">
            <w:pPr>
              <w:rPr>
                <w:rFonts w:cs="Arial"/>
                <w:szCs w:val="20"/>
              </w:rPr>
            </w:pPr>
          </w:p>
        </w:tc>
      </w:tr>
      <w:tr w:rsidR="0075496F" w:rsidRPr="00E3331A" w14:paraId="62B46C38" w14:textId="77777777" w:rsidTr="00152105">
        <w:trPr>
          <w:jc w:val="center"/>
        </w:trPr>
        <w:tc>
          <w:tcPr>
            <w:tcW w:w="3397" w:type="dxa"/>
            <w:tcBorders>
              <w:top w:val="nil"/>
              <w:bottom w:val="nil"/>
            </w:tcBorders>
          </w:tcPr>
          <w:p w14:paraId="67C41B4A" w14:textId="77777777" w:rsidR="0075496F" w:rsidRPr="00E3331A" w:rsidRDefault="0075496F" w:rsidP="00152105">
            <w:pPr>
              <w:rPr>
                <w:rFonts w:cs="Arial"/>
                <w:szCs w:val="20"/>
              </w:rPr>
            </w:pPr>
            <w:r w:rsidRPr="00E3331A">
              <w:rPr>
                <w:rFonts w:cs="Arial"/>
                <w:szCs w:val="20"/>
              </w:rPr>
              <w:t>Iodide</w:t>
            </w:r>
          </w:p>
        </w:tc>
        <w:tc>
          <w:tcPr>
            <w:tcW w:w="1160" w:type="dxa"/>
            <w:tcBorders>
              <w:top w:val="nil"/>
              <w:bottom w:val="nil"/>
            </w:tcBorders>
          </w:tcPr>
          <w:p w14:paraId="6957C3C4" w14:textId="77777777" w:rsidR="0075496F" w:rsidRPr="00E3331A" w:rsidRDefault="0075496F" w:rsidP="00152105">
            <w:pPr>
              <w:rPr>
                <w:rFonts w:cs="Arial"/>
                <w:szCs w:val="20"/>
              </w:rPr>
            </w:pPr>
            <w:r w:rsidRPr="00E3331A">
              <w:rPr>
                <w:rFonts w:cs="Arial"/>
                <w:szCs w:val="20"/>
              </w:rPr>
              <w:t xml:space="preserve">I </w:t>
            </w:r>
            <w:r w:rsidRPr="00E3331A">
              <w:rPr>
                <w:rFonts w:cs="Arial"/>
                <w:szCs w:val="20"/>
                <w:vertAlign w:val="superscript"/>
              </w:rPr>
              <w:t>-</w:t>
            </w:r>
          </w:p>
        </w:tc>
        <w:tc>
          <w:tcPr>
            <w:tcW w:w="1959" w:type="dxa"/>
            <w:tcBorders>
              <w:top w:val="nil"/>
              <w:bottom w:val="nil"/>
            </w:tcBorders>
          </w:tcPr>
          <w:p w14:paraId="66FE26E5" w14:textId="77777777" w:rsidR="0075496F" w:rsidRPr="00E3331A" w:rsidRDefault="0075496F" w:rsidP="00152105">
            <w:pPr>
              <w:rPr>
                <w:rFonts w:cs="Arial"/>
                <w:szCs w:val="20"/>
              </w:rPr>
            </w:pPr>
            <w:proofErr w:type="spellStart"/>
            <w:r w:rsidRPr="00E3331A">
              <w:rPr>
                <w:rFonts w:cs="Arial"/>
                <w:szCs w:val="20"/>
              </w:rPr>
              <w:t>Sulfite</w:t>
            </w:r>
            <w:proofErr w:type="spellEnd"/>
          </w:p>
        </w:tc>
        <w:tc>
          <w:tcPr>
            <w:tcW w:w="992" w:type="dxa"/>
            <w:tcBorders>
              <w:top w:val="nil"/>
              <w:bottom w:val="nil"/>
            </w:tcBorders>
          </w:tcPr>
          <w:p w14:paraId="3F270039" w14:textId="77777777" w:rsidR="0075496F" w:rsidRPr="00E3331A" w:rsidRDefault="0075496F" w:rsidP="00152105">
            <w:pPr>
              <w:rPr>
                <w:rFonts w:cs="Arial"/>
                <w:szCs w:val="20"/>
                <w:vertAlign w:val="superscript"/>
              </w:rPr>
            </w:pPr>
            <w:r w:rsidRPr="00E3331A">
              <w:rPr>
                <w:rFonts w:cs="Arial"/>
                <w:szCs w:val="20"/>
              </w:rPr>
              <w:t>SO</w:t>
            </w:r>
            <w:r w:rsidRPr="00E3331A">
              <w:rPr>
                <w:rFonts w:cs="Arial"/>
                <w:szCs w:val="20"/>
                <w:vertAlign w:val="subscript"/>
              </w:rPr>
              <w:t xml:space="preserve">3 </w:t>
            </w:r>
            <w:r w:rsidRPr="00E3331A">
              <w:rPr>
                <w:rFonts w:cs="Arial"/>
                <w:szCs w:val="20"/>
                <w:vertAlign w:val="superscript"/>
              </w:rPr>
              <w:t>2-</w:t>
            </w:r>
          </w:p>
        </w:tc>
        <w:tc>
          <w:tcPr>
            <w:tcW w:w="1276" w:type="dxa"/>
            <w:tcBorders>
              <w:top w:val="nil"/>
              <w:bottom w:val="nil"/>
            </w:tcBorders>
          </w:tcPr>
          <w:p w14:paraId="56406D29" w14:textId="77777777" w:rsidR="0075496F" w:rsidRPr="00E3331A" w:rsidRDefault="0075496F" w:rsidP="00152105">
            <w:pPr>
              <w:rPr>
                <w:rFonts w:cs="Arial"/>
                <w:szCs w:val="20"/>
              </w:rPr>
            </w:pPr>
          </w:p>
        </w:tc>
        <w:tc>
          <w:tcPr>
            <w:tcW w:w="920" w:type="dxa"/>
            <w:tcBorders>
              <w:top w:val="nil"/>
              <w:bottom w:val="nil"/>
            </w:tcBorders>
          </w:tcPr>
          <w:p w14:paraId="00A8B1AA" w14:textId="77777777" w:rsidR="0075496F" w:rsidRPr="00E3331A" w:rsidRDefault="0075496F" w:rsidP="00152105">
            <w:pPr>
              <w:rPr>
                <w:rFonts w:cs="Arial"/>
                <w:szCs w:val="20"/>
              </w:rPr>
            </w:pPr>
          </w:p>
        </w:tc>
      </w:tr>
      <w:tr w:rsidR="0075496F" w:rsidRPr="00E3331A" w14:paraId="3D67CE49" w14:textId="77777777" w:rsidTr="00152105">
        <w:trPr>
          <w:jc w:val="center"/>
        </w:trPr>
        <w:tc>
          <w:tcPr>
            <w:tcW w:w="3397" w:type="dxa"/>
            <w:tcBorders>
              <w:top w:val="nil"/>
              <w:bottom w:val="nil"/>
            </w:tcBorders>
          </w:tcPr>
          <w:p w14:paraId="3EA899A7" w14:textId="77777777" w:rsidR="0075496F" w:rsidRPr="00E3331A" w:rsidRDefault="0075496F" w:rsidP="00152105">
            <w:pPr>
              <w:rPr>
                <w:rFonts w:cs="Arial"/>
                <w:szCs w:val="20"/>
              </w:rPr>
            </w:pPr>
            <w:r w:rsidRPr="00E3331A">
              <w:rPr>
                <w:rFonts w:cs="Arial"/>
                <w:szCs w:val="20"/>
              </w:rPr>
              <w:t>Hydroxide</w:t>
            </w:r>
          </w:p>
        </w:tc>
        <w:tc>
          <w:tcPr>
            <w:tcW w:w="1160" w:type="dxa"/>
            <w:tcBorders>
              <w:top w:val="nil"/>
              <w:bottom w:val="nil"/>
            </w:tcBorders>
          </w:tcPr>
          <w:p w14:paraId="651B83E4" w14:textId="77777777" w:rsidR="0075496F" w:rsidRPr="00E3331A" w:rsidRDefault="0075496F" w:rsidP="00152105">
            <w:pPr>
              <w:rPr>
                <w:rFonts w:cs="Arial"/>
                <w:szCs w:val="20"/>
                <w:vertAlign w:val="superscript"/>
              </w:rPr>
            </w:pPr>
            <w:r w:rsidRPr="00E3331A">
              <w:rPr>
                <w:rFonts w:cs="Arial"/>
                <w:szCs w:val="20"/>
              </w:rPr>
              <w:t xml:space="preserve">OH </w:t>
            </w:r>
            <w:r w:rsidRPr="00E3331A">
              <w:rPr>
                <w:rFonts w:cs="Arial"/>
                <w:szCs w:val="20"/>
                <w:vertAlign w:val="superscript"/>
              </w:rPr>
              <w:t>-</w:t>
            </w:r>
          </w:p>
        </w:tc>
        <w:tc>
          <w:tcPr>
            <w:tcW w:w="1959" w:type="dxa"/>
            <w:tcBorders>
              <w:top w:val="nil"/>
              <w:bottom w:val="nil"/>
            </w:tcBorders>
          </w:tcPr>
          <w:p w14:paraId="6B9FB511" w14:textId="77777777" w:rsidR="0075496F" w:rsidRPr="00E3331A" w:rsidRDefault="0075496F" w:rsidP="00152105">
            <w:pPr>
              <w:rPr>
                <w:rFonts w:cs="Arial"/>
                <w:szCs w:val="20"/>
              </w:rPr>
            </w:pPr>
            <w:r w:rsidRPr="00E3331A">
              <w:rPr>
                <w:rFonts w:cs="Arial"/>
                <w:szCs w:val="20"/>
              </w:rPr>
              <w:t>Dichromate</w:t>
            </w:r>
          </w:p>
        </w:tc>
        <w:tc>
          <w:tcPr>
            <w:tcW w:w="992" w:type="dxa"/>
            <w:tcBorders>
              <w:top w:val="nil"/>
              <w:bottom w:val="nil"/>
            </w:tcBorders>
          </w:tcPr>
          <w:p w14:paraId="68F234F3" w14:textId="77777777" w:rsidR="0075496F" w:rsidRPr="00E3331A" w:rsidRDefault="0075496F" w:rsidP="00152105">
            <w:pPr>
              <w:rPr>
                <w:rFonts w:cs="Arial"/>
                <w:szCs w:val="20"/>
                <w:vertAlign w:val="superscript"/>
              </w:rPr>
            </w:pPr>
            <w:r w:rsidRPr="00E3331A">
              <w:rPr>
                <w:rFonts w:cs="Arial"/>
                <w:szCs w:val="20"/>
              </w:rPr>
              <w:t>Cr</w:t>
            </w:r>
            <w:r w:rsidRPr="00E3331A">
              <w:rPr>
                <w:rFonts w:cs="Arial"/>
                <w:szCs w:val="20"/>
                <w:vertAlign w:val="subscript"/>
              </w:rPr>
              <w:t>2</w:t>
            </w:r>
            <w:r w:rsidRPr="00E3331A">
              <w:rPr>
                <w:rFonts w:cs="Arial"/>
                <w:szCs w:val="20"/>
              </w:rPr>
              <w:t>O</w:t>
            </w:r>
            <w:r w:rsidRPr="00E3331A">
              <w:rPr>
                <w:rFonts w:cs="Arial"/>
                <w:szCs w:val="20"/>
                <w:vertAlign w:val="subscript"/>
              </w:rPr>
              <w:t xml:space="preserve">7 </w:t>
            </w:r>
            <w:r w:rsidRPr="00E3331A">
              <w:rPr>
                <w:rFonts w:cs="Arial"/>
                <w:szCs w:val="20"/>
                <w:vertAlign w:val="superscript"/>
              </w:rPr>
              <w:t>2-</w:t>
            </w:r>
          </w:p>
        </w:tc>
        <w:tc>
          <w:tcPr>
            <w:tcW w:w="1276" w:type="dxa"/>
            <w:tcBorders>
              <w:top w:val="nil"/>
              <w:bottom w:val="nil"/>
            </w:tcBorders>
          </w:tcPr>
          <w:p w14:paraId="2EE63E26" w14:textId="77777777" w:rsidR="0075496F" w:rsidRPr="00E3331A" w:rsidRDefault="0075496F" w:rsidP="00152105">
            <w:pPr>
              <w:rPr>
                <w:rFonts w:cs="Arial"/>
                <w:szCs w:val="20"/>
              </w:rPr>
            </w:pPr>
          </w:p>
        </w:tc>
        <w:tc>
          <w:tcPr>
            <w:tcW w:w="920" w:type="dxa"/>
            <w:tcBorders>
              <w:top w:val="nil"/>
              <w:bottom w:val="nil"/>
            </w:tcBorders>
          </w:tcPr>
          <w:p w14:paraId="51EAF28C" w14:textId="77777777" w:rsidR="0075496F" w:rsidRPr="00E3331A" w:rsidRDefault="0075496F" w:rsidP="00152105">
            <w:pPr>
              <w:rPr>
                <w:rFonts w:cs="Arial"/>
                <w:szCs w:val="20"/>
              </w:rPr>
            </w:pPr>
          </w:p>
        </w:tc>
      </w:tr>
      <w:tr w:rsidR="0075496F" w:rsidRPr="00E3331A" w14:paraId="68888F18" w14:textId="77777777" w:rsidTr="00152105">
        <w:trPr>
          <w:jc w:val="center"/>
        </w:trPr>
        <w:tc>
          <w:tcPr>
            <w:tcW w:w="3397" w:type="dxa"/>
            <w:tcBorders>
              <w:top w:val="nil"/>
              <w:bottom w:val="nil"/>
            </w:tcBorders>
          </w:tcPr>
          <w:p w14:paraId="52618FCC" w14:textId="77777777" w:rsidR="0075496F" w:rsidRPr="00E3331A" w:rsidRDefault="0075496F" w:rsidP="00152105">
            <w:pPr>
              <w:rPr>
                <w:rFonts w:cs="Arial"/>
                <w:szCs w:val="20"/>
              </w:rPr>
            </w:pPr>
            <w:r w:rsidRPr="00E3331A">
              <w:rPr>
                <w:rFonts w:cs="Arial"/>
                <w:szCs w:val="20"/>
              </w:rPr>
              <w:t>Nitrate</w:t>
            </w:r>
          </w:p>
        </w:tc>
        <w:tc>
          <w:tcPr>
            <w:tcW w:w="1160" w:type="dxa"/>
            <w:tcBorders>
              <w:top w:val="nil"/>
              <w:bottom w:val="nil"/>
            </w:tcBorders>
          </w:tcPr>
          <w:p w14:paraId="03D677AE" w14:textId="77777777" w:rsidR="0075496F" w:rsidRPr="00E3331A" w:rsidRDefault="0075496F" w:rsidP="00152105">
            <w:pPr>
              <w:rPr>
                <w:rFonts w:cs="Arial"/>
                <w:szCs w:val="20"/>
                <w:vertAlign w:val="superscript"/>
              </w:rPr>
            </w:pPr>
            <w:r w:rsidRPr="00E3331A">
              <w:rPr>
                <w:rFonts w:cs="Arial"/>
                <w:szCs w:val="20"/>
              </w:rPr>
              <w:t>NO</w:t>
            </w:r>
            <w:r w:rsidRPr="00E3331A">
              <w:rPr>
                <w:rFonts w:cs="Arial"/>
                <w:szCs w:val="20"/>
                <w:vertAlign w:val="subscript"/>
              </w:rPr>
              <w:t xml:space="preserve">3 </w:t>
            </w:r>
            <w:r w:rsidRPr="00E3331A">
              <w:rPr>
                <w:rFonts w:cs="Arial"/>
                <w:szCs w:val="20"/>
                <w:vertAlign w:val="superscript"/>
              </w:rPr>
              <w:t>-</w:t>
            </w:r>
          </w:p>
        </w:tc>
        <w:tc>
          <w:tcPr>
            <w:tcW w:w="1959" w:type="dxa"/>
            <w:tcBorders>
              <w:top w:val="nil"/>
              <w:bottom w:val="nil"/>
            </w:tcBorders>
          </w:tcPr>
          <w:p w14:paraId="55B9F745" w14:textId="77777777" w:rsidR="0075496F" w:rsidRPr="00E3331A" w:rsidRDefault="0075496F" w:rsidP="00152105">
            <w:pPr>
              <w:rPr>
                <w:rFonts w:cs="Arial"/>
                <w:szCs w:val="20"/>
              </w:rPr>
            </w:pPr>
            <w:r w:rsidRPr="00E3331A">
              <w:rPr>
                <w:rFonts w:cs="Arial"/>
                <w:szCs w:val="20"/>
              </w:rPr>
              <w:t>Chromate</w:t>
            </w:r>
          </w:p>
        </w:tc>
        <w:tc>
          <w:tcPr>
            <w:tcW w:w="992" w:type="dxa"/>
            <w:tcBorders>
              <w:top w:val="nil"/>
              <w:bottom w:val="nil"/>
            </w:tcBorders>
          </w:tcPr>
          <w:p w14:paraId="5A500096" w14:textId="77777777" w:rsidR="0075496F" w:rsidRPr="00E3331A" w:rsidRDefault="0075496F" w:rsidP="00152105">
            <w:pPr>
              <w:rPr>
                <w:rFonts w:cs="Arial"/>
                <w:szCs w:val="20"/>
                <w:vertAlign w:val="superscript"/>
              </w:rPr>
            </w:pPr>
            <w:r w:rsidRPr="00E3331A">
              <w:rPr>
                <w:rFonts w:cs="Arial"/>
                <w:szCs w:val="20"/>
              </w:rPr>
              <w:t>CrO</w:t>
            </w:r>
            <w:r w:rsidRPr="00E3331A">
              <w:rPr>
                <w:rFonts w:cs="Arial"/>
                <w:szCs w:val="20"/>
                <w:vertAlign w:val="subscript"/>
              </w:rPr>
              <w:t xml:space="preserve">4 </w:t>
            </w:r>
            <w:r w:rsidRPr="00E3331A">
              <w:rPr>
                <w:rFonts w:cs="Arial"/>
                <w:szCs w:val="20"/>
                <w:vertAlign w:val="superscript"/>
              </w:rPr>
              <w:t>2-</w:t>
            </w:r>
          </w:p>
        </w:tc>
        <w:tc>
          <w:tcPr>
            <w:tcW w:w="1276" w:type="dxa"/>
            <w:tcBorders>
              <w:top w:val="nil"/>
              <w:bottom w:val="nil"/>
            </w:tcBorders>
          </w:tcPr>
          <w:p w14:paraId="4A335142" w14:textId="77777777" w:rsidR="0075496F" w:rsidRPr="00E3331A" w:rsidRDefault="0075496F" w:rsidP="00152105">
            <w:pPr>
              <w:rPr>
                <w:rFonts w:cs="Arial"/>
                <w:szCs w:val="20"/>
              </w:rPr>
            </w:pPr>
          </w:p>
        </w:tc>
        <w:tc>
          <w:tcPr>
            <w:tcW w:w="920" w:type="dxa"/>
            <w:tcBorders>
              <w:top w:val="nil"/>
              <w:bottom w:val="nil"/>
            </w:tcBorders>
          </w:tcPr>
          <w:p w14:paraId="2DC137DB" w14:textId="77777777" w:rsidR="0075496F" w:rsidRPr="00E3331A" w:rsidRDefault="0075496F" w:rsidP="00152105">
            <w:pPr>
              <w:rPr>
                <w:rFonts w:cs="Arial"/>
                <w:szCs w:val="20"/>
              </w:rPr>
            </w:pPr>
          </w:p>
        </w:tc>
      </w:tr>
      <w:tr w:rsidR="0075496F" w:rsidRPr="00E3331A" w14:paraId="74C08AE3" w14:textId="77777777" w:rsidTr="00152105">
        <w:trPr>
          <w:jc w:val="center"/>
        </w:trPr>
        <w:tc>
          <w:tcPr>
            <w:tcW w:w="3397" w:type="dxa"/>
            <w:tcBorders>
              <w:top w:val="nil"/>
              <w:bottom w:val="nil"/>
            </w:tcBorders>
          </w:tcPr>
          <w:p w14:paraId="59E670F2" w14:textId="77777777" w:rsidR="0075496F" w:rsidRPr="00E3331A" w:rsidRDefault="0075496F" w:rsidP="00152105">
            <w:pPr>
              <w:rPr>
                <w:rFonts w:cs="Arial"/>
                <w:szCs w:val="20"/>
              </w:rPr>
            </w:pPr>
            <w:r w:rsidRPr="00E3331A">
              <w:rPr>
                <w:rFonts w:cs="Arial"/>
                <w:szCs w:val="20"/>
              </w:rPr>
              <w:t>Nitrite</w:t>
            </w:r>
          </w:p>
        </w:tc>
        <w:tc>
          <w:tcPr>
            <w:tcW w:w="1160" w:type="dxa"/>
            <w:tcBorders>
              <w:top w:val="nil"/>
              <w:bottom w:val="nil"/>
            </w:tcBorders>
          </w:tcPr>
          <w:p w14:paraId="7887DCF6" w14:textId="77777777" w:rsidR="0075496F" w:rsidRPr="00E3331A" w:rsidRDefault="0075496F" w:rsidP="00152105">
            <w:pPr>
              <w:rPr>
                <w:rFonts w:cs="Arial"/>
                <w:szCs w:val="20"/>
              </w:rPr>
            </w:pPr>
            <w:r w:rsidRPr="00E3331A">
              <w:rPr>
                <w:rFonts w:cs="Arial"/>
                <w:szCs w:val="20"/>
              </w:rPr>
              <w:t>NO</w:t>
            </w:r>
            <w:r w:rsidRPr="00E3331A">
              <w:rPr>
                <w:rFonts w:cs="Arial"/>
                <w:szCs w:val="20"/>
                <w:vertAlign w:val="subscript"/>
              </w:rPr>
              <w:t>2</w:t>
            </w:r>
            <w:r w:rsidRPr="00E3331A">
              <w:rPr>
                <w:rFonts w:cs="Arial"/>
                <w:szCs w:val="20"/>
                <w:vertAlign w:val="superscript"/>
              </w:rPr>
              <w:t>-</w:t>
            </w:r>
          </w:p>
        </w:tc>
        <w:tc>
          <w:tcPr>
            <w:tcW w:w="1959" w:type="dxa"/>
            <w:tcBorders>
              <w:top w:val="nil"/>
              <w:bottom w:val="nil"/>
            </w:tcBorders>
          </w:tcPr>
          <w:p w14:paraId="0F34BC89" w14:textId="77777777" w:rsidR="0075496F" w:rsidRPr="00E3331A" w:rsidRDefault="0075496F" w:rsidP="00152105">
            <w:pPr>
              <w:rPr>
                <w:rFonts w:cs="Arial"/>
                <w:szCs w:val="20"/>
              </w:rPr>
            </w:pPr>
            <w:r w:rsidRPr="00E3331A">
              <w:rPr>
                <w:rFonts w:cs="Arial"/>
                <w:szCs w:val="20"/>
              </w:rPr>
              <w:t>Hydrogen Phosphate</w:t>
            </w:r>
          </w:p>
        </w:tc>
        <w:tc>
          <w:tcPr>
            <w:tcW w:w="992" w:type="dxa"/>
            <w:tcBorders>
              <w:top w:val="nil"/>
              <w:bottom w:val="nil"/>
            </w:tcBorders>
          </w:tcPr>
          <w:p w14:paraId="75318E49" w14:textId="77777777" w:rsidR="0075496F" w:rsidRPr="00E3331A" w:rsidRDefault="0075496F" w:rsidP="00152105">
            <w:pPr>
              <w:rPr>
                <w:rFonts w:cs="Arial"/>
                <w:szCs w:val="20"/>
              </w:rPr>
            </w:pPr>
            <w:r w:rsidRPr="00E3331A">
              <w:rPr>
                <w:rFonts w:cs="Arial"/>
                <w:szCs w:val="20"/>
              </w:rPr>
              <w:t>HPO</w:t>
            </w:r>
            <w:r w:rsidRPr="00E3331A">
              <w:rPr>
                <w:rFonts w:cs="Arial"/>
                <w:szCs w:val="20"/>
                <w:vertAlign w:val="subscript"/>
              </w:rPr>
              <w:t xml:space="preserve">4 </w:t>
            </w:r>
            <w:r w:rsidRPr="00E3331A">
              <w:rPr>
                <w:rFonts w:cs="Arial"/>
                <w:szCs w:val="20"/>
                <w:vertAlign w:val="superscript"/>
              </w:rPr>
              <w:t>2-</w:t>
            </w:r>
          </w:p>
        </w:tc>
        <w:tc>
          <w:tcPr>
            <w:tcW w:w="1276" w:type="dxa"/>
            <w:tcBorders>
              <w:top w:val="nil"/>
              <w:bottom w:val="nil"/>
            </w:tcBorders>
          </w:tcPr>
          <w:p w14:paraId="092C8168" w14:textId="77777777" w:rsidR="0075496F" w:rsidRPr="00E3331A" w:rsidRDefault="0075496F" w:rsidP="00152105">
            <w:pPr>
              <w:rPr>
                <w:rFonts w:cs="Arial"/>
                <w:szCs w:val="20"/>
              </w:rPr>
            </w:pPr>
          </w:p>
        </w:tc>
        <w:tc>
          <w:tcPr>
            <w:tcW w:w="920" w:type="dxa"/>
            <w:tcBorders>
              <w:top w:val="nil"/>
              <w:bottom w:val="nil"/>
            </w:tcBorders>
          </w:tcPr>
          <w:p w14:paraId="0B6D2211" w14:textId="77777777" w:rsidR="0075496F" w:rsidRPr="00E3331A" w:rsidRDefault="0075496F" w:rsidP="00152105">
            <w:pPr>
              <w:rPr>
                <w:rFonts w:cs="Arial"/>
                <w:szCs w:val="20"/>
              </w:rPr>
            </w:pPr>
          </w:p>
        </w:tc>
      </w:tr>
      <w:tr w:rsidR="0075496F" w:rsidRPr="00E3331A" w14:paraId="74FD8228" w14:textId="77777777" w:rsidTr="00152105">
        <w:trPr>
          <w:jc w:val="center"/>
        </w:trPr>
        <w:tc>
          <w:tcPr>
            <w:tcW w:w="3397" w:type="dxa"/>
            <w:tcBorders>
              <w:top w:val="nil"/>
              <w:bottom w:val="nil"/>
            </w:tcBorders>
          </w:tcPr>
          <w:p w14:paraId="199D26D2" w14:textId="77777777" w:rsidR="0075496F" w:rsidRPr="00E3331A" w:rsidRDefault="0075496F" w:rsidP="00152105">
            <w:pPr>
              <w:rPr>
                <w:rFonts w:cs="Arial"/>
                <w:szCs w:val="20"/>
              </w:rPr>
            </w:pPr>
            <w:r w:rsidRPr="00E3331A">
              <w:rPr>
                <w:rFonts w:cs="Arial"/>
                <w:szCs w:val="20"/>
              </w:rPr>
              <w:t>Hydrogen carbonate (bicarbonate)</w:t>
            </w:r>
          </w:p>
        </w:tc>
        <w:tc>
          <w:tcPr>
            <w:tcW w:w="1160" w:type="dxa"/>
            <w:tcBorders>
              <w:top w:val="nil"/>
              <w:bottom w:val="nil"/>
            </w:tcBorders>
          </w:tcPr>
          <w:p w14:paraId="3CE6FF9C" w14:textId="77777777" w:rsidR="0075496F" w:rsidRPr="00E3331A" w:rsidRDefault="0075496F" w:rsidP="00152105">
            <w:pPr>
              <w:rPr>
                <w:rFonts w:cs="Arial"/>
                <w:szCs w:val="20"/>
                <w:vertAlign w:val="superscript"/>
              </w:rPr>
            </w:pPr>
            <w:r w:rsidRPr="00E3331A">
              <w:rPr>
                <w:rFonts w:cs="Arial"/>
                <w:szCs w:val="20"/>
              </w:rPr>
              <w:t>HCO</w:t>
            </w:r>
            <w:r w:rsidRPr="00E3331A">
              <w:rPr>
                <w:rFonts w:cs="Arial"/>
                <w:szCs w:val="20"/>
                <w:vertAlign w:val="subscript"/>
              </w:rPr>
              <w:t xml:space="preserve">3 </w:t>
            </w:r>
            <w:r w:rsidRPr="00E3331A">
              <w:rPr>
                <w:rFonts w:cs="Arial"/>
                <w:szCs w:val="20"/>
                <w:vertAlign w:val="superscript"/>
              </w:rPr>
              <w:t>-</w:t>
            </w:r>
          </w:p>
        </w:tc>
        <w:tc>
          <w:tcPr>
            <w:tcW w:w="1959" w:type="dxa"/>
            <w:tcBorders>
              <w:top w:val="nil"/>
              <w:bottom w:val="nil"/>
            </w:tcBorders>
          </w:tcPr>
          <w:p w14:paraId="04E8DBCB" w14:textId="77777777" w:rsidR="0075496F" w:rsidRPr="00E3331A" w:rsidRDefault="0075496F" w:rsidP="00152105">
            <w:pPr>
              <w:rPr>
                <w:rFonts w:cs="Arial"/>
                <w:szCs w:val="20"/>
              </w:rPr>
            </w:pPr>
            <w:r w:rsidRPr="00E3331A">
              <w:rPr>
                <w:rFonts w:cs="Arial"/>
                <w:szCs w:val="20"/>
              </w:rPr>
              <w:t>Peroxide</w:t>
            </w:r>
          </w:p>
        </w:tc>
        <w:tc>
          <w:tcPr>
            <w:tcW w:w="992" w:type="dxa"/>
            <w:tcBorders>
              <w:top w:val="nil"/>
              <w:bottom w:val="nil"/>
            </w:tcBorders>
          </w:tcPr>
          <w:p w14:paraId="74449F3C" w14:textId="77777777" w:rsidR="0075496F" w:rsidRPr="00E3331A" w:rsidRDefault="0075496F" w:rsidP="00152105">
            <w:pPr>
              <w:rPr>
                <w:rFonts w:cs="Arial"/>
                <w:szCs w:val="20"/>
              </w:rPr>
            </w:pPr>
            <w:r w:rsidRPr="00E3331A">
              <w:rPr>
                <w:rFonts w:cs="Arial"/>
                <w:szCs w:val="20"/>
              </w:rPr>
              <w:t>O</w:t>
            </w:r>
            <w:r w:rsidRPr="00E3331A">
              <w:rPr>
                <w:rFonts w:cs="Arial"/>
                <w:szCs w:val="20"/>
                <w:vertAlign w:val="subscript"/>
              </w:rPr>
              <w:t>2</w:t>
            </w:r>
            <w:r w:rsidRPr="00E3331A">
              <w:rPr>
                <w:rFonts w:cs="Arial"/>
                <w:szCs w:val="20"/>
                <w:vertAlign w:val="superscript"/>
              </w:rPr>
              <w:t>2-</w:t>
            </w:r>
          </w:p>
        </w:tc>
        <w:tc>
          <w:tcPr>
            <w:tcW w:w="1276" w:type="dxa"/>
            <w:tcBorders>
              <w:top w:val="nil"/>
              <w:bottom w:val="nil"/>
            </w:tcBorders>
          </w:tcPr>
          <w:p w14:paraId="079DAC3F" w14:textId="77777777" w:rsidR="0075496F" w:rsidRPr="00E3331A" w:rsidRDefault="0075496F" w:rsidP="00152105">
            <w:pPr>
              <w:rPr>
                <w:rFonts w:cs="Arial"/>
                <w:szCs w:val="20"/>
              </w:rPr>
            </w:pPr>
          </w:p>
        </w:tc>
        <w:tc>
          <w:tcPr>
            <w:tcW w:w="920" w:type="dxa"/>
            <w:tcBorders>
              <w:top w:val="nil"/>
              <w:bottom w:val="nil"/>
            </w:tcBorders>
          </w:tcPr>
          <w:p w14:paraId="46E5B27F" w14:textId="77777777" w:rsidR="0075496F" w:rsidRPr="00E3331A" w:rsidRDefault="0075496F" w:rsidP="00152105">
            <w:pPr>
              <w:rPr>
                <w:rFonts w:cs="Arial"/>
                <w:szCs w:val="20"/>
              </w:rPr>
            </w:pPr>
          </w:p>
        </w:tc>
      </w:tr>
      <w:tr w:rsidR="0075496F" w:rsidRPr="00E3331A" w14:paraId="174F94F9" w14:textId="77777777" w:rsidTr="00152105">
        <w:trPr>
          <w:jc w:val="center"/>
        </w:trPr>
        <w:tc>
          <w:tcPr>
            <w:tcW w:w="3397" w:type="dxa"/>
            <w:tcBorders>
              <w:top w:val="nil"/>
              <w:bottom w:val="nil"/>
            </w:tcBorders>
          </w:tcPr>
          <w:p w14:paraId="3C77386F" w14:textId="77777777" w:rsidR="0075496F" w:rsidRPr="00E3331A" w:rsidRDefault="0075496F" w:rsidP="00152105">
            <w:pPr>
              <w:rPr>
                <w:rFonts w:cs="Arial"/>
                <w:szCs w:val="20"/>
              </w:rPr>
            </w:pPr>
            <w:r w:rsidRPr="00E3331A">
              <w:rPr>
                <w:rFonts w:cs="Arial"/>
                <w:szCs w:val="20"/>
              </w:rPr>
              <w:t xml:space="preserve">Hydrogen </w:t>
            </w:r>
            <w:proofErr w:type="spellStart"/>
            <w:r w:rsidRPr="00E3331A">
              <w:rPr>
                <w:rFonts w:cs="Arial"/>
                <w:szCs w:val="20"/>
              </w:rPr>
              <w:t>Sulfide</w:t>
            </w:r>
            <w:proofErr w:type="spellEnd"/>
          </w:p>
        </w:tc>
        <w:tc>
          <w:tcPr>
            <w:tcW w:w="1160" w:type="dxa"/>
            <w:tcBorders>
              <w:top w:val="nil"/>
              <w:bottom w:val="nil"/>
            </w:tcBorders>
          </w:tcPr>
          <w:p w14:paraId="44BCD690" w14:textId="77777777" w:rsidR="0075496F" w:rsidRPr="00E3331A" w:rsidRDefault="0075496F" w:rsidP="00152105">
            <w:pPr>
              <w:rPr>
                <w:rFonts w:cs="Arial"/>
                <w:szCs w:val="20"/>
              </w:rPr>
            </w:pPr>
            <w:r w:rsidRPr="00E3331A">
              <w:rPr>
                <w:rFonts w:cs="Arial"/>
                <w:szCs w:val="20"/>
              </w:rPr>
              <w:t>HS</w:t>
            </w:r>
            <w:r w:rsidRPr="00E3331A">
              <w:rPr>
                <w:rFonts w:cs="Arial"/>
                <w:szCs w:val="20"/>
                <w:vertAlign w:val="superscript"/>
              </w:rPr>
              <w:t>-</w:t>
            </w:r>
          </w:p>
        </w:tc>
        <w:tc>
          <w:tcPr>
            <w:tcW w:w="1959" w:type="dxa"/>
            <w:tcBorders>
              <w:top w:val="nil"/>
              <w:bottom w:val="nil"/>
            </w:tcBorders>
          </w:tcPr>
          <w:p w14:paraId="1B801CCB" w14:textId="77777777" w:rsidR="0075496F" w:rsidRPr="00E3331A" w:rsidRDefault="0075496F" w:rsidP="00152105">
            <w:pPr>
              <w:rPr>
                <w:rFonts w:cs="Arial"/>
                <w:szCs w:val="20"/>
              </w:rPr>
            </w:pPr>
          </w:p>
        </w:tc>
        <w:tc>
          <w:tcPr>
            <w:tcW w:w="992" w:type="dxa"/>
            <w:tcBorders>
              <w:top w:val="nil"/>
              <w:bottom w:val="nil"/>
            </w:tcBorders>
          </w:tcPr>
          <w:p w14:paraId="1CDD605B" w14:textId="77777777" w:rsidR="0075496F" w:rsidRPr="00E3331A" w:rsidRDefault="0075496F" w:rsidP="00152105">
            <w:pPr>
              <w:rPr>
                <w:rFonts w:cs="Arial"/>
                <w:szCs w:val="20"/>
              </w:rPr>
            </w:pPr>
          </w:p>
        </w:tc>
        <w:tc>
          <w:tcPr>
            <w:tcW w:w="1276" w:type="dxa"/>
            <w:tcBorders>
              <w:top w:val="nil"/>
              <w:bottom w:val="nil"/>
            </w:tcBorders>
          </w:tcPr>
          <w:p w14:paraId="73C636E8" w14:textId="77777777" w:rsidR="0075496F" w:rsidRPr="00E3331A" w:rsidRDefault="0075496F" w:rsidP="00152105">
            <w:pPr>
              <w:rPr>
                <w:rFonts w:cs="Arial"/>
                <w:szCs w:val="20"/>
              </w:rPr>
            </w:pPr>
          </w:p>
        </w:tc>
        <w:tc>
          <w:tcPr>
            <w:tcW w:w="920" w:type="dxa"/>
            <w:tcBorders>
              <w:top w:val="nil"/>
              <w:bottom w:val="nil"/>
            </w:tcBorders>
          </w:tcPr>
          <w:p w14:paraId="163556CC" w14:textId="77777777" w:rsidR="0075496F" w:rsidRPr="00E3331A" w:rsidRDefault="0075496F" w:rsidP="00152105">
            <w:pPr>
              <w:rPr>
                <w:rFonts w:cs="Arial"/>
                <w:szCs w:val="20"/>
              </w:rPr>
            </w:pPr>
          </w:p>
        </w:tc>
      </w:tr>
      <w:tr w:rsidR="0075496F" w:rsidRPr="00E3331A" w14:paraId="2445F8F3" w14:textId="77777777" w:rsidTr="00152105">
        <w:trPr>
          <w:jc w:val="center"/>
        </w:trPr>
        <w:tc>
          <w:tcPr>
            <w:tcW w:w="3397" w:type="dxa"/>
            <w:tcBorders>
              <w:top w:val="nil"/>
              <w:bottom w:val="nil"/>
            </w:tcBorders>
          </w:tcPr>
          <w:p w14:paraId="6312C529" w14:textId="77777777" w:rsidR="0075496F" w:rsidRPr="00E3331A" w:rsidRDefault="0075496F" w:rsidP="00152105">
            <w:pPr>
              <w:rPr>
                <w:rFonts w:cs="Arial"/>
                <w:szCs w:val="20"/>
              </w:rPr>
            </w:pPr>
            <w:r w:rsidRPr="00E3331A">
              <w:rPr>
                <w:rFonts w:cs="Arial"/>
                <w:szCs w:val="20"/>
              </w:rPr>
              <w:lastRenderedPageBreak/>
              <w:t xml:space="preserve">Hydrogen </w:t>
            </w:r>
            <w:proofErr w:type="spellStart"/>
            <w:r w:rsidRPr="00E3331A">
              <w:rPr>
                <w:rFonts w:cs="Arial"/>
                <w:szCs w:val="20"/>
              </w:rPr>
              <w:t>sulfate</w:t>
            </w:r>
            <w:proofErr w:type="spellEnd"/>
          </w:p>
        </w:tc>
        <w:tc>
          <w:tcPr>
            <w:tcW w:w="1160" w:type="dxa"/>
            <w:tcBorders>
              <w:top w:val="nil"/>
              <w:bottom w:val="nil"/>
            </w:tcBorders>
          </w:tcPr>
          <w:p w14:paraId="62229248" w14:textId="77777777" w:rsidR="0075496F" w:rsidRPr="00E3331A" w:rsidRDefault="0075496F" w:rsidP="00152105">
            <w:pPr>
              <w:rPr>
                <w:rFonts w:cs="Arial"/>
                <w:szCs w:val="20"/>
                <w:vertAlign w:val="superscript"/>
              </w:rPr>
            </w:pPr>
            <w:r w:rsidRPr="00E3331A">
              <w:rPr>
                <w:rFonts w:cs="Arial"/>
                <w:szCs w:val="20"/>
              </w:rPr>
              <w:t>HSO</w:t>
            </w:r>
            <w:r w:rsidRPr="00E3331A">
              <w:rPr>
                <w:rFonts w:cs="Arial"/>
                <w:szCs w:val="20"/>
                <w:vertAlign w:val="subscript"/>
              </w:rPr>
              <w:t xml:space="preserve">4 </w:t>
            </w:r>
            <w:r w:rsidRPr="00E3331A">
              <w:rPr>
                <w:rFonts w:cs="Arial"/>
                <w:szCs w:val="20"/>
                <w:vertAlign w:val="superscript"/>
              </w:rPr>
              <w:t>-</w:t>
            </w:r>
          </w:p>
        </w:tc>
        <w:tc>
          <w:tcPr>
            <w:tcW w:w="1959" w:type="dxa"/>
            <w:tcBorders>
              <w:top w:val="nil"/>
              <w:bottom w:val="nil"/>
            </w:tcBorders>
          </w:tcPr>
          <w:p w14:paraId="6352AC92" w14:textId="77777777" w:rsidR="0075496F" w:rsidRPr="00E3331A" w:rsidRDefault="0075496F" w:rsidP="00152105">
            <w:pPr>
              <w:rPr>
                <w:rFonts w:cs="Arial"/>
                <w:szCs w:val="20"/>
              </w:rPr>
            </w:pPr>
          </w:p>
        </w:tc>
        <w:tc>
          <w:tcPr>
            <w:tcW w:w="992" w:type="dxa"/>
            <w:tcBorders>
              <w:top w:val="nil"/>
              <w:bottom w:val="nil"/>
            </w:tcBorders>
          </w:tcPr>
          <w:p w14:paraId="75B343C3" w14:textId="77777777" w:rsidR="0075496F" w:rsidRPr="00E3331A" w:rsidRDefault="0075496F" w:rsidP="00152105">
            <w:pPr>
              <w:rPr>
                <w:rFonts w:cs="Arial"/>
                <w:szCs w:val="20"/>
              </w:rPr>
            </w:pPr>
          </w:p>
        </w:tc>
        <w:tc>
          <w:tcPr>
            <w:tcW w:w="1276" w:type="dxa"/>
            <w:tcBorders>
              <w:top w:val="nil"/>
              <w:bottom w:val="nil"/>
            </w:tcBorders>
          </w:tcPr>
          <w:p w14:paraId="793B912A" w14:textId="77777777" w:rsidR="0075496F" w:rsidRPr="00E3331A" w:rsidRDefault="0075496F" w:rsidP="00152105">
            <w:pPr>
              <w:rPr>
                <w:rFonts w:cs="Arial"/>
                <w:szCs w:val="20"/>
              </w:rPr>
            </w:pPr>
          </w:p>
        </w:tc>
        <w:tc>
          <w:tcPr>
            <w:tcW w:w="920" w:type="dxa"/>
            <w:tcBorders>
              <w:top w:val="nil"/>
              <w:bottom w:val="nil"/>
            </w:tcBorders>
          </w:tcPr>
          <w:p w14:paraId="7D3CE5BA" w14:textId="77777777" w:rsidR="0075496F" w:rsidRPr="00E3331A" w:rsidRDefault="0075496F" w:rsidP="00152105">
            <w:pPr>
              <w:rPr>
                <w:rFonts w:cs="Arial"/>
                <w:szCs w:val="20"/>
              </w:rPr>
            </w:pPr>
          </w:p>
        </w:tc>
      </w:tr>
      <w:tr w:rsidR="0075496F" w:rsidRPr="00E3331A" w14:paraId="4CC4EA75" w14:textId="77777777" w:rsidTr="00152105">
        <w:trPr>
          <w:jc w:val="center"/>
        </w:trPr>
        <w:tc>
          <w:tcPr>
            <w:tcW w:w="3397" w:type="dxa"/>
            <w:tcBorders>
              <w:top w:val="nil"/>
              <w:bottom w:val="nil"/>
            </w:tcBorders>
          </w:tcPr>
          <w:p w14:paraId="2B6C36CE" w14:textId="77777777" w:rsidR="0075496F" w:rsidRPr="00E3331A" w:rsidRDefault="0075496F" w:rsidP="00152105">
            <w:pPr>
              <w:rPr>
                <w:rFonts w:cs="Arial"/>
                <w:szCs w:val="20"/>
              </w:rPr>
            </w:pPr>
            <w:r w:rsidRPr="00E3331A">
              <w:rPr>
                <w:rFonts w:cs="Arial"/>
                <w:szCs w:val="20"/>
              </w:rPr>
              <w:t>Chlorate</w:t>
            </w:r>
          </w:p>
        </w:tc>
        <w:tc>
          <w:tcPr>
            <w:tcW w:w="1160" w:type="dxa"/>
            <w:tcBorders>
              <w:top w:val="nil"/>
              <w:bottom w:val="nil"/>
            </w:tcBorders>
          </w:tcPr>
          <w:p w14:paraId="717F3CF9" w14:textId="77777777" w:rsidR="0075496F" w:rsidRPr="00E3331A" w:rsidRDefault="0075496F" w:rsidP="00152105">
            <w:pPr>
              <w:rPr>
                <w:rFonts w:cs="Arial"/>
                <w:szCs w:val="20"/>
                <w:vertAlign w:val="superscript"/>
              </w:rPr>
            </w:pPr>
            <w:r w:rsidRPr="00E3331A">
              <w:rPr>
                <w:rFonts w:cs="Arial"/>
                <w:szCs w:val="20"/>
              </w:rPr>
              <w:t>ClO</w:t>
            </w:r>
            <w:r w:rsidRPr="00E3331A">
              <w:rPr>
                <w:rFonts w:cs="Arial"/>
                <w:szCs w:val="20"/>
                <w:vertAlign w:val="subscript"/>
              </w:rPr>
              <w:t xml:space="preserve">3 </w:t>
            </w:r>
            <w:r w:rsidRPr="00E3331A">
              <w:rPr>
                <w:rFonts w:cs="Arial"/>
                <w:szCs w:val="20"/>
                <w:vertAlign w:val="superscript"/>
              </w:rPr>
              <w:t>-</w:t>
            </w:r>
          </w:p>
        </w:tc>
        <w:tc>
          <w:tcPr>
            <w:tcW w:w="1959" w:type="dxa"/>
            <w:tcBorders>
              <w:top w:val="nil"/>
              <w:bottom w:val="nil"/>
            </w:tcBorders>
          </w:tcPr>
          <w:p w14:paraId="395308E1" w14:textId="77777777" w:rsidR="0075496F" w:rsidRPr="00E3331A" w:rsidRDefault="0075496F" w:rsidP="00152105">
            <w:pPr>
              <w:rPr>
                <w:rFonts w:cs="Arial"/>
                <w:szCs w:val="20"/>
              </w:rPr>
            </w:pPr>
          </w:p>
        </w:tc>
        <w:tc>
          <w:tcPr>
            <w:tcW w:w="992" w:type="dxa"/>
            <w:tcBorders>
              <w:top w:val="nil"/>
              <w:bottom w:val="nil"/>
            </w:tcBorders>
          </w:tcPr>
          <w:p w14:paraId="41887349" w14:textId="77777777" w:rsidR="0075496F" w:rsidRPr="00E3331A" w:rsidRDefault="0075496F" w:rsidP="00152105">
            <w:pPr>
              <w:rPr>
                <w:rFonts w:cs="Arial"/>
                <w:szCs w:val="20"/>
              </w:rPr>
            </w:pPr>
          </w:p>
        </w:tc>
        <w:tc>
          <w:tcPr>
            <w:tcW w:w="1276" w:type="dxa"/>
            <w:tcBorders>
              <w:top w:val="nil"/>
              <w:bottom w:val="nil"/>
            </w:tcBorders>
          </w:tcPr>
          <w:p w14:paraId="2ABB7F4D" w14:textId="77777777" w:rsidR="0075496F" w:rsidRPr="00E3331A" w:rsidRDefault="0075496F" w:rsidP="00152105">
            <w:pPr>
              <w:rPr>
                <w:rFonts w:cs="Arial"/>
                <w:szCs w:val="20"/>
              </w:rPr>
            </w:pPr>
          </w:p>
        </w:tc>
        <w:tc>
          <w:tcPr>
            <w:tcW w:w="920" w:type="dxa"/>
            <w:tcBorders>
              <w:top w:val="nil"/>
              <w:bottom w:val="nil"/>
            </w:tcBorders>
          </w:tcPr>
          <w:p w14:paraId="760F8742" w14:textId="77777777" w:rsidR="0075496F" w:rsidRPr="00E3331A" w:rsidRDefault="0075496F" w:rsidP="00152105">
            <w:pPr>
              <w:rPr>
                <w:rFonts w:cs="Arial"/>
                <w:szCs w:val="20"/>
              </w:rPr>
            </w:pPr>
          </w:p>
        </w:tc>
      </w:tr>
      <w:tr w:rsidR="0075496F" w:rsidRPr="00E3331A" w14:paraId="680B7006" w14:textId="77777777" w:rsidTr="00152105">
        <w:trPr>
          <w:jc w:val="center"/>
        </w:trPr>
        <w:tc>
          <w:tcPr>
            <w:tcW w:w="3397" w:type="dxa"/>
            <w:tcBorders>
              <w:top w:val="nil"/>
              <w:bottom w:val="nil"/>
            </w:tcBorders>
          </w:tcPr>
          <w:p w14:paraId="39637188" w14:textId="77777777" w:rsidR="0075496F" w:rsidRPr="00E3331A" w:rsidRDefault="0075496F" w:rsidP="00152105">
            <w:pPr>
              <w:rPr>
                <w:rFonts w:cs="Arial"/>
                <w:szCs w:val="20"/>
              </w:rPr>
            </w:pPr>
            <w:r w:rsidRPr="00E3331A">
              <w:rPr>
                <w:rFonts w:cs="Arial"/>
                <w:szCs w:val="20"/>
              </w:rPr>
              <w:t xml:space="preserve">Hydrogen </w:t>
            </w:r>
            <w:proofErr w:type="spellStart"/>
            <w:r w:rsidRPr="00E3331A">
              <w:rPr>
                <w:rFonts w:cs="Arial"/>
                <w:szCs w:val="20"/>
              </w:rPr>
              <w:t>sulfite</w:t>
            </w:r>
            <w:proofErr w:type="spellEnd"/>
          </w:p>
        </w:tc>
        <w:tc>
          <w:tcPr>
            <w:tcW w:w="1160" w:type="dxa"/>
            <w:tcBorders>
              <w:top w:val="nil"/>
              <w:bottom w:val="nil"/>
            </w:tcBorders>
          </w:tcPr>
          <w:p w14:paraId="37073EE1" w14:textId="77777777" w:rsidR="0075496F" w:rsidRPr="00E3331A" w:rsidRDefault="0075496F" w:rsidP="00152105">
            <w:pPr>
              <w:rPr>
                <w:rFonts w:cs="Arial"/>
                <w:szCs w:val="20"/>
                <w:vertAlign w:val="superscript"/>
              </w:rPr>
            </w:pPr>
            <w:r w:rsidRPr="00E3331A">
              <w:rPr>
                <w:rFonts w:cs="Arial"/>
                <w:szCs w:val="20"/>
              </w:rPr>
              <w:t>HSO</w:t>
            </w:r>
            <w:r w:rsidRPr="00E3331A">
              <w:rPr>
                <w:rFonts w:cs="Arial"/>
                <w:szCs w:val="20"/>
                <w:vertAlign w:val="subscript"/>
              </w:rPr>
              <w:t xml:space="preserve">3 </w:t>
            </w:r>
            <w:r w:rsidRPr="00E3331A">
              <w:rPr>
                <w:rFonts w:cs="Arial"/>
                <w:szCs w:val="20"/>
                <w:vertAlign w:val="superscript"/>
              </w:rPr>
              <w:t>-</w:t>
            </w:r>
          </w:p>
        </w:tc>
        <w:tc>
          <w:tcPr>
            <w:tcW w:w="1959" w:type="dxa"/>
            <w:tcBorders>
              <w:top w:val="nil"/>
              <w:bottom w:val="nil"/>
            </w:tcBorders>
          </w:tcPr>
          <w:p w14:paraId="2C041ABA" w14:textId="77777777" w:rsidR="0075496F" w:rsidRPr="00E3331A" w:rsidRDefault="0075496F" w:rsidP="00152105">
            <w:pPr>
              <w:rPr>
                <w:rFonts w:cs="Arial"/>
                <w:szCs w:val="20"/>
              </w:rPr>
            </w:pPr>
          </w:p>
        </w:tc>
        <w:tc>
          <w:tcPr>
            <w:tcW w:w="992" w:type="dxa"/>
            <w:tcBorders>
              <w:top w:val="nil"/>
              <w:bottom w:val="nil"/>
            </w:tcBorders>
          </w:tcPr>
          <w:p w14:paraId="34821502" w14:textId="77777777" w:rsidR="0075496F" w:rsidRPr="00E3331A" w:rsidRDefault="0075496F" w:rsidP="00152105">
            <w:pPr>
              <w:rPr>
                <w:rFonts w:cs="Arial"/>
                <w:szCs w:val="20"/>
              </w:rPr>
            </w:pPr>
          </w:p>
        </w:tc>
        <w:tc>
          <w:tcPr>
            <w:tcW w:w="1276" w:type="dxa"/>
            <w:tcBorders>
              <w:top w:val="nil"/>
              <w:bottom w:val="nil"/>
            </w:tcBorders>
          </w:tcPr>
          <w:p w14:paraId="7D6CB37B" w14:textId="77777777" w:rsidR="0075496F" w:rsidRPr="00E3331A" w:rsidRDefault="0075496F" w:rsidP="00152105">
            <w:pPr>
              <w:rPr>
                <w:rFonts w:cs="Arial"/>
                <w:szCs w:val="20"/>
              </w:rPr>
            </w:pPr>
          </w:p>
        </w:tc>
        <w:tc>
          <w:tcPr>
            <w:tcW w:w="920" w:type="dxa"/>
            <w:tcBorders>
              <w:top w:val="nil"/>
              <w:bottom w:val="nil"/>
            </w:tcBorders>
          </w:tcPr>
          <w:p w14:paraId="4E2E7A02" w14:textId="77777777" w:rsidR="0075496F" w:rsidRPr="00E3331A" w:rsidRDefault="0075496F" w:rsidP="00152105">
            <w:pPr>
              <w:rPr>
                <w:rFonts w:cs="Arial"/>
                <w:szCs w:val="20"/>
              </w:rPr>
            </w:pPr>
          </w:p>
        </w:tc>
      </w:tr>
      <w:tr w:rsidR="0075496F" w:rsidRPr="00E3331A" w14:paraId="019ACF12" w14:textId="77777777" w:rsidTr="00152105">
        <w:trPr>
          <w:jc w:val="center"/>
        </w:trPr>
        <w:tc>
          <w:tcPr>
            <w:tcW w:w="3397" w:type="dxa"/>
            <w:tcBorders>
              <w:top w:val="nil"/>
              <w:bottom w:val="nil"/>
            </w:tcBorders>
          </w:tcPr>
          <w:p w14:paraId="19D57318" w14:textId="77777777" w:rsidR="0075496F" w:rsidRPr="00E3331A" w:rsidRDefault="0075496F" w:rsidP="00152105">
            <w:pPr>
              <w:rPr>
                <w:rFonts w:cs="Arial"/>
                <w:szCs w:val="20"/>
              </w:rPr>
            </w:pPr>
            <w:r w:rsidRPr="00E3331A">
              <w:rPr>
                <w:rFonts w:cs="Arial"/>
                <w:szCs w:val="20"/>
              </w:rPr>
              <w:t>Permanganate</w:t>
            </w:r>
          </w:p>
        </w:tc>
        <w:tc>
          <w:tcPr>
            <w:tcW w:w="1160" w:type="dxa"/>
            <w:tcBorders>
              <w:top w:val="nil"/>
              <w:bottom w:val="nil"/>
            </w:tcBorders>
          </w:tcPr>
          <w:p w14:paraId="2CAD1C30" w14:textId="77777777" w:rsidR="0075496F" w:rsidRPr="00E3331A" w:rsidRDefault="0075496F" w:rsidP="00152105">
            <w:pPr>
              <w:rPr>
                <w:rFonts w:cs="Arial"/>
                <w:szCs w:val="20"/>
                <w:vertAlign w:val="superscript"/>
              </w:rPr>
            </w:pPr>
            <w:r w:rsidRPr="00E3331A">
              <w:rPr>
                <w:rFonts w:cs="Arial"/>
                <w:szCs w:val="20"/>
              </w:rPr>
              <w:t>MnO</w:t>
            </w:r>
            <w:r w:rsidRPr="00E3331A">
              <w:rPr>
                <w:rFonts w:cs="Arial"/>
                <w:szCs w:val="20"/>
                <w:vertAlign w:val="subscript"/>
              </w:rPr>
              <w:t xml:space="preserve">4 </w:t>
            </w:r>
            <w:r w:rsidRPr="00E3331A">
              <w:rPr>
                <w:rFonts w:cs="Arial"/>
                <w:szCs w:val="20"/>
                <w:vertAlign w:val="superscript"/>
              </w:rPr>
              <w:t>-</w:t>
            </w:r>
          </w:p>
        </w:tc>
        <w:tc>
          <w:tcPr>
            <w:tcW w:w="1959" w:type="dxa"/>
            <w:tcBorders>
              <w:top w:val="nil"/>
              <w:bottom w:val="nil"/>
            </w:tcBorders>
          </w:tcPr>
          <w:p w14:paraId="081F2752" w14:textId="77777777" w:rsidR="0075496F" w:rsidRPr="00E3331A" w:rsidRDefault="0075496F" w:rsidP="00152105">
            <w:pPr>
              <w:rPr>
                <w:rFonts w:cs="Arial"/>
                <w:szCs w:val="20"/>
              </w:rPr>
            </w:pPr>
          </w:p>
        </w:tc>
        <w:tc>
          <w:tcPr>
            <w:tcW w:w="992" w:type="dxa"/>
            <w:tcBorders>
              <w:top w:val="nil"/>
              <w:bottom w:val="nil"/>
            </w:tcBorders>
          </w:tcPr>
          <w:p w14:paraId="2E342C03" w14:textId="77777777" w:rsidR="0075496F" w:rsidRPr="00E3331A" w:rsidRDefault="0075496F" w:rsidP="00152105">
            <w:pPr>
              <w:rPr>
                <w:rFonts w:cs="Arial"/>
                <w:szCs w:val="20"/>
              </w:rPr>
            </w:pPr>
          </w:p>
        </w:tc>
        <w:tc>
          <w:tcPr>
            <w:tcW w:w="1276" w:type="dxa"/>
            <w:tcBorders>
              <w:top w:val="nil"/>
              <w:bottom w:val="nil"/>
            </w:tcBorders>
          </w:tcPr>
          <w:p w14:paraId="228943E9" w14:textId="77777777" w:rsidR="0075496F" w:rsidRPr="00E3331A" w:rsidRDefault="0075496F" w:rsidP="00152105">
            <w:pPr>
              <w:rPr>
                <w:rFonts w:cs="Arial"/>
                <w:szCs w:val="20"/>
              </w:rPr>
            </w:pPr>
          </w:p>
        </w:tc>
        <w:tc>
          <w:tcPr>
            <w:tcW w:w="920" w:type="dxa"/>
            <w:tcBorders>
              <w:top w:val="nil"/>
              <w:bottom w:val="nil"/>
            </w:tcBorders>
          </w:tcPr>
          <w:p w14:paraId="06FF0CCD" w14:textId="77777777" w:rsidR="0075496F" w:rsidRPr="00E3331A" w:rsidRDefault="0075496F" w:rsidP="00152105">
            <w:pPr>
              <w:rPr>
                <w:rFonts w:cs="Arial"/>
                <w:szCs w:val="20"/>
              </w:rPr>
            </w:pPr>
          </w:p>
        </w:tc>
      </w:tr>
      <w:tr w:rsidR="0075496F" w:rsidRPr="00E3331A" w14:paraId="39C1E826" w14:textId="77777777" w:rsidTr="00152105">
        <w:trPr>
          <w:jc w:val="center"/>
        </w:trPr>
        <w:tc>
          <w:tcPr>
            <w:tcW w:w="3397" w:type="dxa"/>
            <w:tcBorders>
              <w:top w:val="nil"/>
              <w:bottom w:val="nil"/>
            </w:tcBorders>
          </w:tcPr>
          <w:p w14:paraId="2B069AAA" w14:textId="77777777" w:rsidR="0075496F" w:rsidRPr="00E3331A" w:rsidRDefault="0075496F" w:rsidP="00152105">
            <w:pPr>
              <w:rPr>
                <w:rFonts w:cs="Arial"/>
                <w:szCs w:val="20"/>
              </w:rPr>
            </w:pPr>
            <w:r w:rsidRPr="00E3331A">
              <w:rPr>
                <w:rFonts w:cs="Arial"/>
                <w:szCs w:val="20"/>
              </w:rPr>
              <w:t>Acetate</w:t>
            </w:r>
          </w:p>
        </w:tc>
        <w:tc>
          <w:tcPr>
            <w:tcW w:w="1160" w:type="dxa"/>
            <w:tcBorders>
              <w:top w:val="nil"/>
              <w:bottom w:val="nil"/>
            </w:tcBorders>
          </w:tcPr>
          <w:p w14:paraId="37683D48" w14:textId="77777777" w:rsidR="0075496F" w:rsidRPr="00E3331A" w:rsidRDefault="0075496F" w:rsidP="00152105">
            <w:pPr>
              <w:rPr>
                <w:rFonts w:cs="Arial"/>
                <w:szCs w:val="20"/>
              </w:rPr>
            </w:pPr>
            <w:r w:rsidRPr="00E3331A">
              <w:rPr>
                <w:rFonts w:cs="Arial"/>
                <w:szCs w:val="20"/>
              </w:rPr>
              <w:t>CH</w:t>
            </w:r>
            <w:r w:rsidRPr="00E3331A">
              <w:rPr>
                <w:rFonts w:cs="Arial"/>
                <w:szCs w:val="20"/>
                <w:vertAlign w:val="subscript"/>
              </w:rPr>
              <w:t>3</w:t>
            </w:r>
            <w:r w:rsidRPr="00E3331A">
              <w:rPr>
                <w:rFonts w:cs="Arial"/>
                <w:szCs w:val="20"/>
              </w:rPr>
              <w:t>COO</w:t>
            </w:r>
            <w:r w:rsidRPr="00E3331A">
              <w:rPr>
                <w:rFonts w:cs="Arial"/>
                <w:szCs w:val="20"/>
                <w:vertAlign w:val="superscript"/>
              </w:rPr>
              <w:t>-</w:t>
            </w:r>
          </w:p>
        </w:tc>
        <w:tc>
          <w:tcPr>
            <w:tcW w:w="1959" w:type="dxa"/>
            <w:tcBorders>
              <w:top w:val="nil"/>
              <w:bottom w:val="nil"/>
            </w:tcBorders>
          </w:tcPr>
          <w:p w14:paraId="3503CA1D" w14:textId="77777777" w:rsidR="0075496F" w:rsidRPr="00E3331A" w:rsidRDefault="0075496F" w:rsidP="00152105">
            <w:pPr>
              <w:rPr>
                <w:rFonts w:cs="Arial"/>
                <w:szCs w:val="20"/>
              </w:rPr>
            </w:pPr>
          </w:p>
        </w:tc>
        <w:tc>
          <w:tcPr>
            <w:tcW w:w="992" w:type="dxa"/>
            <w:tcBorders>
              <w:top w:val="nil"/>
              <w:bottom w:val="nil"/>
            </w:tcBorders>
          </w:tcPr>
          <w:p w14:paraId="6D6D7953" w14:textId="77777777" w:rsidR="0075496F" w:rsidRPr="00E3331A" w:rsidRDefault="0075496F" w:rsidP="00152105">
            <w:pPr>
              <w:rPr>
                <w:rFonts w:cs="Arial"/>
                <w:szCs w:val="20"/>
              </w:rPr>
            </w:pPr>
          </w:p>
        </w:tc>
        <w:tc>
          <w:tcPr>
            <w:tcW w:w="1276" w:type="dxa"/>
            <w:tcBorders>
              <w:top w:val="nil"/>
              <w:bottom w:val="nil"/>
            </w:tcBorders>
          </w:tcPr>
          <w:p w14:paraId="1BD4473C" w14:textId="77777777" w:rsidR="0075496F" w:rsidRPr="00E3331A" w:rsidRDefault="0075496F" w:rsidP="00152105">
            <w:pPr>
              <w:rPr>
                <w:rFonts w:cs="Arial"/>
                <w:szCs w:val="20"/>
              </w:rPr>
            </w:pPr>
          </w:p>
        </w:tc>
        <w:tc>
          <w:tcPr>
            <w:tcW w:w="920" w:type="dxa"/>
            <w:tcBorders>
              <w:top w:val="nil"/>
              <w:bottom w:val="nil"/>
            </w:tcBorders>
          </w:tcPr>
          <w:p w14:paraId="39BD99CC" w14:textId="77777777" w:rsidR="0075496F" w:rsidRPr="00E3331A" w:rsidRDefault="0075496F" w:rsidP="00152105">
            <w:pPr>
              <w:rPr>
                <w:rFonts w:cs="Arial"/>
                <w:szCs w:val="20"/>
              </w:rPr>
            </w:pPr>
          </w:p>
        </w:tc>
      </w:tr>
      <w:tr w:rsidR="0075496F" w:rsidRPr="00E3331A" w14:paraId="4C60A8CB" w14:textId="77777777" w:rsidTr="00152105">
        <w:trPr>
          <w:jc w:val="center"/>
        </w:trPr>
        <w:tc>
          <w:tcPr>
            <w:tcW w:w="3397" w:type="dxa"/>
            <w:tcBorders>
              <w:top w:val="nil"/>
              <w:bottom w:val="single" w:sz="4" w:space="0" w:color="auto"/>
            </w:tcBorders>
          </w:tcPr>
          <w:p w14:paraId="5EF3C6C1" w14:textId="77777777" w:rsidR="0075496F" w:rsidRPr="00E3331A" w:rsidRDefault="0075496F" w:rsidP="00152105">
            <w:pPr>
              <w:rPr>
                <w:rFonts w:cs="Arial"/>
                <w:szCs w:val="20"/>
              </w:rPr>
            </w:pPr>
            <w:r w:rsidRPr="00E3331A">
              <w:rPr>
                <w:rFonts w:cs="Arial"/>
                <w:szCs w:val="20"/>
              </w:rPr>
              <w:t>Dihydrogen Phosphate</w:t>
            </w:r>
          </w:p>
        </w:tc>
        <w:tc>
          <w:tcPr>
            <w:tcW w:w="1160" w:type="dxa"/>
            <w:tcBorders>
              <w:top w:val="nil"/>
              <w:bottom w:val="single" w:sz="4" w:space="0" w:color="auto"/>
            </w:tcBorders>
          </w:tcPr>
          <w:p w14:paraId="491CC8DB" w14:textId="77777777" w:rsidR="0075496F" w:rsidRPr="00E3331A" w:rsidRDefault="0075496F" w:rsidP="00152105">
            <w:pPr>
              <w:rPr>
                <w:rFonts w:cs="Arial"/>
                <w:szCs w:val="20"/>
                <w:vertAlign w:val="superscript"/>
              </w:rPr>
            </w:pPr>
            <w:r w:rsidRPr="00E3331A">
              <w:rPr>
                <w:rFonts w:cs="Arial"/>
                <w:szCs w:val="20"/>
              </w:rPr>
              <w:t>H</w:t>
            </w:r>
            <w:r w:rsidRPr="00E3331A">
              <w:rPr>
                <w:rFonts w:cs="Arial"/>
                <w:szCs w:val="20"/>
                <w:vertAlign w:val="subscript"/>
              </w:rPr>
              <w:t>2</w:t>
            </w:r>
            <w:r w:rsidRPr="00E3331A">
              <w:rPr>
                <w:rFonts w:cs="Arial"/>
                <w:szCs w:val="20"/>
              </w:rPr>
              <w:t>PO</w:t>
            </w:r>
            <w:r w:rsidRPr="00E3331A">
              <w:rPr>
                <w:rFonts w:cs="Arial"/>
                <w:szCs w:val="20"/>
                <w:vertAlign w:val="subscript"/>
              </w:rPr>
              <w:t xml:space="preserve">4 </w:t>
            </w:r>
            <w:r w:rsidRPr="00E3331A">
              <w:rPr>
                <w:rFonts w:cs="Arial"/>
                <w:szCs w:val="20"/>
                <w:vertAlign w:val="superscript"/>
              </w:rPr>
              <w:t>-</w:t>
            </w:r>
          </w:p>
        </w:tc>
        <w:tc>
          <w:tcPr>
            <w:tcW w:w="1959" w:type="dxa"/>
            <w:tcBorders>
              <w:top w:val="nil"/>
              <w:bottom w:val="single" w:sz="4" w:space="0" w:color="auto"/>
            </w:tcBorders>
          </w:tcPr>
          <w:p w14:paraId="7052653A" w14:textId="77777777" w:rsidR="0075496F" w:rsidRPr="00E3331A" w:rsidRDefault="0075496F" w:rsidP="00152105">
            <w:pPr>
              <w:rPr>
                <w:rFonts w:cs="Arial"/>
                <w:szCs w:val="20"/>
              </w:rPr>
            </w:pPr>
          </w:p>
        </w:tc>
        <w:tc>
          <w:tcPr>
            <w:tcW w:w="992" w:type="dxa"/>
            <w:tcBorders>
              <w:top w:val="nil"/>
              <w:bottom w:val="single" w:sz="4" w:space="0" w:color="auto"/>
            </w:tcBorders>
          </w:tcPr>
          <w:p w14:paraId="240262F3" w14:textId="77777777" w:rsidR="0075496F" w:rsidRPr="00E3331A" w:rsidRDefault="0075496F" w:rsidP="00152105">
            <w:pPr>
              <w:rPr>
                <w:rFonts w:cs="Arial"/>
                <w:szCs w:val="20"/>
              </w:rPr>
            </w:pPr>
          </w:p>
        </w:tc>
        <w:tc>
          <w:tcPr>
            <w:tcW w:w="1276" w:type="dxa"/>
            <w:tcBorders>
              <w:top w:val="nil"/>
              <w:bottom w:val="single" w:sz="4" w:space="0" w:color="auto"/>
            </w:tcBorders>
          </w:tcPr>
          <w:p w14:paraId="0A9AC7F1" w14:textId="77777777" w:rsidR="0075496F" w:rsidRPr="00E3331A" w:rsidRDefault="0075496F" w:rsidP="00152105">
            <w:pPr>
              <w:rPr>
                <w:rFonts w:cs="Arial"/>
                <w:szCs w:val="20"/>
              </w:rPr>
            </w:pPr>
          </w:p>
        </w:tc>
        <w:tc>
          <w:tcPr>
            <w:tcW w:w="920" w:type="dxa"/>
            <w:tcBorders>
              <w:top w:val="nil"/>
              <w:bottom w:val="single" w:sz="4" w:space="0" w:color="auto"/>
            </w:tcBorders>
          </w:tcPr>
          <w:p w14:paraId="6EF51CD9" w14:textId="77777777" w:rsidR="0075496F" w:rsidRPr="00E3331A" w:rsidRDefault="0075496F" w:rsidP="00152105">
            <w:pPr>
              <w:rPr>
                <w:rFonts w:cs="Arial"/>
                <w:szCs w:val="20"/>
              </w:rPr>
            </w:pPr>
          </w:p>
        </w:tc>
      </w:tr>
    </w:tbl>
    <w:p w14:paraId="16E5790A" w14:textId="77777777" w:rsidR="00460A4F" w:rsidRPr="002D2E09" w:rsidRDefault="00460A4F" w:rsidP="00460A4F">
      <w:pPr>
        <w:pStyle w:val="xbhead"/>
      </w:pPr>
      <w:r>
        <w:t>Additional activity</w:t>
      </w:r>
      <w:r w:rsidRPr="002D2E09">
        <w:t xml:space="preserve">: </w:t>
      </w:r>
      <w:r>
        <w:t>visual demonstration</w:t>
      </w:r>
    </w:p>
    <w:p w14:paraId="7C612E79" w14:textId="77777777" w:rsidR="00460A4F" w:rsidRPr="002D2E09" w:rsidRDefault="00460A4F" w:rsidP="00460A4F">
      <w:pPr>
        <w:pStyle w:val="xparafo"/>
      </w:pPr>
      <w:r w:rsidRPr="002D2E09">
        <w:t>This can be demonstrated with two pieces of A4 paper representing a metal and a non-metal.</w:t>
      </w:r>
    </w:p>
    <w:p w14:paraId="3740E0DA" w14:textId="77777777" w:rsidR="00460A4F" w:rsidRPr="002C5AEF" w:rsidRDefault="00460A4F" w:rsidP="00460A4F">
      <w:pPr>
        <w:pStyle w:val="xlist"/>
      </w:pPr>
      <w:r w:rsidRPr="002C5AEF">
        <w:t xml:space="preserve">• </w:t>
      </w:r>
      <w:r>
        <w:tab/>
      </w:r>
      <w:r w:rsidRPr="002C5AEF">
        <w:t>Write Na on one piece of paper and Cl on the other.</w:t>
      </w:r>
    </w:p>
    <w:p w14:paraId="4EFEDFA4" w14:textId="77777777" w:rsidR="00460A4F" w:rsidRPr="002C5AEF" w:rsidRDefault="00460A4F" w:rsidP="00460A4F">
      <w:pPr>
        <w:pStyle w:val="xlist"/>
      </w:pPr>
      <w:r w:rsidRPr="002C5AEF">
        <w:t xml:space="preserve">• </w:t>
      </w:r>
      <w:r>
        <w:tab/>
      </w:r>
      <w:r w:rsidRPr="002C5AEF">
        <w:t>Sodium (Na) is stable when it loses an electron. This can be represented by cutting a large triangle from the end of the paper labelled Na.</w:t>
      </w:r>
    </w:p>
    <w:p w14:paraId="22D66541" w14:textId="77777777" w:rsidR="00460A4F" w:rsidRPr="002C5AEF" w:rsidRDefault="00460A4F" w:rsidP="00460A4F">
      <w:pPr>
        <w:pStyle w:val="xlist"/>
      </w:pPr>
      <w:r w:rsidRPr="002C5AEF">
        <w:t xml:space="preserve">• </w:t>
      </w:r>
      <w:r>
        <w:tab/>
      </w:r>
      <w:r w:rsidRPr="002C5AEF">
        <w:t>Chlorine (Cl) is stable when it gains an electron. This can be represented by sticking the (electron) triangle from the Na to the side of the paper labelled Cl (try to match the position of the triangle stuck to the Cl with the cut section of the Na).</w:t>
      </w:r>
    </w:p>
    <w:p w14:paraId="15F73DD1" w14:textId="77777777" w:rsidR="00460A4F" w:rsidRPr="002C5AEF" w:rsidRDefault="00460A4F" w:rsidP="00460A4F">
      <w:pPr>
        <w:pStyle w:val="xlist"/>
      </w:pPr>
      <w:r w:rsidRPr="002C5AEF">
        <w:t xml:space="preserve">• </w:t>
      </w:r>
      <w:r>
        <w:tab/>
      </w:r>
      <w:r w:rsidRPr="002C5AEF">
        <w:t>Therefore, the two pieces of paper representing Na and Cl will fit back together and form an ionic compound.</w:t>
      </w:r>
    </w:p>
    <w:p w14:paraId="490B2E2D" w14:textId="77777777" w:rsidR="00460A4F" w:rsidRPr="002D2E09" w:rsidRDefault="00460A4F" w:rsidP="00460A4F">
      <w:pPr>
        <w:pStyle w:val="xbhead"/>
      </w:pPr>
      <w:r>
        <w:t>Additional activity</w:t>
      </w:r>
      <w:r w:rsidRPr="002D2E09">
        <w:t xml:space="preserve">: </w:t>
      </w:r>
      <w:r>
        <w:t>visual demonstration extension</w:t>
      </w:r>
    </w:p>
    <w:p w14:paraId="4CF7577A" w14:textId="77777777" w:rsidR="00460A4F" w:rsidRPr="002D2E09" w:rsidRDefault="00460A4F" w:rsidP="00460A4F">
      <w:pPr>
        <w:pStyle w:val="xparafo"/>
      </w:pPr>
      <w:r w:rsidRPr="002D2E09">
        <w:t xml:space="preserve">The visual demonstration from page </w:t>
      </w:r>
      <w:r>
        <w:t>79</w:t>
      </w:r>
      <w:r w:rsidRPr="002D2E09">
        <w:t xml:space="preserve"> can be used to illustrate the balancing of the charges within an ionic molecule. This can often be prepared by the teacher before the class.</w:t>
      </w:r>
    </w:p>
    <w:p w14:paraId="47E3C913" w14:textId="77777777" w:rsidR="00460A4F" w:rsidRPr="002C5AEF" w:rsidRDefault="00460A4F" w:rsidP="00460A4F">
      <w:pPr>
        <w:pStyle w:val="xlist"/>
      </w:pPr>
      <w:r w:rsidRPr="002C5AEF">
        <w:t xml:space="preserve">• </w:t>
      </w:r>
      <w:r>
        <w:tab/>
      </w:r>
      <w:r w:rsidRPr="002C5AEF">
        <w:t>Group 1 ions can be prepared with a single triangle cut out of the side.</w:t>
      </w:r>
    </w:p>
    <w:p w14:paraId="08A5AB02" w14:textId="77777777" w:rsidR="00460A4F" w:rsidRPr="002C5AEF" w:rsidRDefault="00460A4F" w:rsidP="00460A4F">
      <w:pPr>
        <w:pStyle w:val="xlist"/>
      </w:pPr>
      <w:r w:rsidRPr="002C5AEF">
        <w:t xml:space="preserve">• </w:t>
      </w:r>
      <w:r>
        <w:tab/>
      </w:r>
      <w:r w:rsidRPr="002C5AEF">
        <w:t>Group 2 ions can be prepared with two triangles cut out of the side.</w:t>
      </w:r>
    </w:p>
    <w:p w14:paraId="569E1BAE" w14:textId="77777777" w:rsidR="00460A4F" w:rsidRPr="002C5AEF" w:rsidRDefault="00460A4F" w:rsidP="00460A4F">
      <w:pPr>
        <w:pStyle w:val="xlist"/>
      </w:pPr>
      <w:r w:rsidRPr="002C5AEF">
        <w:t xml:space="preserve">• </w:t>
      </w:r>
      <w:r>
        <w:tab/>
      </w:r>
      <w:r w:rsidRPr="002C5AEF">
        <w:t>Group 16 ions should have two triangles sticking out of the side.</w:t>
      </w:r>
    </w:p>
    <w:p w14:paraId="0A98C5A5" w14:textId="77777777" w:rsidR="00460A4F" w:rsidRPr="002C5AEF" w:rsidRDefault="00460A4F" w:rsidP="00460A4F">
      <w:pPr>
        <w:pStyle w:val="xlist"/>
      </w:pPr>
      <w:r w:rsidRPr="002C5AEF">
        <w:t xml:space="preserve">• </w:t>
      </w:r>
      <w:r>
        <w:tab/>
      </w:r>
      <w:r w:rsidRPr="002C5AEF">
        <w:t>Group 17 ions should have a single triangle sticking out of the side.</w:t>
      </w:r>
    </w:p>
    <w:p w14:paraId="21E2FFD8" w14:textId="77777777" w:rsidR="00460A4F" w:rsidRPr="002D2E09" w:rsidRDefault="00460A4F" w:rsidP="00460A4F">
      <w:pPr>
        <w:pStyle w:val="xparafo"/>
      </w:pPr>
      <w:r w:rsidRPr="002D2E09">
        <w:t xml:space="preserve">It may be useful to have the group 1 ions and group 17 ions half the thickness of the group 2 or 16 ions. This will enable a single group 2 </w:t>
      </w:r>
      <w:proofErr w:type="gramStart"/>
      <w:r w:rsidRPr="002D2E09">
        <w:t>ion</w:t>
      </w:r>
      <w:proofErr w:type="gramEnd"/>
      <w:r w:rsidRPr="002D2E09">
        <w:t xml:space="preserve"> to match triangles with two group 17 ions, forming a molecule such as CaCl</w:t>
      </w:r>
      <w:r w:rsidRPr="002D2E09">
        <w:rPr>
          <w:rStyle w:val="xsub"/>
        </w:rPr>
        <w:t>2</w:t>
      </w:r>
      <w:r w:rsidRPr="002D2E09">
        <w:t>. (Two chloride ions with a single triangle cut out of each, matching with a calcium atom with two extra triangles sitting out from the side.)</w:t>
      </w:r>
    </w:p>
    <w:p w14:paraId="3FC4DD2A" w14:textId="7B8F1BF3" w:rsidR="00D266A8" w:rsidRDefault="00460A4F" w:rsidP="00460A4F">
      <w:pPr>
        <w:pStyle w:val="xparafo"/>
      </w:pPr>
      <w:r w:rsidRPr="002D2E09">
        <w:t>Many students have difficulty understanding polyatomic ions. The demonstration above can help by making up some of the common ions using symbols. Students will then become used to seeing the various combinations and treating them as a single ion.</w:t>
      </w:r>
    </w:p>
    <w:p w14:paraId="3C3023D3" w14:textId="77777777" w:rsidR="00D266A8" w:rsidRDefault="00D266A8">
      <w:pPr>
        <w:spacing w:before="0" w:after="200" w:line="276" w:lineRule="auto"/>
        <w:ind w:left="0" w:firstLine="0"/>
        <w:rPr>
          <w:rFonts w:cs="Arial"/>
          <w:sz w:val="22"/>
        </w:rPr>
      </w:pPr>
      <w:r>
        <w:br w:type="page"/>
      </w:r>
    </w:p>
    <w:p w14:paraId="353694FE" w14:textId="77777777" w:rsidR="00D266A8" w:rsidRDefault="00D266A8" w:rsidP="00D266A8">
      <w:pPr>
        <w:pStyle w:val="xworksheettype"/>
      </w:pPr>
      <w:r>
        <w:lastRenderedPageBreak/>
        <w:t>Teacher notes</w:t>
      </w:r>
    </w:p>
    <w:p w14:paraId="09FEA340" w14:textId="77777777" w:rsidR="00D266A8" w:rsidRPr="002D2E09" w:rsidRDefault="00D266A8" w:rsidP="00D266A8">
      <w:pPr>
        <w:pStyle w:val="xchapterhead"/>
        <w:rPr>
          <w:b w:val="0"/>
          <w:szCs w:val="44"/>
        </w:rPr>
      </w:pPr>
      <w:r w:rsidRPr="0074418D">
        <w:t>3.6 Non-metals combine to form covalent compounds</w:t>
      </w:r>
    </w:p>
    <w:p w14:paraId="08C992F7" w14:textId="77777777" w:rsidR="00D266A8" w:rsidRPr="002D2E09" w:rsidRDefault="00D266A8" w:rsidP="00D266A8">
      <w:pPr>
        <w:pStyle w:val="xpagereference"/>
        <w:rPr>
          <w:rFonts w:cs="Arial"/>
        </w:rPr>
      </w:pPr>
      <w:r w:rsidRPr="009672D8">
        <w:t>Pages 80–81</w:t>
      </w:r>
    </w:p>
    <w:p w14:paraId="3817B07F" w14:textId="77777777" w:rsidR="00D266A8" w:rsidRPr="002D2E09" w:rsidRDefault="00D266A8" w:rsidP="00D266A8">
      <w:pPr>
        <w:pStyle w:val="xbhead"/>
      </w:pPr>
      <w:r w:rsidRPr="002D2E09">
        <w:t>Introducing the topic</w:t>
      </w:r>
    </w:p>
    <w:p w14:paraId="7FDADCC3" w14:textId="77777777" w:rsidR="00D266A8" w:rsidRPr="00D02FE8" w:rsidRDefault="00D266A8" w:rsidP="00D266A8">
      <w:pPr>
        <w:pStyle w:val="xparafo"/>
      </w:pPr>
      <w:r w:rsidRPr="00D02FE8">
        <w:t>Covalent compound are the basis of life as they are the family that organic compounds belong to. This includes all biomolecules and even medicines. It is important that we understand how these work to gain a full understanding of the earth as well as plant an</w:t>
      </w:r>
      <w:r>
        <w:t xml:space="preserve">d </w:t>
      </w:r>
      <w:r w:rsidRPr="00D02FE8">
        <w:t>animal functioning.</w:t>
      </w:r>
    </w:p>
    <w:p w14:paraId="0A5422DF" w14:textId="77777777" w:rsidR="00D266A8" w:rsidRPr="002D2E09" w:rsidRDefault="00D266A8" w:rsidP="00D266A8">
      <w:pPr>
        <w:pStyle w:val="xbhead"/>
      </w:pPr>
      <w:r w:rsidRPr="002D2E09">
        <w:t xml:space="preserve">Teaching tip: </w:t>
      </w:r>
      <w:r>
        <w:t>prior learning</w:t>
      </w:r>
    </w:p>
    <w:p w14:paraId="58CA8C6B" w14:textId="77777777" w:rsidR="00D266A8" w:rsidRPr="002D2E09" w:rsidRDefault="00D266A8" w:rsidP="00D266A8">
      <w:pPr>
        <w:pStyle w:val="xparafo"/>
      </w:pPr>
      <w:r>
        <w:t>Allow students the opportunity to apply their knowledge of electron configuration here as well as their understanding of where the non-metals lie on the periodic table.</w:t>
      </w:r>
    </w:p>
    <w:p w14:paraId="6D79C2AE" w14:textId="77777777" w:rsidR="00D266A8" w:rsidRPr="002D2E09" w:rsidRDefault="00D266A8" w:rsidP="00D266A8">
      <w:pPr>
        <w:pStyle w:val="xbhead"/>
      </w:pPr>
      <w:r w:rsidRPr="002D2E09">
        <w:t xml:space="preserve">Teaching tip: </w:t>
      </w:r>
      <w:r>
        <w:t>organic chemistry</w:t>
      </w:r>
    </w:p>
    <w:p w14:paraId="732E76EF" w14:textId="77777777" w:rsidR="00D266A8" w:rsidRPr="002D2E09" w:rsidRDefault="00D266A8" w:rsidP="00D266A8">
      <w:pPr>
        <w:pStyle w:val="xparafo"/>
      </w:pPr>
      <w:r>
        <w:t>Students can be extended into organic chemistry. They can use their knowledge of electron configuration and covalent bonding (being a sharing of electrons) to create alkanes, alkenes and alkynes. Drawing and naming (IUPAC rules) is a great place to start and students may be extended into branched organic molecules and then functional groups.</w:t>
      </w:r>
    </w:p>
    <w:p w14:paraId="5895940D" w14:textId="77777777" w:rsidR="00D266A8" w:rsidRPr="002D2E09" w:rsidRDefault="00D266A8" w:rsidP="00D266A8">
      <w:pPr>
        <w:pStyle w:val="xbhead"/>
      </w:pPr>
      <w:r>
        <w:t>Additional activity: molecular modelling</w:t>
      </w:r>
    </w:p>
    <w:p w14:paraId="7D5D9FD8" w14:textId="77777777" w:rsidR="00D266A8" w:rsidRDefault="00D266A8" w:rsidP="00D266A8">
      <w:pPr>
        <w:pStyle w:val="xparafo"/>
      </w:pPr>
      <w:r>
        <w:t>Give students a list of common covalent compounds and ask them to model their structures based on their knowledge of electron configuration (i.e. Carbon has four outer sell electrons and needs to gain</w:t>
      </w:r>
      <w:r w:rsidRPr="00592C71">
        <w:t xml:space="preserve"> </w:t>
      </w:r>
      <w:r>
        <w:t>four so it will have four bonds). They can be modelled with gummy lollies and toothpicks.</w:t>
      </w:r>
    </w:p>
    <w:p w14:paraId="0BCA1B9B" w14:textId="77777777" w:rsidR="00D266A8" w:rsidRDefault="00D266A8" w:rsidP="00D266A8">
      <w:pPr>
        <w:pStyle w:val="xparafo"/>
      </w:pPr>
      <w:r>
        <w:t>From here they can hypothesise about the structure of CO</w:t>
      </w:r>
      <w:r w:rsidRPr="00772C77">
        <w:rPr>
          <w:vertAlign w:val="subscript"/>
        </w:rPr>
        <w:t>2</w:t>
      </w:r>
      <w:r>
        <w:t xml:space="preserve"> (if carbon needs four bond and Oxygen needs two, they are double bonded).</w:t>
      </w:r>
    </w:p>
    <w:p w14:paraId="6391BFA1" w14:textId="77777777" w:rsidR="00D266A8" w:rsidRPr="00772C77" w:rsidRDefault="00D266A8" w:rsidP="00D266A8">
      <w:pPr>
        <w:pStyle w:val="xparafo"/>
      </w:pPr>
      <w:r>
        <w:t>Students can also be extended into VCE organic chemistry.</w:t>
      </w:r>
    </w:p>
    <w:p w14:paraId="697177C6" w14:textId="77777777" w:rsidR="00D266A8" w:rsidRPr="002D2E09" w:rsidRDefault="00D266A8" w:rsidP="00D266A8">
      <w:pPr>
        <w:pStyle w:val="xbhead"/>
      </w:pPr>
      <w:r>
        <w:t>Going further:</w:t>
      </w:r>
    </w:p>
    <w:p w14:paraId="18BBE6BA" w14:textId="1B6234E3" w:rsidR="00B653F2" w:rsidRDefault="00D266A8" w:rsidP="00D266A8">
      <w:pPr>
        <w:pStyle w:val="xparafo"/>
      </w:pPr>
      <w:r>
        <w:t>A</w:t>
      </w:r>
      <w:r w:rsidRPr="00D940EA">
        <w:t xml:space="preserve"> useful </w:t>
      </w:r>
      <w:proofErr w:type="spellStart"/>
      <w:r w:rsidRPr="00D940EA">
        <w:t>weblink</w:t>
      </w:r>
      <w:proofErr w:type="spellEnd"/>
      <w:r w:rsidRPr="00D940EA">
        <w:t xml:space="preserve"> and an interactive activity </w:t>
      </w:r>
      <w:r>
        <w:t>are available</w:t>
      </w:r>
      <w:r w:rsidRPr="00D940EA">
        <w:t xml:space="preserve"> on your </w:t>
      </w:r>
      <w:r w:rsidRPr="00D940EA">
        <w:rPr>
          <w:u w:val="single"/>
        </w:rPr>
        <w:t>o</w:t>
      </w:r>
      <w:r w:rsidRPr="00D940EA">
        <w:t>book/</w:t>
      </w:r>
      <w:r w:rsidRPr="00D940EA">
        <w:rPr>
          <w:u w:val="single"/>
        </w:rPr>
        <w:t>a</w:t>
      </w:r>
      <w:r w:rsidRPr="00D940EA">
        <w:t xml:space="preserve">ssess. To access it, click the </w:t>
      </w:r>
      <w:proofErr w:type="spellStart"/>
      <w:r w:rsidRPr="00D940EA">
        <w:t>weblink</w:t>
      </w:r>
      <w:proofErr w:type="spellEnd"/>
      <w:r w:rsidRPr="00D940EA">
        <w:t xml:space="preserve"> tile</w:t>
      </w:r>
      <w:r>
        <w:t xml:space="preserve"> on the Dashboard for this unit.</w:t>
      </w:r>
    </w:p>
    <w:p w14:paraId="2193BA83" w14:textId="77777777" w:rsidR="00B653F2" w:rsidRDefault="00B653F2">
      <w:pPr>
        <w:spacing w:before="0" w:after="200" w:line="276" w:lineRule="auto"/>
        <w:ind w:left="0" w:firstLine="0"/>
        <w:rPr>
          <w:rFonts w:cs="Arial"/>
          <w:sz w:val="22"/>
        </w:rPr>
      </w:pPr>
      <w:r>
        <w:br w:type="page"/>
      </w:r>
    </w:p>
    <w:p w14:paraId="5379AFA1" w14:textId="77777777" w:rsidR="00B653F2" w:rsidRDefault="00B653F2" w:rsidP="00B653F2">
      <w:pPr>
        <w:pStyle w:val="xworksheettype"/>
      </w:pPr>
      <w:r>
        <w:lastRenderedPageBreak/>
        <w:t>Teacher notes</w:t>
      </w:r>
    </w:p>
    <w:p w14:paraId="7E5383BC" w14:textId="77777777" w:rsidR="00B653F2" w:rsidRPr="002D2E09" w:rsidRDefault="00B653F2" w:rsidP="00B653F2">
      <w:pPr>
        <w:pStyle w:val="xchapterhead"/>
      </w:pPr>
      <w:r w:rsidRPr="0074418D">
        <w:t>3.7 Metals form unique bonds</w:t>
      </w:r>
    </w:p>
    <w:p w14:paraId="64F1B1BD" w14:textId="77777777" w:rsidR="00B653F2" w:rsidRPr="00A86E71" w:rsidRDefault="00B653F2" w:rsidP="00B653F2">
      <w:pPr>
        <w:pStyle w:val="xpagereference"/>
        <w:rPr>
          <w:rFonts w:cs="Arial"/>
        </w:rPr>
      </w:pPr>
      <w:r w:rsidRPr="009672D8">
        <w:t>Pages 82–83</w:t>
      </w:r>
    </w:p>
    <w:p w14:paraId="273C95D3" w14:textId="77777777" w:rsidR="00B653F2" w:rsidRPr="002D2E09" w:rsidRDefault="00B653F2" w:rsidP="00B653F2">
      <w:pPr>
        <w:pStyle w:val="xbhead"/>
      </w:pPr>
      <w:r w:rsidRPr="002D2E09">
        <w:t>Introducing the topic</w:t>
      </w:r>
    </w:p>
    <w:p w14:paraId="5A4C8449" w14:textId="77777777" w:rsidR="00B653F2" w:rsidRPr="00D02FE8" w:rsidRDefault="00B653F2" w:rsidP="00B653F2">
      <w:pPr>
        <w:pStyle w:val="xparafo"/>
      </w:pPr>
      <w:r w:rsidRPr="00D02FE8">
        <w:t xml:space="preserve">Metals are not often pure and are mixed with other metals to form alloys. Each metal or metal alloy has a specific purpose and is used in a variety of </w:t>
      </w:r>
      <w:r>
        <w:t>dif</w:t>
      </w:r>
      <w:r w:rsidRPr="00D02FE8">
        <w:t>f</w:t>
      </w:r>
      <w:r>
        <w:t>er</w:t>
      </w:r>
      <w:r w:rsidRPr="00D02FE8">
        <w:t xml:space="preserve">ent ways based on this purpose. It is essential that we can understand the properties of metals so as to use them in an effective and scientifically accurate manner. For example, making cars that do not </w:t>
      </w:r>
      <w:proofErr w:type="gramStart"/>
      <w:r w:rsidRPr="00D02FE8">
        <w:t>rust,</w:t>
      </w:r>
      <w:proofErr w:type="gramEnd"/>
      <w:r w:rsidRPr="00D02FE8">
        <w:t xml:space="preserve"> the electroplating of tin cans, the use of steel etc.</w:t>
      </w:r>
    </w:p>
    <w:p w14:paraId="447BCD0B" w14:textId="77777777" w:rsidR="00B653F2" w:rsidRPr="00A86E71" w:rsidRDefault="00B653F2" w:rsidP="00B653F2">
      <w:pPr>
        <w:pStyle w:val="xbhead"/>
      </w:pPr>
      <w:r w:rsidRPr="00A86E71">
        <w:t>Additional activity: modelling metallic bonding</w:t>
      </w:r>
    </w:p>
    <w:p w14:paraId="5C7607BF" w14:textId="77777777" w:rsidR="00B653F2" w:rsidRPr="00A86E71" w:rsidRDefault="00B653F2" w:rsidP="00B653F2">
      <w:pPr>
        <w:pStyle w:val="xparafo"/>
      </w:pPr>
      <w:r>
        <w:t>As an assessment/</w:t>
      </w:r>
      <w:r w:rsidRPr="00A86E71">
        <w:t>activity or assignment, students create a model of metallic bonding. The task is outlined below:</w:t>
      </w:r>
    </w:p>
    <w:tbl>
      <w:tblPr>
        <w:tblStyle w:val="TableGrid"/>
        <w:tblW w:w="0" w:type="auto"/>
        <w:tblLook w:val="04A0" w:firstRow="1" w:lastRow="0" w:firstColumn="1" w:lastColumn="0" w:noHBand="0" w:noVBand="1"/>
      </w:tblPr>
      <w:tblGrid>
        <w:gridCol w:w="9743"/>
      </w:tblGrid>
      <w:tr w:rsidR="00B653F2" w:rsidRPr="00A86E71" w14:paraId="50D4CE3A" w14:textId="77777777" w:rsidTr="00152105">
        <w:tc>
          <w:tcPr>
            <w:tcW w:w="9743" w:type="dxa"/>
          </w:tcPr>
          <w:p w14:paraId="371401AE" w14:textId="77777777" w:rsidR="00B653F2" w:rsidRPr="00A86E71" w:rsidRDefault="00B653F2" w:rsidP="00152105">
            <w:pPr>
              <w:pStyle w:val="xparafo"/>
            </w:pPr>
            <w:r w:rsidRPr="00A86E71">
              <w:t xml:space="preserve">Metals are amongst the most important elements for everyday life and occupy most of the </w:t>
            </w:r>
            <w:r>
              <w:t>periodic table</w:t>
            </w:r>
            <w:r w:rsidRPr="00A86E71">
              <w:t>. Metallic properties are the result of their special type of bonding</w:t>
            </w:r>
            <w:r>
              <w:t xml:space="preserve"> – m</w:t>
            </w:r>
            <w:r w:rsidRPr="00A86E71">
              <w:t xml:space="preserve">etallic </w:t>
            </w:r>
            <w:r>
              <w:t>b</w:t>
            </w:r>
            <w:r w:rsidRPr="00A86E71">
              <w:t>onding.</w:t>
            </w:r>
          </w:p>
          <w:p w14:paraId="15913B24" w14:textId="77777777" w:rsidR="00B653F2" w:rsidRPr="00A86E71" w:rsidRDefault="00B653F2" w:rsidP="00152105">
            <w:pPr>
              <w:pStyle w:val="xparafo"/>
            </w:pPr>
            <w:r w:rsidRPr="00A86E71">
              <w:t>As scientists</w:t>
            </w:r>
            <w:r>
              <w:t>,</w:t>
            </w:r>
            <w:r w:rsidRPr="00A86E71">
              <w:t xml:space="preserve"> we do not know for sure how a metal lattice operates but we do have theories and models to help us understand and predict metallic properties.  </w:t>
            </w:r>
          </w:p>
          <w:p w14:paraId="7F96A020" w14:textId="77777777" w:rsidR="00B653F2" w:rsidRPr="00A86E71" w:rsidRDefault="00B653F2" w:rsidP="00152105">
            <w:pPr>
              <w:pStyle w:val="xparafo"/>
            </w:pPr>
            <w:r w:rsidRPr="00A86E71">
              <w:t xml:space="preserve">Your assignment is to use the metallic bonding model to create a physical model of a </w:t>
            </w:r>
            <w:r w:rsidRPr="00A86E71">
              <w:rPr>
                <w:b/>
              </w:rPr>
              <w:t>metallic lattice</w:t>
            </w:r>
            <w:r w:rsidRPr="00A86E71">
              <w:t xml:space="preserve"> or </w:t>
            </w:r>
            <w:r w:rsidRPr="00A86E71">
              <w:rPr>
                <w:b/>
              </w:rPr>
              <w:t>A poster</w:t>
            </w:r>
            <w:r w:rsidRPr="00A86E71">
              <w:t xml:space="preserve"> or a </w:t>
            </w:r>
            <w:r w:rsidRPr="00A86E71">
              <w:rPr>
                <w:b/>
              </w:rPr>
              <w:t xml:space="preserve">video </w:t>
            </w:r>
            <w:r w:rsidRPr="00A86E71">
              <w:t xml:space="preserve">or a </w:t>
            </w:r>
            <w:r w:rsidRPr="00A86E71">
              <w:rPr>
                <w:b/>
              </w:rPr>
              <w:t xml:space="preserve">song </w:t>
            </w:r>
            <w:proofErr w:type="spellStart"/>
            <w:r w:rsidRPr="00A86E71">
              <w:t>etc</w:t>
            </w:r>
            <w:proofErr w:type="spellEnd"/>
            <w:r>
              <w:t>…</w:t>
            </w:r>
            <w:r w:rsidRPr="00A86E71">
              <w:t xml:space="preserve">Be Creative </w:t>
            </w:r>
            <w:r w:rsidRPr="001435B6">
              <w:sym w:font="Wingdings" w:char="F04A"/>
            </w:r>
            <w:r w:rsidRPr="00A86E71">
              <w:t xml:space="preserve"> this can explain as many metallic properties as possible. Your assignment must answer the following questions.</w:t>
            </w:r>
          </w:p>
          <w:p w14:paraId="5089F9D7" w14:textId="77777777" w:rsidR="00B653F2" w:rsidRPr="002C5AEF" w:rsidRDefault="00B653F2" w:rsidP="00152105">
            <w:pPr>
              <w:spacing w:line="276" w:lineRule="auto"/>
              <w:ind w:left="360"/>
              <w:rPr>
                <w:rFonts w:cs="Arial"/>
                <w:sz w:val="24"/>
                <w:szCs w:val="24"/>
              </w:rPr>
            </w:pPr>
            <w:r w:rsidRPr="002C5AEF">
              <w:rPr>
                <w:rFonts w:cs="Arial"/>
                <w:sz w:val="24"/>
                <w:szCs w:val="24"/>
              </w:rPr>
              <w:t>Questions:</w:t>
            </w:r>
          </w:p>
          <w:p w14:paraId="58427D81" w14:textId="77777777" w:rsidR="00B653F2" w:rsidRPr="002C5AEF" w:rsidRDefault="00B653F2" w:rsidP="00152105">
            <w:pPr>
              <w:pStyle w:val="xlist"/>
            </w:pPr>
            <w:r w:rsidRPr="002C5AEF">
              <w:t xml:space="preserve">1 </w:t>
            </w:r>
            <w:r>
              <w:tab/>
            </w:r>
            <w:r w:rsidRPr="002C5AEF">
              <w:t>Why do metals conduct electricity well?</w:t>
            </w:r>
          </w:p>
          <w:p w14:paraId="09D593E2" w14:textId="77777777" w:rsidR="00B653F2" w:rsidRPr="002C5AEF" w:rsidRDefault="00B653F2" w:rsidP="00152105">
            <w:pPr>
              <w:pStyle w:val="xlist"/>
            </w:pPr>
            <w:r w:rsidRPr="002C5AEF">
              <w:t xml:space="preserve">2 </w:t>
            </w:r>
            <w:r>
              <w:tab/>
            </w:r>
            <w:r w:rsidRPr="002C5AEF">
              <w:t>Why do metals conduct heat well?</w:t>
            </w:r>
          </w:p>
          <w:p w14:paraId="61970CA8" w14:textId="77777777" w:rsidR="00B653F2" w:rsidRPr="002C5AEF" w:rsidRDefault="00B653F2" w:rsidP="00152105">
            <w:pPr>
              <w:pStyle w:val="xlist"/>
            </w:pPr>
            <w:r w:rsidRPr="002C5AEF">
              <w:t xml:space="preserve">3 </w:t>
            </w:r>
            <w:r>
              <w:tab/>
            </w:r>
            <w:r w:rsidRPr="002C5AEF">
              <w:t>Why are metals malleable and ductile?</w:t>
            </w:r>
          </w:p>
          <w:p w14:paraId="7ACD74C6" w14:textId="77777777" w:rsidR="00B653F2" w:rsidRPr="002C5AEF" w:rsidRDefault="00B653F2" w:rsidP="00152105">
            <w:pPr>
              <w:pStyle w:val="xlist"/>
            </w:pPr>
            <w:r w:rsidRPr="002C5AEF">
              <w:t xml:space="preserve">4 </w:t>
            </w:r>
            <w:r>
              <w:tab/>
            </w:r>
            <w:r w:rsidRPr="002C5AEF">
              <w:t>Why do metals have high boiling temperatures?</w:t>
            </w:r>
          </w:p>
          <w:p w14:paraId="3705D7C7" w14:textId="77777777" w:rsidR="00B653F2" w:rsidRPr="002C5AEF" w:rsidRDefault="00B653F2" w:rsidP="00152105">
            <w:pPr>
              <w:pStyle w:val="xlist"/>
            </w:pPr>
            <w:r w:rsidRPr="002C5AEF">
              <w:t xml:space="preserve">5 </w:t>
            </w:r>
            <w:r>
              <w:tab/>
            </w:r>
            <w:r w:rsidRPr="002C5AEF">
              <w:t>Why are metals dense?</w:t>
            </w:r>
          </w:p>
          <w:p w14:paraId="7633ACE7" w14:textId="77777777" w:rsidR="00B653F2" w:rsidRPr="002C5AEF" w:rsidRDefault="00B653F2" w:rsidP="00152105">
            <w:pPr>
              <w:pStyle w:val="xlist"/>
            </w:pPr>
            <w:r w:rsidRPr="002C5AEF">
              <w:t xml:space="preserve">6 </w:t>
            </w:r>
            <w:r>
              <w:tab/>
            </w:r>
            <w:r w:rsidRPr="002C5AEF">
              <w:t>Why are metals lustrous?</w:t>
            </w:r>
          </w:p>
          <w:p w14:paraId="377D224A" w14:textId="77777777" w:rsidR="00B653F2" w:rsidRPr="002C5AEF" w:rsidRDefault="00B653F2" w:rsidP="00152105">
            <w:pPr>
              <w:pStyle w:val="xparafo"/>
            </w:pPr>
            <w:r w:rsidRPr="002C5AEF">
              <w:t>Extra questions if you create a model</w:t>
            </w:r>
          </w:p>
          <w:p w14:paraId="56993AD6" w14:textId="77777777" w:rsidR="00B653F2" w:rsidRPr="002C5AEF" w:rsidRDefault="00B653F2" w:rsidP="00152105">
            <w:pPr>
              <w:pStyle w:val="xlist"/>
            </w:pPr>
            <w:r w:rsidRPr="002C5AEF">
              <w:t xml:space="preserve">7 </w:t>
            </w:r>
            <w:r>
              <w:tab/>
            </w:r>
            <w:r w:rsidRPr="002C5AEF">
              <w:t>What limitations does YOUR model have-on top of the limitations the metallic bonding model has?</w:t>
            </w:r>
          </w:p>
          <w:p w14:paraId="4F73084C" w14:textId="77777777" w:rsidR="00B653F2" w:rsidRPr="002C5AEF" w:rsidRDefault="00B653F2" w:rsidP="00152105">
            <w:pPr>
              <w:pStyle w:val="xlist"/>
            </w:pPr>
            <w:r w:rsidRPr="002C5AEF">
              <w:t xml:space="preserve">8 </w:t>
            </w:r>
            <w:r>
              <w:tab/>
            </w:r>
            <w:r w:rsidRPr="002C5AEF">
              <w:t>If you were to add different metals into your model, explain why your model would be harder and less malleable.</w:t>
            </w:r>
          </w:p>
          <w:p w14:paraId="0B121C50" w14:textId="77777777" w:rsidR="00B653F2" w:rsidRPr="00A86E71" w:rsidRDefault="00B653F2" w:rsidP="00152105">
            <w:pPr>
              <w:pStyle w:val="xparafo"/>
            </w:pPr>
            <w:r w:rsidRPr="00A86E71">
              <w:t>If you choose to make a model it shouldn’t be too much bigger than the size of a shoe box. You may use any materials you need to explain the properties of metals. An example is polystyrene balls of different sizes. Remember that sometimes simple is best.</w:t>
            </w:r>
          </w:p>
        </w:tc>
      </w:tr>
    </w:tbl>
    <w:p w14:paraId="0EF86482" w14:textId="77777777" w:rsidR="00B653F2" w:rsidRPr="00D53591" w:rsidRDefault="00B653F2" w:rsidP="00B653F2">
      <w:pPr>
        <w:pStyle w:val="xbhead"/>
        <w:rPr>
          <w:color w:val="auto"/>
          <w:szCs w:val="24"/>
        </w:rPr>
      </w:pPr>
      <w:r w:rsidRPr="002D2E09">
        <w:lastRenderedPageBreak/>
        <w:t xml:space="preserve">Additional activity: </w:t>
      </w:r>
      <w:r>
        <w:t>modelling electricity</w:t>
      </w:r>
    </w:p>
    <w:p w14:paraId="6A34961B" w14:textId="77777777" w:rsidR="00B653F2" w:rsidRPr="002D2E09" w:rsidRDefault="00B653F2" w:rsidP="00B653F2">
      <w:pPr>
        <w:pStyle w:val="xparafo"/>
      </w:pPr>
      <w:r w:rsidRPr="002D2E09">
        <w:t>Students may need to be reminded that electricity is the movement of electrons through an electrical circuit. Therefore, the flow of electrons is from the negative terminal to the positive terminal. It is important that students realise that it is not the one electron that moves around the circuit, but a progressive passing on of electrons between molecules. This can be demonstrated by giving all the students a series of counters (electrons) and asking them to create a pile of ‘electrons’ in front of themselves. The electrons start moving from the negative terminal. This is demonstrated by placing an extra counter on top of the pile in front of the first student. That student then picks up a counter (which may or may not be the same one as that given to him/her) and places it on the pile of the student next to them. A counter continues to be passed down the line until it reaches the positive terminal and completes the circuit. This should demonstrate the progressive movement of electrons around an electrical circuit.</w:t>
      </w:r>
    </w:p>
    <w:p w14:paraId="7E6F8390" w14:textId="77777777" w:rsidR="00B653F2" w:rsidRPr="002D2E09" w:rsidRDefault="00B653F2" w:rsidP="00B653F2">
      <w:pPr>
        <w:pStyle w:val="xbhead"/>
      </w:pPr>
      <w:r w:rsidRPr="002D2E09">
        <w:t xml:space="preserve">Additional activity: </w:t>
      </w:r>
      <w:r>
        <w:t>relative electrical conductivity of metals</w:t>
      </w:r>
    </w:p>
    <w:p w14:paraId="171731E3" w14:textId="77777777" w:rsidR="00B653F2" w:rsidRPr="002D2E09" w:rsidRDefault="00B653F2" w:rsidP="00B653F2">
      <w:pPr>
        <w:pStyle w:val="xparafo"/>
      </w:pPr>
      <w:r w:rsidRPr="002D2E09">
        <w:t>Early models of metals being positive ions in a ‘sea of electrons’ can be misleading for some students because it implies that the electrons are free from the attraction of the rest of the atom. There is also the difficulty of describing a metal as a ‘lattice of ions’ (sodium metal is written as Na not Na</w:t>
      </w:r>
      <w:r w:rsidRPr="002D2E09">
        <w:rPr>
          <w:rStyle w:val="xsup"/>
        </w:rPr>
        <w:t>+</w:t>
      </w:r>
      <w:r w:rsidRPr="002D2E09">
        <w:t>). Therefore, the term ‘</w:t>
      </w:r>
      <w:proofErr w:type="gramStart"/>
      <w:r w:rsidRPr="002D2E09">
        <w:t>atoms with delocalised electrons’ is</w:t>
      </w:r>
      <w:proofErr w:type="gramEnd"/>
      <w:r w:rsidRPr="002D2E09">
        <w:t xml:space="preserve"> preferred because it allows for the movement of electrons between different atoms. Although the electrons are not fixed in one place, they move within a designated space and are therefore able to move between designated spaces when an electrical current is applied. When molten, the viscosity of the atoms interferes with the movement of the electrons, reducing the conductivity of the metal.</w:t>
      </w:r>
    </w:p>
    <w:p w14:paraId="6FE18DA1" w14:textId="77777777" w:rsidR="00B653F2" w:rsidRPr="002D2E09" w:rsidRDefault="00B653F2" w:rsidP="00B653F2">
      <w:pPr>
        <w:pStyle w:val="xparafo"/>
      </w:pPr>
      <w:r w:rsidRPr="002D2E09">
        <w:t>This movement of delocalised ions between the layers of metal atoms gives the metal atoms the ability to slide over each other. It is this structure that explains why metals are malleable and ductile.</w:t>
      </w:r>
    </w:p>
    <w:p w14:paraId="3B035439" w14:textId="77777777" w:rsidR="00B653F2" w:rsidRPr="002D2E09" w:rsidRDefault="00B653F2" w:rsidP="00B653F2">
      <w:pPr>
        <w:pStyle w:val="xparafo"/>
      </w:pPr>
      <w:r w:rsidRPr="002D2E09">
        <w:t>Questions to ask include:</w:t>
      </w:r>
    </w:p>
    <w:p w14:paraId="09C2D66B" w14:textId="77777777" w:rsidR="00B653F2" w:rsidRPr="002C5AEF" w:rsidRDefault="00B653F2" w:rsidP="00B653F2">
      <w:pPr>
        <w:pStyle w:val="xlist"/>
      </w:pPr>
      <w:r w:rsidRPr="002C5AEF">
        <w:t xml:space="preserve">• </w:t>
      </w:r>
      <w:r>
        <w:tab/>
      </w:r>
      <w:r w:rsidRPr="002C5AEF">
        <w:t>Which metals have the highest electrical conductivity?</w:t>
      </w:r>
    </w:p>
    <w:p w14:paraId="12A873D5" w14:textId="77777777" w:rsidR="00B653F2" w:rsidRPr="002C5AEF" w:rsidRDefault="00B653F2" w:rsidP="00B653F2">
      <w:pPr>
        <w:pStyle w:val="xlist"/>
      </w:pPr>
      <w:r w:rsidRPr="002C5AEF">
        <w:t xml:space="preserve">• </w:t>
      </w:r>
      <w:r>
        <w:tab/>
      </w:r>
      <w:r w:rsidRPr="002C5AEF">
        <w:t>Which metals have the lowest electrical conductivity?</w:t>
      </w:r>
    </w:p>
    <w:p w14:paraId="63706541" w14:textId="77777777" w:rsidR="00B653F2" w:rsidRPr="002C5AEF" w:rsidRDefault="00B653F2" w:rsidP="00B653F2">
      <w:pPr>
        <w:pStyle w:val="xlist"/>
      </w:pPr>
      <w:r w:rsidRPr="002C5AEF">
        <w:t xml:space="preserve">• </w:t>
      </w:r>
      <w:r>
        <w:tab/>
      </w:r>
      <w:r w:rsidRPr="002C5AEF">
        <w:t>Which metals would make good insulators?</w:t>
      </w:r>
    </w:p>
    <w:p w14:paraId="69E95543" w14:textId="77777777" w:rsidR="00B653F2" w:rsidRPr="002C5AEF" w:rsidRDefault="00B653F2" w:rsidP="00B653F2">
      <w:pPr>
        <w:pStyle w:val="xlist"/>
      </w:pPr>
      <w:r w:rsidRPr="002C5AEF">
        <w:t xml:space="preserve">• </w:t>
      </w:r>
      <w:r>
        <w:tab/>
      </w:r>
      <w:r w:rsidRPr="002C5AEF">
        <w:t>Which metals are used most commonly in household wiring?</w:t>
      </w:r>
    </w:p>
    <w:p w14:paraId="3778E5B3" w14:textId="77777777" w:rsidR="00B653F2" w:rsidRPr="002C5AEF" w:rsidRDefault="00B653F2" w:rsidP="00B653F2">
      <w:pPr>
        <w:pStyle w:val="xlist"/>
      </w:pPr>
      <w:r w:rsidRPr="002C5AEF">
        <w:t xml:space="preserve">• </w:t>
      </w:r>
      <w:r>
        <w:tab/>
      </w:r>
      <w:r w:rsidRPr="002C5AEF">
        <w:t>Gold and silver are commonly used in the electrical circuits on silica chips in computers. Why?</w:t>
      </w:r>
    </w:p>
    <w:p w14:paraId="1AA73328" w14:textId="23D92AC3" w:rsidR="00AF5999" w:rsidRDefault="00B653F2" w:rsidP="00B653F2">
      <w:pPr>
        <w:pStyle w:val="xlist"/>
      </w:pPr>
      <w:r w:rsidRPr="002C5AEF">
        <w:t xml:space="preserve">• </w:t>
      </w:r>
      <w:r>
        <w:tab/>
      </w:r>
      <w:r w:rsidRPr="002C5AEF">
        <w:t>Why are gold and silver not used in normal household wiring?</w:t>
      </w:r>
    </w:p>
    <w:p w14:paraId="5D4A5234" w14:textId="77777777" w:rsidR="00AF5999" w:rsidRDefault="00AF5999">
      <w:pPr>
        <w:spacing w:before="0" w:after="200" w:line="276" w:lineRule="auto"/>
        <w:ind w:left="0" w:firstLine="0"/>
        <w:rPr>
          <w:rFonts w:cs="Arial"/>
          <w:sz w:val="22"/>
        </w:rPr>
      </w:pPr>
      <w:r>
        <w:br w:type="page"/>
      </w:r>
    </w:p>
    <w:p w14:paraId="77828677" w14:textId="77777777" w:rsidR="00AF5999" w:rsidRDefault="00AF5999" w:rsidP="00AF5999">
      <w:pPr>
        <w:pStyle w:val="xworksheettype"/>
      </w:pPr>
      <w:r>
        <w:lastRenderedPageBreak/>
        <w:t>Teacher notes</w:t>
      </w:r>
    </w:p>
    <w:p w14:paraId="656D7485" w14:textId="77777777" w:rsidR="00AF5999" w:rsidRPr="00F31311" w:rsidRDefault="00AF5999" w:rsidP="00AF5999">
      <w:pPr>
        <w:pStyle w:val="xchapterhead"/>
        <w:rPr>
          <w:b w:val="0"/>
        </w:rPr>
      </w:pPr>
      <w:r w:rsidRPr="00F31311">
        <w:t>3.8 Nanotechnology involves the specific arrangement of atoms</w:t>
      </w:r>
    </w:p>
    <w:p w14:paraId="331C04BC" w14:textId="77777777" w:rsidR="00AF5999" w:rsidRPr="002D2E09" w:rsidRDefault="00AF5999" w:rsidP="00AF5999">
      <w:pPr>
        <w:pStyle w:val="xpagereference"/>
        <w:rPr>
          <w:rFonts w:cs="Arial"/>
        </w:rPr>
      </w:pPr>
      <w:r w:rsidRPr="009672D8">
        <w:t>Pages 84–85</w:t>
      </w:r>
    </w:p>
    <w:p w14:paraId="54EE61C9" w14:textId="77777777" w:rsidR="00AF5999" w:rsidRPr="002D2E09" w:rsidRDefault="00AF5999" w:rsidP="00AF5999">
      <w:pPr>
        <w:pStyle w:val="xbhead"/>
      </w:pPr>
      <w:r w:rsidRPr="002D2E09">
        <w:t>Introducing the topic</w:t>
      </w:r>
    </w:p>
    <w:p w14:paraId="582A2C6B" w14:textId="77777777" w:rsidR="00AF5999" w:rsidRPr="006E4144" w:rsidRDefault="00AF5999" w:rsidP="00AF5999">
      <w:pPr>
        <w:pStyle w:val="xparafo"/>
      </w:pPr>
      <w:r w:rsidRPr="00D02FE8">
        <w:t xml:space="preserve">Nanotechnology is essential in understanding current and future developments in Science. It deals with </w:t>
      </w:r>
      <w:r w:rsidRPr="006E4144">
        <w:t xml:space="preserve">technology which is measured on a </w:t>
      </w:r>
      <w:proofErr w:type="spellStart"/>
      <w:r w:rsidRPr="006E4144">
        <w:t>nanometer</w:t>
      </w:r>
      <w:proofErr w:type="spellEnd"/>
      <w:r w:rsidRPr="006E4144">
        <w:t xml:space="preserve"> scale and is being developed for use in medicines, technologies and new scientific advances</w:t>
      </w:r>
      <w:r>
        <w:t>.</w:t>
      </w:r>
    </w:p>
    <w:p w14:paraId="64F6DAE3" w14:textId="77777777" w:rsidR="00AF5999" w:rsidRPr="006E4144" w:rsidRDefault="00AF5999" w:rsidP="00AF5999">
      <w:pPr>
        <w:pStyle w:val="xparafo"/>
      </w:pPr>
      <w:r w:rsidRPr="006E4144">
        <w:t xml:space="preserve">Introducing the concept of </w:t>
      </w:r>
      <w:proofErr w:type="spellStart"/>
      <w:r w:rsidRPr="006E4144">
        <w:t>nano</w:t>
      </w:r>
      <w:proofErr w:type="spellEnd"/>
      <w:r w:rsidRPr="006E4144">
        <w:t xml:space="preserve"> measurements can be difficult for some students. Using a common ruler with centimetres and millimetres can help. Ask the students to place their fingers either side of a millimetre. Ask them to imagine a nanometre is one millionth of a millimetre. The hydrogen atom is approximately 0.12 nanometres wide. This means approximately eight hydrogen atoms can fit in one nanometre. Nanotechnology involves understanding the properties of atoms well enough to be able to manipulate the way they are arranged.</w:t>
      </w:r>
    </w:p>
    <w:p w14:paraId="6D382462" w14:textId="77777777" w:rsidR="00AF5999" w:rsidRPr="006E4144" w:rsidRDefault="00AF5999" w:rsidP="00AF5999">
      <w:pPr>
        <w:pStyle w:val="xparafo"/>
      </w:pPr>
      <w:r w:rsidRPr="006E4144">
        <w:t>For example, one of the first arrangements to be discovered is the buckminsterfullerene molecule (C60). This molecule has 60 carbon atoms arranged in a soccer ball shape. The molecule can be used to deliver drugs by placing small amounts of other molecules inside the ‘ball’.</w:t>
      </w:r>
    </w:p>
    <w:p w14:paraId="1DD8AF5A" w14:textId="77777777" w:rsidR="00AF5999" w:rsidRPr="006E4144" w:rsidRDefault="00AF5999" w:rsidP="00AF5999">
      <w:pPr>
        <w:pStyle w:val="xparafo"/>
        <w:rPr>
          <w:sz w:val="24"/>
        </w:rPr>
      </w:pPr>
      <w:r w:rsidRPr="006E4144">
        <w:rPr>
          <w:sz w:val="24"/>
        </w:rPr>
        <w:t>Carbon nanotubes (which look like a tube of chicken wire with carbon atoms at the joins) behave more like individual molecules than the graphite sheets (the usual arrangement of carbon atoms). They come in a variety of diameters and lengths.</w:t>
      </w:r>
    </w:p>
    <w:p w14:paraId="1CCBCAD1" w14:textId="77777777" w:rsidR="00AF5999" w:rsidRPr="002D2E09" w:rsidRDefault="00AF5999" w:rsidP="00AF5999">
      <w:pPr>
        <w:pStyle w:val="xbhead"/>
      </w:pPr>
      <w:r w:rsidRPr="002D2E09">
        <w:t xml:space="preserve">Additional activity: </w:t>
      </w:r>
      <w:r>
        <w:t>assignment assessment</w:t>
      </w:r>
    </w:p>
    <w:p w14:paraId="51307377" w14:textId="77777777" w:rsidR="00AF5999" w:rsidRPr="00135263" w:rsidRDefault="00AF5999" w:rsidP="00AF5999">
      <w:pPr>
        <w:pStyle w:val="xparafo"/>
      </w:pPr>
      <w:r>
        <w:t>Students present a poster on a n</w:t>
      </w:r>
      <w:r w:rsidRPr="00135263">
        <w:t>anotechnology</w:t>
      </w:r>
      <w:r>
        <w:t xml:space="preserve"> of their choice:</w:t>
      </w:r>
    </w:p>
    <w:p w14:paraId="4ACA7745" w14:textId="77777777" w:rsidR="00AF5999" w:rsidRPr="00135263" w:rsidRDefault="00AF5999" w:rsidP="00AF5999">
      <w:pPr>
        <w:pStyle w:val="xparafo"/>
      </w:pPr>
      <w:r w:rsidRPr="00135263">
        <w:t>Nanotechnology is a branch of science that refers to structures built from a few hund</w:t>
      </w:r>
      <w:r>
        <w:t xml:space="preserve">red atoms and </w:t>
      </w:r>
      <w:proofErr w:type="gramStart"/>
      <w:r>
        <w:t>are</w:t>
      </w:r>
      <w:proofErr w:type="gramEnd"/>
      <w:r>
        <w:t xml:space="preserve"> 1-100nm big. </w:t>
      </w:r>
      <w:r w:rsidRPr="00135263">
        <w:t>They show different properties to the same materials in bulk, partly because they also have a large surface area to volume ratio and their properties could lead to new developments in computers, building materials etc.</w:t>
      </w:r>
    </w:p>
    <w:p w14:paraId="544E6024" w14:textId="77777777" w:rsidR="00AF5999" w:rsidRPr="00135263" w:rsidRDefault="00AF5999" w:rsidP="00AF5999">
      <w:pPr>
        <w:pStyle w:val="xparafo"/>
      </w:pPr>
      <w:r w:rsidRPr="00135263">
        <w:t>Task:  To find out what nanotechnology is and what it is used for</w:t>
      </w:r>
      <w:r>
        <w:t>, you may ask:</w:t>
      </w:r>
    </w:p>
    <w:p w14:paraId="5DCB2941" w14:textId="77777777" w:rsidR="00AF5999" w:rsidRPr="002C5AEF" w:rsidRDefault="00AF5999" w:rsidP="00AF5999">
      <w:pPr>
        <w:pStyle w:val="xlist"/>
      </w:pPr>
      <w:r w:rsidRPr="002C5AEF">
        <w:t>1</w:t>
      </w:r>
      <w:r>
        <w:tab/>
      </w:r>
      <w:r w:rsidRPr="002C5AEF">
        <w:t>What is nanotechnology?</w:t>
      </w:r>
    </w:p>
    <w:p w14:paraId="55FA9D32" w14:textId="77777777" w:rsidR="00AF5999" w:rsidRPr="002C5AEF" w:rsidRDefault="00AF5999" w:rsidP="00AF5999">
      <w:pPr>
        <w:pStyle w:val="xlist"/>
      </w:pPr>
      <w:r w:rsidRPr="002C5AEF">
        <w:t>2</w:t>
      </w:r>
      <w:r>
        <w:tab/>
      </w:r>
      <w:r w:rsidRPr="002C5AEF">
        <w:t>Define the terms nanoparticle and nanocomposite.</w:t>
      </w:r>
    </w:p>
    <w:p w14:paraId="0A6D674D" w14:textId="77777777" w:rsidR="00AF5999" w:rsidRPr="002C5AEF" w:rsidRDefault="00AF5999" w:rsidP="00AF5999">
      <w:pPr>
        <w:pStyle w:val="xlist"/>
      </w:pPr>
      <w:r w:rsidRPr="002C5AEF">
        <w:t>3</w:t>
      </w:r>
      <w:r>
        <w:tab/>
      </w:r>
      <w:r w:rsidRPr="002C5AEF">
        <w:t>Give a detailed explanation of one use of nanotechnology.</w:t>
      </w:r>
    </w:p>
    <w:p w14:paraId="2220AA2D" w14:textId="77777777" w:rsidR="00AF5999" w:rsidRPr="002C5AEF" w:rsidRDefault="00AF5999" w:rsidP="00AF5999">
      <w:pPr>
        <w:pStyle w:val="xlist"/>
      </w:pPr>
      <w:r w:rsidRPr="002C5AEF">
        <w:t>4</w:t>
      </w:r>
      <w:r>
        <w:tab/>
      </w:r>
      <w:r w:rsidRPr="002C5AEF">
        <w:t>Describe some of the future uses of this technology.</w:t>
      </w:r>
    </w:p>
    <w:p w14:paraId="6144B4CE" w14:textId="2009621A" w:rsidR="001623A6" w:rsidRDefault="00AF5999" w:rsidP="00AF5999">
      <w:pPr>
        <w:pStyle w:val="xlist"/>
      </w:pPr>
      <w:r w:rsidRPr="002C5AEF">
        <w:t>5</w:t>
      </w:r>
      <w:r>
        <w:tab/>
      </w:r>
      <w:r w:rsidRPr="002C5AEF">
        <w:t>Describe some of the ethical concerns over this technology.</w:t>
      </w:r>
    </w:p>
    <w:p w14:paraId="23053BC4" w14:textId="77777777" w:rsidR="001623A6" w:rsidRDefault="001623A6">
      <w:pPr>
        <w:spacing w:before="0" w:after="200" w:line="276" w:lineRule="auto"/>
        <w:ind w:left="0" w:firstLine="0"/>
        <w:rPr>
          <w:rFonts w:cs="Arial"/>
          <w:sz w:val="22"/>
        </w:rPr>
      </w:pPr>
      <w:r>
        <w:br w:type="page"/>
      </w:r>
    </w:p>
    <w:p w14:paraId="64C46348" w14:textId="77777777" w:rsidR="001623A6" w:rsidRPr="00135263" w:rsidRDefault="001623A6" w:rsidP="001623A6">
      <w:pPr>
        <w:pStyle w:val="xparafo"/>
      </w:pPr>
      <w:r w:rsidRPr="00135263">
        <w:lastRenderedPageBreak/>
        <w:t>You must outline:</w:t>
      </w:r>
    </w:p>
    <w:p w14:paraId="5D21BD76" w14:textId="77777777" w:rsidR="001623A6" w:rsidRPr="002C5AEF" w:rsidRDefault="001623A6" w:rsidP="001623A6">
      <w:pPr>
        <w:pStyle w:val="xlist"/>
      </w:pPr>
      <w:r w:rsidRPr="002C5AEF">
        <w:t xml:space="preserve">• </w:t>
      </w:r>
      <w:r>
        <w:tab/>
      </w:r>
      <w:proofErr w:type="gramStart"/>
      <w:r w:rsidRPr="002C5AEF">
        <w:t>what</w:t>
      </w:r>
      <w:proofErr w:type="gramEnd"/>
      <w:r w:rsidRPr="002C5AEF">
        <w:t xml:space="preserve"> your nanotechnology is.</w:t>
      </w:r>
    </w:p>
    <w:p w14:paraId="726E3ED1" w14:textId="77777777" w:rsidR="001623A6" w:rsidRPr="002C5AEF" w:rsidRDefault="001623A6" w:rsidP="001623A6">
      <w:pPr>
        <w:pStyle w:val="xlist"/>
      </w:pPr>
      <w:r w:rsidRPr="002C5AEF">
        <w:t xml:space="preserve">• </w:t>
      </w:r>
      <w:r>
        <w:tab/>
      </w:r>
      <w:proofErr w:type="gramStart"/>
      <w:r w:rsidRPr="002C5AEF">
        <w:t>how</w:t>
      </w:r>
      <w:proofErr w:type="gramEnd"/>
      <w:r w:rsidRPr="002C5AEF">
        <w:t xml:space="preserve"> the article is describing it</w:t>
      </w:r>
    </w:p>
    <w:p w14:paraId="0A6CC7CC" w14:textId="77777777" w:rsidR="001623A6" w:rsidRPr="002C5AEF" w:rsidRDefault="001623A6" w:rsidP="001623A6">
      <w:pPr>
        <w:pStyle w:val="xlist"/>
      </w:pPr>
      <w:r w:rsidRPr="002C5AEF">
        <w:t xml:space="preserve">• </w:t>
      </w:r>
      <w:r>
        <w:tab/>
      </w:r>
      <w:proofErr w:type="gramStart"/>
      <w:r w:rsidRPr="002C5AEF">
        <w:t>what</w:t>
      </w:r>
      <w:proofErr w:type="gramEnd"/>
      <w:r w:rsidRPr="002C5AEF">
        <w:t xml:space="preserve"> the uses are for this nanotechnology</w:t>
      </w:r>
    </w:p>
    <w:p w14:paraId="0A3997EF" w14:textId="77777777" w:rsidR="001623A6" w:rsidRPr="002C5AEF" w:rsidRDefault="001623A6" w:rsidP="001623A6">
      <w:pPr>
        <w:pStyle w:val="xlist"/>
      </w:pPr>
      <w:r w:rsidRPr="002C5AEF">
        <w:t xml:space="preserve">• </w:t>
      </w:r>
      <w:r>
        <w:tab/>
      </w:r>
      <w:proofErr w:type="gramStart"/>
      <w:r w:rsidRPr="002C5AEF">
        <w:t>some</w:t>
      </w:r>
      <w:proofErr w:type="gramEnd"/>
      <w:r w:rsidRPr="002C5AEF">
        <w:t xml:space="preserve"> of the science behind the nanotechnology</w:t>
      </w:r>
    </w:p>
    <w:p w14:paraId="5E864F7D" w14:textId="77777777" w:rsidR="001623A6" w:rsidRPr="002C5AEF" w:rsidRDefault="001623A6" w:rsidP="001623A6">
      <w:pPr>
        <w:pStyle w:val="xlist"/>
      </w:pPr>
      <w:r w:rsidRPr="002C5AEF">
        <w:t xml:space="preserve">• </w:t>
      </w:r>
      <w:r>
        <w:tab/>
      </w:r>
      <w:proofErr w:type="gramStart"/>
      <w:r w:rsidRPr="002C5AEF">
        <w:t>some</w:t>
      </w:r>
      <w:proofErr w:type="gramEnd"/>
      <w:r w:rsidRPr="002C5AEF">
        <w:t xml:space="preserve"> interesting facts</w:t>
      </w:r>
    </w:p>
    <w:p w14:paraId="61A459EE" w14:textId="77777777" w:rsidR="001623A6" w:rsidRPr="002C5AEF" w:rsidRDefault="001623A6" w:rsidP="001623A6">
      <w:pPr>
        <w:pStyle w:val="xlist"/>
      </w:pPr>
      <w:r w:rsidRPr="002C5AEF">
        <w:t xml:space="preserve">• </w:t>
      </w:r>
      <w:r>
        <w:tab/>
      </w:r>
      <w:proofErr w:type="gramStart"/>
      <w:r w:rsidRPr="002C5AEF">
        <w:t>any</w:t>
      </w:r>
      <w:proofErr w:type="gramEnd"/>
      <w:r w:rsidRPr="002C5AEF">
        <w:t xml:space="preserve"> ethical problems with the technology</w:t>
      </w:r>
    </w:p>
    <w:p w14:paraId="791AF266" w14:textId="77777777" w:rsidR="001623A6" w:rsidRDefault="001623A6" w:rsidP="001623A6">
      <w:pPr>
        <w:pStyle w:val="xlist"/>
      </w:pPr>
      <w:r w:rsidRPr="002C5AEF">
        <w:t xml:space="preserve">• </w:t>
      </w:r>
      <w:r>
        <w:tab/>
      </w:r>
      <w:proofErr w:type="gramStart"/>
      <w:r w:rsidRPr="002C5AEF">
        <w:t>anything</w:t>
      </w:r>
      <w:proofErr w:type="gramEnd"/>
      <w:r w:rsidRPr="002C5AEF">
        <w:t xml:space="preserve"> else you think you might want to add.</w:t>
      </w:r>
    </w:p>
    <w:p w14:paraId="19D22553" w14:textId="77777777" w:rsidR="001623A6" w:rsidRDefault="001623A6" w:rsidP="001623A6">
      <w:pPr>
        <w:pStyle w:val="xlist"/>
      </w:pPr>
    </w:p>
    <w:p w14:paraId="2DEE94C8" w14:textId="77777777" w:rsidR="001623A6" w:rsidRDefault="001623A6" w:rsidP="001623A6">
      <w:pPr>
        <w:pStyle w:val="xlist"/>
      </w:pPr>
    </w:p>
    <w:p w14:paraId="34CE75E7" w14:textId="77777777" w:rsidR="001623A6" w:rsidRPr="002C5AEF" w:rsidRDefault="001623A6" w:rsidP="001623A6">
      <w:pPr>
        <w:pStyle w:val="xlist"/>
      </w:pPr>
    </w:p>
    <w:tbl>
      <w:tblPr>
        <w:tblStyle w:val="xtablecolumn"/>
        <w:tblW w:w="0" w:type="auto"/>
        <w:tblLook w:val="04A0" w:firstRow="1" w:lastRow="0" w:firstColumn="1" w:lastColumn="0" w:noHBand="0" w:noVBand="1"/>
      </w:tblPr>
      <w:tblGrid>
        <w:gridCol w:w="1785"/>
        <w:gridCol w:w="1912"/>
        <w:gridCol w:w="1912"/>
        <w:gridCol w:w="1912"/>
        <w:gridCol w:w="2222"/>
      </w:tblGrid>
      <w:tr w:rsidR="001623A6" w:rsidRPr="00135263" w14:paraId="6DFF6775" w14:textId="77777777" w:rsidTr="00152105">
        <w:trPr>
          <w:cnfStyle w:val="100000000000" w:firstRow="1" w:lastRow="0" w:firstColumn="0" w:lastColumn="0" w:oddVBand="0" w:evenVBand="0" w:oddHBand="0" w:evenHBand="0" w:firstRowFirstColumn="0" w:firstRowLastColumn="0" w:lastRowFirstColumn="0" w:lastRowLastColumn="0"/>
        </w:trPr>
        <w:tc>
          <w:tcPr>
            <w:tcW w:w="1785" w:type="dxa"/>
          </w:tcPr>
          <w:p w14:paraId="6F8DF010" w14:textId="77777777" w:rsidR="001623A6" w:rsidRPr="00135263" w:rsidRDefault="001623A6" w:rsidP="00152105">
            <w:pPr>
              <w:pStyle w:val="xtablecolumnhead"/>
            </w:pPr>
            <w:r w:rsidRPr="00135263">
              <w:t>Category</w:t>
            </w:r>
          </w:p>
        </w:tc>
        <w:tc>
          <w:tcPr>
            <w:tcW w:w="1912" w:type="dxa"/>
          </w:tcPr>
          <w:p w14:paraId="333F8B27" w14:textId="77777777" w:rsidR="001623A6" w:rsidRPr="00135263" w:rsidRDefault="001623A6" w:rsidP="00152105">
            <w:pPr>
              <w:pStyle w:val="xtablecolumnhead"/>
            </w:pPr>
            <w:r w:rsidRPr="00135263">
              <w:t xml:space="preserve">4 </w:t>
            </w:r>
            <w:r>
              <w:t>–</w:t>
            </w:r>
            <w:r w:rsidRPr="00135263">
              <w:t xml:space="preserve"> Very High</w:t>
            </w:r>
          </w:p>
        </w:tc>
        <w:tc>
          <w:tcPr>
            <w:tcW w:w="1912" w:type="dxa"/>
          </w:tcPr>
          <w:p w14:paraId="27CA1BE1" w14:textId="77777777" w:rsidR="001623A6" w:rsidRPr="00135263" w:rsidRDefault="001623A6" w:rsidP="00152105">
            <w:pPr>
              <w:pStyle w:val="xtablecolumnhead"/>
            </w:pPr>
            <w:r w:rsidRPr="00135263">
              <w:t xml:space="preserve">3 </w:t>
            </w:r>
            <w:r>
              <w:t>–</w:t>
            </w:r>
            <w:r w:rsidRPr="00135263">
              <w:t xml:space="preserve"> High</w:t>
            </w:r>
          </w:p>
        </w:tc>
        <w:tc>
          <w:tcPr>
            <w:tcW w:w="1912" w:type="dxa"/>
          </w:tcPr>
          <w:p w14:paraId="0F9C4FDF" w14:textId="77777777" w:rsidR="001623A6" w:rsidRPr="00135263" w:rsidRDefault="001623A6" w:rsidP="00152105">
            <w:pPr>
              <w:pStyle w:val="xtablecolumnhead"/>
            </w:pPr>
            <w:r w:rsidRPr="00135263">
              <w:t xml:space="preserve">2 </w:t>
            </w:r>
            <w:r>
              <w:t>–</w:t>
            </w:r>
            <w:r w:rsidRPr="00135263">
              <w:t xml:space="preserve"> Medium</w:t>
            </w:r>
          </w:p>
        </w:tc>
        <w:tc>
          <w:tcPr>
            <w:tcW w:w="2222" w:type="dxa"/>
          </w:tcPr>
          <w:p w14:paraId="7AB0DC46" w14:textId="77777777" w:rsidR="001623A6" w:rsidRPr="00135263" w:rsidRDefault="001623A6" w:rsidP="00152105">
            <w:pPr>
              <w:pStyle w:val="xtablecolumnhead"/>
            </w:pPr>
            <w:r w:rsidRPr="00135263">
              <w:t xml:space="preserve">1 </w:t>
            </w:r>
            <w:r>
              <w:t>–</w:t>
            </w:r>
            <w:r w:rsidRPr="00135263">
              <w:t xml:space="preserve"> Low</w:t>
            </w:r>
          </w:p>
        </w:tc>
      </w:tr>
      <w:tr w:rsidR="001623A6" w:rsidRPr="00135263" w14:paraId="01555C2A" w14:textId="77777777" w:rsidTr="00152105">
        <w:tc>
          <w:tcPr>
            <w:tcW w:w="1785" w:type="dxa"/>
          </w:tcPr>
          <w:p w14:paraId="7A30E145" w14:textId="77777777" w:rsidR="001623A6" w:rsidRPr="00135263" w:rsidRDefault="001623A6" w:rsidP="00152105">
            <w:pPr>
              <w:pStyle w:val="xtabletext"/>
            </w:pPr>
            <w:r w:rsidRPr="00135263">
              <w:t>Quality and accuracy of information included</w:t>
            </w:r>
          </w:p>
        </w:tc>
        <w:tc>
          <w:tcPr>
            <w:tcW w:w="1912" w:type="dxa"/>
          </w:tcPr>
          <w:p w14:paraId="403F1851" w14:textId="77777777" w:rsidR="001623A6" w:rsidRPr="00135263" w:rsidRDefault="001623A6" w:rsidP="00152105">
            <w:pPr>
              <w:pStyle w:val="xtabletext"/>
            </w:pPr>
            <w:r w:rsidRPr="00135263">
              <w:t>Information is of a very high quality and is expressed accurately with regard to the chosen topic.</w:t>
            </w:r>
          </w:p>
        </w:tc>
        <w:tc>
          <w:tcPr>
            <w:tcW w:w="1912" w:type="dxa"/>
          </w:tcPr>
          <w:p w14:paraId="4F94A5D4" w14:textId="77777777" w:rsidR="001623A6" w:rsidRPr="00135263" w:rsidRDefault="001623A6" w:rsidP="00152105">
            <w:pPr>
              <w:pStyle w:val="xtabletext"/>
            </w:pPr>
            <w:r w:rsidRPr="00135263">
              <w:t>Information is of good quality and is expressed with regard to the chosen topic.</w:t>
            </w:r>
          </w:p>
        </w:tc>
        <w:tc>
          <w:tcPr>
            <w:tcW w:w="1912" w:type="dxa"/>
          </w:tcPr>
          <w:p w14:paraId="14AA9E05" w14:textId="77777777" w:rsidR="001623A6" w:rsidRPr="00135263" w:rsidRDefault="001623A6" w:rsidP="00152105">
            <w:pPr>
              <w:pStyle w:val="xtabletext"/>
            </w:pPr>
            <w:r w:rsidRPr="00135263">
              <w:t>Information is of low quality and is expressed with regard to the chosen topic.</w:t>
            </w:r>
          </w:p>
        </w:tc>
        <w:tc>
          <w:tcPr>
            <w:tcW w:w="2222" w:type="dxa"/>
          </w:tcPr>
          <w:p w14:paraId="707CDDC9" w14:textId="77777777" w:rsidR="001623A6" w:rsidRPr="00135263" w:rsidRDefault="001623A6" w:rsidP="00152105">
            <w:pPr>
              <w:pStyle w:val="xtabletext"/>
            </w:pPr>
            <w:r w:rsidRPr="00135263">
              <w:t>Information is of a poor quality and does not relate to the topic.</w:t>
            </w:r>
          </w:p>
        </w:tc>
      </w:tr>
      <w:tr w:rsidR="001623A6" w:rsidRPr="00135263" w14:paraId="54049BF7" w14:textId="77777777" w:rsidTr="00152105">
        <w:tc>
          <w:tcPr>
            <w:tcW w:w="1785" w:type="dxa"/>
          </w:tcPr>
          <w:p w14:paraId="42BD5933" w14:textId="77777777" w:rsidR="001623A6" w:rsidRPr="00135263" w:rsidRDefault="001623A6" w:rsidP="00152105">
            <w:pPr>
              <w:pStyle w:val="xtabletext"/>
            </w:pPr>
            <w:r w:rsidRPr="00135263">
              <w:t>Have you properly addressed all questions?</w:t>
            </w:r>
          </w:p>
        </w:tc>
        <w:tc>
          <w:tcPr>
            <w:tcW w:w="1912" w:type="dxa"/>
          </w:tcPr>
          <w:p w14:paraId="7513DE3B" w14:textId="77777777" w:rsidR="001623A6" w:rsidRPr="00135263" w:rsidRDefault="001623A6" w:rsidP="00152105">
            <w:pPr>
              <w:pStyle w:val="xtabletext"/>
            </w:pPr>
            <w:r w:rsidRPr="00135263">
              <w:t xml:space="preserve">Topic is addressed and all questions answered with at least 1 </w:t>
            </w:r>
            <w:r w:rsidRPr="00135263">
              <w:rPr>
                <w:i/>
              </w:rPr>
              <w:t>paragraph</w:t>
            </w:r>
            <w:r w:rsidRPr="00135263">
              <w:t xml:space="preserve"> about each.</w:t>
            </w:r>
          </w:p>
        </w:tc>
        <w:tc>
          <w:tcPr>
            <w:tcW w:w="1912" w:type="dxa"/>
          </w:tcPr>
          <w:p w14:paraId="16416789" w14:textId="77777777" w:rsidR="001623A6" w:rsidRPr="00135263" w:rsidRDefault="001623A6" w:rsidP="00152105">
            <w:pPr>
              <w:pStyle w:val="xtabletext"/>
            </w:pPr>
            <w:r w:rsidRPr="00135263">
              <w:t xml:space="preserve">Topic is addressed and most questions answered with at least 1 </w:t>
            </w:r>
            <w:r w:rsidRPr="00135263">
              <w:rPr>
                <w:i/>
              </w:rPr>
              <w:t>paragraph</w:t>
            </w:r>
            <w:r w:rsidRPr="00135263">
              <w:t xml:space="preserve"> about each.</w:t>
            </w:r>
          </w:p>
        </w:tc>
        <w:tc>
          <w:tcPr>
            <w:tcW w:w="1912" w:type="dxa"/>
          </w:tcPr>
          <w:p w14:paraId="662DAE09" w14:textId="77777777" w:rsidR="001623A6" w:rsidRPr="00135263" w:rsidRDefault="001623A6" w:rsidP="00152105">
            <w:pPr>
              <w:pStyle w:val="xtabletext"/>
            </w:pPr>
            <w:r w:rsidRPr="00135263">
              <w:t xml:space="preserve">Topic is addressed, and most questions answered with a few </w:t>
            </w:r>
            <w:r w:rsidRPr="00135263">
              <w:rPr>
                <w:i/>
              </w:rPr>
              <w:t>sentences</w:t>
            </w:r>
            <w:r w:rsidRPr="00135263">
              <w:t xml:space="preserve"> about each.</w:t>
            </w:r>
          </w:p>
        </w:tc>
        <w:tc>
          <w:tcPr>
            <w:tcW w:w="2222" w:type="dxa"/>
          </w:tcPr>
          <w:p w14:paraId="017A831D" w14:textId="77777777" w:rsidR="001623A6" w:rsidRPr="00135263" w:rsidRDefault="001623A6" w:rsidP="00152105">
            <w:pPr>
              <w:pStyle w:val="xtabletext"/>
            </w:pPr>
            <w:r w:rsidRPr="00135263">
              <w:t>Two or more questions were not addressed.</w:t>
            </w:r>
          </w:p>
        </w:tc>
      </w:tr>
      <w:tr w:rsidR="001623A6" w:rsidRPr="00135263" w14:paraId="7DCA8C79" w14:textId="77777777" w:rsidTr="00152105">
        <w:tc>
          <w:tcPr>
            <w:tcW w:w="1785" w:type="dxa"/>
          </w:tcPr>
          <w:p w14:paraId="4FE047EB" w14:textId="77777777" w:rsidR="001623A6" w:rsidRPr="00135263" w:rsidRDefault="001623A6" w:rsidP="00152105">
            <w:pPr>
              <w:pStyle w:val="xtabletext"/>
            </w:pPr>
            <w:r w:rsidRPr="00135263">
              <w:t>Coherent, and clearly expressed information</w:t>
            </w:r>
          </w:p>
        </w:tc>
        <w:tc>
          <w:tcPr>
            <w:tcW w:w="1912" w:type="dxa"/>
          </w:tcPr>
          <w:p w14:paraId="6A33EAF8" w14:textId="77777777" w:rsidR="001623A6" w:rsidRPr="00135263" w:rsidRDefault="001623A6" w:rsidP="00152105">
            <w:pPr>
              <w:pStyle w:val="xtabletext"/>
            </w:pPr>
            <w:r w:rsidRPr="00135263">
              <w:t>Information clearly relates to the main topic. It includes several supporting details and/or examples.</w:t>
            </w:r>
          </w:p>
        </w:tc>
        <w:tc>
          <w:tcPr>
            <w:tcW w:w="1912" w:type="dxa"/>
          </w:tcPr>
          <w:p w14:paraId="64CA1BCF" w14:textId="77777777" w:rsidR="001623A6" w:rsidRPr="00135263" w:rsidRDefault="001623A6" w:rsidP="00152105">
            <w:pPr>
              <w:pStyle w:val="xtabletext"/>
            </w:pPr>
            <w:r w:rsidRPr="00135263">
              <w:t>Information clearly relates to the main topic. It provides 1</w:t>
            </w:r>
            <w:r>
              <w:t>–</w:t>
            </w:r>
            <w:r w:rsidRPr="00135263">
              <w:t>2 supporting details and/or examples.</w:t>
            </w:r>
          </w:p>
        </w:tc>
        <w:tc>
          <w:tcPr>
            <w:tcW w:w="1912" w:type="dxa"/>
          </w:tcPr>
          <w:p w14:paraId="3899CDBC" w14:textId="77777777" w:rsidR="001623A6" w:rsidRPr="00135263" w:rsidRDefault="001623A6" w:rsidP="00152105">
            <w:pPr>
              <w:pStyle w:val="xtabletext"/>
            </w:pPr>
            <w:r w:rsidRPr="00135263">
              <w:t>Information clearly relates to the main topic. No details and/or examples are given.</w:t>
            </w:r>
          </w:p>
        </w:tc>
        <w:tc>
          <w:tcPr>
            <w:tcW w:w="2222" w:type="dxa"/>
          </w:tcPr>
          <w:p w14:paraId="7F767099" w14:textId="77777777" w:rsidR="001623A6" w:rsidRPr="00135263" w:rsidRDefault="001623A6" w:rsidP="00152105">
            <w:pPr>
              <w:pStyle w:val="xtabletext"/>
            </w:pPr>
            <w:r w:rsidRPr="00135263">
              <w:t>Information has little or nothing to do with the main topic.</w:t>
            </w:r>
          </w:p>
        </w:tc>
      </w:tr>
      <w:tr w:rsidR="001623A6" w:rsidRPr="00135263" w14:paraId="31243491" w14:textId="77777777" w:rsidTr="00152105">
        <w:tc>
          <w:tcPr>
            <w:tcW w:w="1785" w:type="dxa"/>
          </w:tcPr>
          <w:p w14:paraId="5E7BF790" w14:textId="77777777" w:rsidR="001623A6" w:rsidRPr="00135263" w:rsidRDefault="001623A6" w:rsidP="00152105">
            <w:pPr>
              <w:pStyle w:val="xtabletext"/>
            </w:pPr>
            <w:r w:rsidRPr="00135263">
              <w:t>Diagrams and Illustrations</w:t>
            </w:r>
          </w:p>
        </w:tc>
        <w:tc>
          <w:tcPr>
            <w:tcW w:w="1912" w:type="dxa"/>
          </w:tcPr>
          <w:p w14:paraId="54D54805" w14:textId="77777777" w:rsidR="001623A6" w:rsidRPr="00135263" w:rsidRDefault="001623A6" w:rsidP="00152105">
            <w:pPr>
              <w:pStyle w:val="xtabletext"/>
            </w:pPr>
            <w:r w:rsidRPr="00135263">
              <w:t>Diagrams and illustrations are neat, accurate and add to the reader's understanding of the topic.</w:t>
            </w:r>
          </w:p>
        </w:tc>
        <w:tc>
          <w:tcPr>
            <w:tcW w:w="1912" w:type="dxa"/>
          </w:tcPr>
          <w:p w14:paraId="1538D98F" w14:textId="77777777" w:rsidR="001623A6" w:rsidRPr="00135263" w:rsidRDefault="001623A6" w:rsidP="00152105">
            <w:pPr>
              <w:pStyle w:val="xtabletext"/>
            </w:pPr>
            <w:r w:rsidRPr="00135263">
              <w:t>Diagrams and illustrations are accurate and add to the reader's understanding of the topic.</w:t>
            </w:r>
          </w:p>
        </w:tc>
        <w:tc>
          <w:tcPr>
            <w:tcW w:w="1912" w:type="dxa"/>
          </w:tcPr>
          <w:p w14:paraId="40FF1273" w14:textId="77777777" w:rsidR="001623A6" w:rsidRPr="00135263" w:rsidRDefault="001623A6" w:rsidP="00152105">
            <w:pPr>
              <w:pStyle w:val="xtabletext"/>
            </w:pPr>
            <w:r w:rsidRPr="00135263">
              <w:t>Diagrams and illustrations are neat and accurate and sometimes add to the reader's understanding of the topic.</w:t>
            </w:r>
          </w:p>
        </w:tc>
        <w:tc>
          <w:tcPr>
            <w:tcW w:w="2222" w:type="dxa"/>
          </w:tcPr>
          <w:p w14:paraId="147394E8" w14:textId="77777777" w:rsidR="001623A6" w:rsidRPr="00135263" w:rsidRDefault="001623A6" w:rsidP="00152105">
            <w:pPr>
              <w:pStyle w:val="xtabletext"/>
            </w:pPr>
            <w:r w:rsidRPr="00135263">
              <w:t>Diagrams and illustrations are not accurate OR do not add to the reader's understanding of the topic.</w:t>
            </w:r>
          </w:p>
        </w:tc>
      </w:tr>
      <w:tr w:rsidR="001623A6" w:rsidRPr="00135263" w14:paraId="64EC6F5C" w14:textId="77777777" w:rsidTr="00152105">
        <w:tc>
          <w:tcPr>
            <w:tcW w:w="1785" w:type="dxa"/>
          </w:tcPr>
          <w:p w14:paraId="55015F90" w14:textId="77777777" w:rsidR="001623A6" w:rsidRPr="00135263" w:rsidRDefault="001623A6" w:rsidP="00152105">
            <w:pPr>
              <w:pStyle w:val="xtabletext"/>
            </w:pPr>
            <w:r w:rsidRPr="00135263">
              <w:lastRenderedPageBreak/>
              <w:t>Reference to other sources used</w:t>
            </w:r>
          </w:p>
        </w:tc>
        <w:tc>
          <w:tcPr>
            <w:tcW w:w="1912" w:type="dxa"/>
          </w:tcPr>
          <w:p w14:paraId="30BBFCB1" w14:textId="77777777" w:rsidR="001623A6" w:rsidRPr="00135263" w:rsidRDefault="001623A6" w:rsidP="00152105">
            <w:pPr>
              <w:pStyle w:val="xtabletext"/>
            </w:pPr>
            <w:r w:rsidRPr="00135263">
              <w:t>All sources (information and graphics) are accurately documented (in-text) in the bibliography.</w:t>
            </w:r>
          </w:p>
        </w:tc>
        <w:tc>
          <w:tcPr>
            <w:tcW w:w="1912" w:type="dxa"/>
          </w:tcPr>
          <w:p w14:paraId="36D9E2ED" w14:textId="77777777" w:rsidR="001623A6" w:rsidRPr="00135263" w:rsidRDefault="001623A6" w:rsidP="00152105">
            <w:pPr>
              <w:pStyle w:val="xtabletext"/>
            </w:pPr>
            <w:r w:rsidRPr="00135263">
              <w:t>All sources (information and graphics) are accurately documented (in-text), but a few are not in the bibliography.</w:t>
            </w:r>
          </w:p>
        </w:tc>
        <w:tc>
          <w:tcPr>
            <w:tcW w:w="1912" w:type="dxa"/>
          </w:tcPr>
          <w:p w14:paraId="5FE362A8" w14:textId="77777777" w:rsidR="001623A6" w:rsidRPr="00135263" w:rsidRDefault="001623A6" w:rsidP="00152105">
            <w:pPr>
              <w:pStyle w:val="xtabletext"/>
            </w:pPr>
            <w:r w:rsidRPr="00135263">
              <w:t>All sources (information and graphics) are accurately documented (in-text), but many are not in the bibliography.</w:t>
            </w:r>
          </w:p>
        </w:tc>
        <w:tc>
          <w:tcPr>
            <w:tcW w:w="2222" w:type="dxa"/>
          </w:tcPr>
          <w:p w14:paraId="314CA897" w14:textId="77777777" w:rsidR="001623A6" w:rsidRPr="00135263" w:rsidRDefault="001623A6" w:rsidP="00152105">
            <w:pPr>
              <w:pStyle w:val="xtabletext"/>
            </w:pPr>
            <w:r w:rsidRPr="00135263">
              <w:t>Some sources are not accurately documented (i</w:t>
            </w:r>
            <w:r>
              <w:t>n-text) or in the bibliography</w:t>
            </w:r>
            <w:proofErr w:type="gramStart"/>
            <w:r>
              <w:t>./</w:t>
            </w:r>
            <w:proofErr w:type="gramEnd"/>
            <w:r w:rsidRPr="00135263">
              <w:t>No bibliography.</w:t>
            </w:r>
          </w:p>
        </w:tc>
      </w:tr>
      <w:tr w:rsidR="001623A6" w:rsidRPr="00135263" w14:paraId="64ACC3C7" w14:textId="77777777" w:rsidTr="00152105">
        <w:tc>
          <w:tcPr>
            <w:tcW w:w="1785" w:type="dxa"/>
          </w:tcPr>
          <w:p w14:paraId="5D7919B3" w14:textId="77777777" w:rsidR="001623A6" w:rsidRPr="00135263" w:rsidRDefault="001623A6" w:rsidP="00152105">
            <w:pPr>
              <w:pStyle w:val="xtabletext"/>
            </w:pPr>
            <w:r w:rsidRPr="00135263">
              <w:t>Grammar, Spelling and Punctuation</w:t>
            </w:r>
          </w:p>
        </w:tc>
        <w:tc>
          <w:tcPr>
            <w:tcW w:w="1912" w:type="dxa"/>
          </w:tcPr>
          <w:p w14:paraId="09DBDCD8" w14:textId="77777777" w:rsidR="001623A6" w:rsidRPr="00135263" w:rsidRDefault="001623A6" w:rsidP="00152105">
            <w:pPr>
              <w:pStyle w:val="xtabletext"/>
            </w:pPr>
            <w:r w:rsidRPr="00135263">
              <w:t>No grammatical,</w:t>
            </w:r>
            <w:r>
              <w:t xml:space="preserve"> spelling or punctuation errors</w:t>
            </w:r>
          </w:p>
        </w:tc>
        <w:tc>
          <w:tcPr>
            <w:tcW w:w="1912" w:type="dxa"/>
          </w:tcPr>
          <w:p w14:paraId="52B404C3" w14:textId="77777777" w:rsidR="001623A6" w:rsidRPr="00135263" w:rsidRDefault="001623A6" w:rsidP="00152105">
            <w:pPr>
              <w:pStyle w:val="xtabletext"/>
            </w:pPr>
            <w:r w:rsidRPr="00135263">
              <w:t>Almost no grammatical, spelling or punctuation errors</w:t>
            </w:r>
          </w:p>
        </w:tc>
        <w:tc>
          <w:tcPr>
            <w:tcW w:w="1912" w:type="dxa"/>
          </w:tcPr>
          <w:p w14:paraId="5F2792D1" w14:textId="77777777" w:rsidR="001623A6" w:rsidRPr="00135263" w:rsidRDefault="001623A6" w:rsidP="00152105">
            <w:pPr>
              <w:pStyle w:val="xtabletext"/>
            </w:pPr>
            <w:r w:rsidRPr="00135263">
              <w:t>A few grammatical,</w:t>
            </w:r>
            <w:r>
              <w:t xml:space="preserve"> spelling or punctuation errors</w:t>
            </w:r>
          </w:p>
        </w:tc>
        <w:tc>
          <w:tcPr>
            <w:tcW w:w="2222" w:type="dxa"/>
          </w:tcPr>
          <w:p w14:paraId="0C383DEF" w14:textId="77777777" w:rsidR="001623A6" w:rsidRPr="00135263" w:rsidRDefault="001623A6" w:rsidP="00152105">
            <w:pPr>
              <w:pStyle w:val="xtabletext"/>
            </w:pPr>
            <w:r w:rsidRPr="00135263">
              <w:t>Many grammatical,</w:t>
            </w:r>
            <w:r>
              <w:t xml:space="preserve"> spelling or punctuation errors</w:t>
            </w:r>
          </w:p>
        </w:tc>
      </w:tr>
      <w:tr w:rsidR="001623A6" w:rsidRPr="00135263" w14:paraId="04D5C2F0" w14:textId="77777777" w:rsidTr="00152105">
        <w:tc>
          <w:tcPr>
            <w:tcW w:w="7521" w:type="dxa"/>
            <w:gridSpan w:val="4"/>
          </w:tcPr>
          <w:p w14:paraId="52DF8DD9" w14:textId="77777777" w:rsidR="001623A6" w:rsidRPr="00135263" w:rsidRDefault="001623A6" w:rsidP="00152105">
            <w:pPr>
              <w:pStyle w:val="xtabletext"/>
              <w:jc w:val="right"/>
            </w:pPr>
            <w:r w:rsidRPr="00135263">
              <w:t xml:space="preserve">Overall </w:t>
            </w:r>
            <w:r>
              <w:t>m</w:t>
            </w:r>
            <w:r w:rsidRPr="00135263">
              <w:t>ark</w:t>
            </w:r>
          </w:p>
        </w:tc>
        <w:tc>
          <w:tcPr>
            <w:tcW w:w="2222" w:type="dxa"/>
          </w:tcPr>
          <w:p w14:paraId="65518E87" w14:textId="77777777" w:rsidR="001623A6" w:rsidRPr="00135263" w:rsidRDefault="001623A6" w:rsidP="00152105">
            <w:pPr>
              <w:pStyle w:val="xtabletext"/>
            </w:pPr>
            <w:r w:rsidRPr="00135263">
              <w:t>_____________/24</w:t>
            </w:r>
          </w:p>
        </w:tc>
      </w:tr>
    </w:tbl>
    <w:p w14:paraId="17A42843" w14:textId="77777777" w:rsidR="001623A6" w:rsidRPr="002D2E09" w:rsidRDefault="001623A6" w:rsidP="001623A6">
      <w:pPr>
        <w:pStyle w:val="xbhead"/>
      </w:pPr>
      <w:r w:rsidRPr="002D2E09">
        <w:t xml:space="preserve">Additional activity: </w:t>
      </w:r>
      <w:r>
        <w:t>nanotechnology in the 21</w:t>
      </w:r>
      <w:r w:rsidRPr="00135263">
        <w:rPr>
          <w:vertAlign w:val="superscript"/>
        </w:rPr>
        <w:t>st</w:t>
      </w:r>
      <w:r>
        <w:t xml:space="preserve"> century</w:t>
      </w:r>
    </w:p>
    <w:p w14:paraId="0FA9593A" w14:textId="77777777" w:rsidR="001623A6" w:rsidRDefault="001623A6" w:rsidP="001623A6">
      <w:pPr>
        <w:pStyle w:val="xparafo"/>
      </w:pPr>
      <w:r>
        <w:rPr>
          <w:b/>
          <w:bCs/>
        </w:rPr>
        <w:t>Students complete an</w:t>
      </w:r>
      <w:r w:rsidRPr="00135263">
        <w:t xml:space="preserve"> examination of the nature, applications, ethical aspects and personal experience of </w:t>
      </w:r>
      <w:r>
        <w:t>n</w:t>
      </w:r>
      <w:r w:rsidRPr="00135263">
        <w:t>anotechnology.</w:t>
      </w:r>
      <w:r>
        <w:t xml:space="preserve"> They must provide a:</w:t>
      </w:r>
    </w:p>
    <w:p w14:paraId="6ED0B31A" w14:textId="77777777" w:rsidR="001623A6" w:rsidRPr="002C5AEF" w:rsidRDefault="001623A6" w:rsidP="001623A6">
      <w:pPr>
        <w:pStyle w:val="xlist"/>
      </w:pPr>
      <w:r w:rsidRPr="002C5AEF">
        <w:t xml:space="preserve">• </w:t>
      </w:r>
      <w:r>
        <w:tab/>
      </w:r>
      <w:r w:rsidRPr="002C5AEF">
        <w:t>Definition of nanotechnology </w:t>
      </w:r>
      <w:r w:rsidRPr="00135263">
        <w:br/>
      </w:r>
      <w:r w:rsidRPr="002C5AEF">
        <w:t>4 pts </w:t>
      </w:r>
      <w:proofErr w:type="gramStart"/>
      <w:r w:rsidRPr="002C5AEF">
        <w:t>A</w:t>
      </w:r>
      <w:proofErr w:type="gramEnd"/>
      <w:r w:rsidRPr="002C5AEF">
        <w:t xml:space="preserve"> working definition of nanotechnology. The student is required to provide an adequate description of the nature of nanotechnology.</w:t>
      </w:r>
    </w:p>
    <w:p w14:paraId="5773CCA7" w14:textId="77777777" w:rsidR="001623A6" w:rsidRPr="002C5AEF" w:rsidRDefault="001623A6" w:rsidP="001623A6">
      <w:pPr>
        <w:pStyle w:val="xlist"/>
      </w:pPr>
      <w:r w:rsidRPr="002C5AEF">
        <w:t xml:space="preserve">• </w:t>
      </w:r>
      <w:r>
        <w:tab/>
      </w:r>
      <w:r w:rsidRPr="002C5AEF">
        <w:t>Areas of application: Medical </w:t>
      </w:r>
      <w:r w:rsidRPr="002C5AEF">
        <w:br/>
        <w:t>4 pts </w:t>
      </w:r>
      <w:proofErr w:type="gramStart"/>
      <w:r w:rsidRPr="002C5AEF">
        <w:t>The</w:t>
      </w:r>
      <w:proofErr w:type="gramEnd"/>
      <w:r w:rsidRPr="002C5AEF">
        <w:t xml:space="preserve"> student is required to provide ONE example of a medical application of nanotechnology. The description is clear, complete and appropriately referenced to a credible source.</w:t>
      </w:r>
    </w:p>
    <w:p w14:paraId="107F0534" w14:textId="77777777" w:rsidR="001623A6" w:rsidRPr="002C5AEF" w:rsidRDefault="001623A6" w:rsidP="001623A6">
      <w:pPr>
        <w:pStyle w:val="xlist"/>
      </w:pPr>
      <w:r w:rsidRPr="002C5AEF">
        <w:t xml:space="preserve">• </w:t>
      </w:r>
      <w:r>
        <w:tab/>
      </w:r>
      <w:r w:rsidRPr="002C5AEF">
        <w:t>Area of application: Industrial </w:t>
      </w:r>
      <w:r w:rsidRPr="002C5AEF">
        <w:br/>
        <w:t>4 pts </w:t>
      </w:r>
      <w:proofErr w:type="gramStart"/>
      <w:r w:rsidRPr="002C5AEF">
        <w:t>The</w:t>
      </w:r>
      <w:proofErr w:type="gramEnd"/>
      <w:r w:rsidRPr="002C5AEF">
        <w:t xml:space="preserve"> student is required to provide ONE example of an Industrial application of nanotechnology. The description is clear, complete and appropriately referenced to a credible source.</w:t>
      </w:r>
    </w:p>
    <w:p w14:paraId="73F749E5" w14:textId="77777777" w:rsidR="001623A6" w:rsidRPr="002C5AEF" w:rsidRDefault="001623A6" w:rsidP="001623A6">
      <w:pPr>
        <w:pStyle w:val="xlist"/>
      </w:pPr>
      <w:r w:rsidRPr="002C5AEF">
        <w:t xml:space="preserve">• </w:t>
      </w:r>
      <w:r>
        <w:tab/>
      </w:r>
      <w:r w:rsidRPr="002C5AEF">
        <w:t>Area of application: Environmental </w:t>
      </w:r>
      <w:r w:rsidRPr="002C5AEF">
        <w:br/>
        <w:t>4 pts </w:t>
      </w:r>
      <w:proofErr w:type="gramStart"/>
      <w:r w:rsidRPr="002C5AEF">
        <w:t>The</w:t>
      </w:r>
      <w:proofErr w:type="gramEnd"/>
      <w:r w:rsidRPr="002C5AEF">
        <w:t xml:space="preserve"> student is required to provide ONE example of an environmental application of nanotechnology. The description is clear, complete and appropriately referenced to a credible source.</w:t>
      </w:r>
    </w:p>
    <w:p w14:paraId="70DAC442" w14:textId="77777777" w:rsidR="001623A6" w:rsidRPr="002C5AEF" w:rsidRDefault="001623A6" w:rsidP="001623A6">
      <w:pPr>
        <w:pStyle w:val="xlist"/>
      </w:pPr>
      <w:r w:rsidRPr="002C5AEF">
        <w:t xml:space="preserve">• </w:t>
      </w:r>
      <w:r>
        <w:tab/>
      </w:r>
      <w:r w:rsidRPr="002C5AEF">
        <w:t>Ethics of nanotechnology </w:t>
      </w:r>
      <w:r w:rsidRPr="002C5AEF">
        <w:br/>
        <w:t>4 pts </w:t>
      </w:r>
      <w:proofErr w:type="gramStart"/>
      <w:r w:rsidRPr="002C5AEF">
        <w:t>The</w:t>
      </w:r>
      <w:proofErr w:type="gramEnd"/>
      <w:r w:rsidRPr="002C5AEF">
        <w:t xml:space="preserve"> student is required to research, and discuss, perceived advantages and disadvantages of nanotechnology applications.</w:t>
      </w:r>
    </w:p>
    <w:p w14:paraId="13A811BD" w14:textId="77777777" w:rsidR="001623A6" w:rsidRPr="002C5AEF" w:rsidRDefault="001623A6" w:rsidP="001623A6">
      <w:pPr>
        <w:pStyle w:val="xlist"/>
      </w:pPr>
      <w:r w:rsidRPr="002C5AEF">
        <w:t xml:space="preserve">• </w:t>
      </w:r>
      <w:r>
        <w:tab/>
      </w:r>
      <w:r w:rsidRPr="002C5AEF">
        <w:t>Personal experience of nanotechnology </w:t>
      </w:r>
      <w:r w:rsidRPr="002C5AEF">
        <w:br/>
        <w:t>4 pts </w:t>
      </w:r>
      <w:proofErr w:type="gramStart"/>
      <w:r w:rsidRPr="002C5AEF">
        <w:t>The</w:t>
      </w:r>
      <w:proofErr w:type="gramEnd"/>
      <w:r w:rsidRPr="002C5AEF">
        <w:t xml:space="preserve"> student is required to discuss nanotechnology in the context of personal experience of products or applications of the technology.</w:t>
      </w:r>
    </w:p>
    <w:p w14:paraId="0C8DA80E" w14:textId="67CF63B8" w:rsidR="001623A6" w:rsidRDefault="001623A6" w:rsidP="001623A6">
      <w:pPr>
        <w:pStyle w:val="xlist"/>
      </w:pPr>
      <w:r w:rsidRPr="002C5AEF">
        <w:t xml:space="preserve">• </w:t>
      </w:r>
      <w:r>
        <w:tab/>
      </w:r>
      <w:r w:rsidRPr="002C5AEF">
        <w:t>Bibliographic referencing. </w:t>
      </w:r>
      <w:r w:rsidRPr="002C5AEF">
        <w:br/>
        <w:t>4 pts </w:t>
      </w:r>
      <w:proofErr w:type="gramStart"/>
      <w:r w:rsidRPr="002C5AEF">
        <w:t>The</w:t>
      </w:r>
      <w:proofErr w:type="gramEnd"/>
      <w:r w:rsidRPr="002C5AEF">
        <w:t xml:space="preserve"> student is required to use FOUR credible reference sources in addition to the class text. Referencing is an accepted style, or, approximates an appropriate form.</w:t>
      </w:r>
    </w:p>
    <w:p w14:paraId="0F0103F3" w14:textId="77777777" w:rsidR="00482449" w:rsidRDefault="00482449" w:rsidP="001623A6">
      <w:pPr>
        <w:pStyle w:val="xlist"/>
      </w:pPr>
    </w:p>
    <w:sectPr w:rsidR="00482449" w:rsidSect="00091A42">
      <w:headerReference w:type="even" r:id="rId11"/>
      <w:headerReference w:type="default" r:id="rId12"/>
      <w:footerReference w:type="even" r:id="rId13"/>
      <w:footerReference w:type="default" r:id="rId14"/>
      <w:headerReference w:type="first" r:id="rId15"/>
      <w:footerReference w:type="first" r:id="rId16"/>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A77E8" w14:textId="77777777" w:rsidR="00007273" w:rsidRDefault="000072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C5AB6" w14:textId="77777777" w:rsidR="00C17199" w:rsidRDefault="00C17199" w:rsidP="00C17199">
    <w:pPr>
      <w:pStyle w:val="xfooter"/>
    </w:pPr>
    <w:r>
      <w:t>© Oxford University Press 2017</w:t>
    </w:r>
  </w:p>
  <w:p w14:paraId="0030C885" w14:textId="77777777" w:rsidR="00C17199" w:rsidRDefault="00C17199" w:rsidP="00C17199">
    <w:pPr>
      <w:pStyle w:val="xfooter"/>
    </w:pPr>
    <w:r>
      <w:t xml:space="preserve">Oxford Science 10 Western Australian Curriculum Teacher </w:t>
    </w:r>
    <w:r>
      <w:rPr>
        <w:u w:val="single"/>
      </w:rPr>
      <w:t>o</w:t>
    </w:r>
    <w:r>
      <w:t xml:space="preserve">book </w:t>
    </w:r>
    <w:r>
      <w:rPr>
        <w:u w:val="single"/>
      </w:rPr>
      <w:t>a</w:t>
    </w:r>
    <w:r>
      <w:t>ssess ISBN 9780190307295</w:t>
    </w:r>
  </w:p>
  <w:p w14:paraId="6A8945F8" w14:textId="77777777" w:rsidR="00C17199" w:rsidRDefault="00C17199" w:rsidP="00C17199">
    <w:pPr>
      <w:pStyle w:val="xfooter"/>
    </w:pPr>
    <w:r>
      <w:rPr>
        <w:shd w:val="clear" w:color="auto" w:fill="FFFFFF"/>
      </w:rPr>
      <w:t xml:space="preserve">Permission has been granted for this page to be </w:t>
    </w:r>
    <w:r>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F0CE2" w14:textId="77777777" w:rsidR="00007273" w:rsidRDefault="000072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B1DA8" w14:textId="5F22B8B3" w:rsidR="00B916A8" w:rsidRDefault="003962FD">
    <w:r>
      <w:rPr>
        <w:noProof/>
        <w:lang w:val="en-GB" w:eastAsia="en-GB"/>
      </w:rPr>
      <w:drawing>
        <wp:anchor distT="0" distB="0" distL="114300" distR="114300" simplePos="0" relativeHeight="251662336" behindDoc="1" locked="0" layoutInCell="1" allowOverlap="1" wp14:anchorId="52149EB7" wp14:editId="0ECE08C7">
          <wp:simplePos x="0" y="0"/>
          <wp:positionH relativeFrom="page">
            <wp:posOffset>778</wp:posOffset>
          </wp:positionH>
          <wp:positionV relativeFrom="page">
            <wp:posOffset>0</wp:posOffset>
          </wp:positionV>
          <wp:extent cx="7644844" cy="1090800"/>
          <wp:effectExtent l="0" t="0" r="0" b="0"/>
          <wp:wrapTight wrapText="bothSides">
            <wp:wrapPolygon edited="0">
              <wp:start x="0" y="0"/>
              <wp:lineTo x="0" y="21135"/>
              <wp:lineTo x="21530" y="21135"/>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_OBI_HUMS7_VIC_07325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44844" cy="1090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SortMethod w:val="000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07273"/>
    <w:rsid w:val="000166FC"/>
    <w:rsid w:val="00051F84"/>
    <w:rsid w:val="00060433"/>
    <w:rsid w:val="0007119B"/>
    <w:rsid w:val="00090600"/>
    <w:rsid w:val="00091A42"/>
    <w:rsid w:val="000E3F20"/>
    <w:rsid w:val="000E5DCC"/>
    <w:rsid w:val="000F6D57"/>
    <w:rsid w:val="001623A6"/>
    <w:rsid w:val="00174512"/>
    <w:rsid w:val="001A3F10"/>
    <w:rsid w:val="001A58A4"/>
    <w:rsid w:val="0024632E"/>
    <w:rsid w:val="002B2AF3"/>
    <w:rsid w:val="003506EC"/>
    <w:rsid w:val="0039188A"/>
    <w:rsid w:val="003962FD"/>
    <w:rsid w:val="003B6714"/>
    <w:rsid w:val="003C1FE9"/>
    <w:rsid w:val="003D7B81"/>
    <w:rsid w:val="004124F1"/>
    <w:rsid w:val="00453CC1"/>
    <w:rsid w:val="00453F81"/>
    <w:rsid w:val="00460A4F"/>
    <w:rsid w:val="00463A41"/>
    <w:rsid w:val="00463C6E"/>
    <w:rsid w:val="00482449"/>
    <w:rsid w:val="00485A0B"/>
    <w:rsid w:val="004E3D86"/>
    <w:rsid w:val="005055BA"/>
    <w:rsid w:val="005127D6"/>
    <w:rsid w:val="00532EE9"/>
    <w:rsid w:val="0054482B"/>
    <w:rsid w:val="005677FE"/>
    <w:rsid w:val="00580277"/>
    <w:rsid w:val="005B6FF4"/>
    <w:rsid w:val="005E7723"/>
    <w:rsid w:val="005F6B7F"/>
    <w:rsid w:val="0060788C"/>
    <w:rsid w:val="0061289E"/>
    <w:rsid w:val="00662699"/>
    <w:rsid w:val="00672064"/>
    <w:rsid w:val="00676363"/>
    <w:rsid w:val="0068687C"/>
    <w:rsid w:val="006F4BF3"/>
    <w:rsid w:val="00737BC9"/>
    <w:rsid w:val="0075496F"/>
    <w:rsid w:val="00795024"/>
    <w:rsid w:val="00797BCC"/>
    <w:rsid w:val="007E7C1E"/>
    <w:rsid w:val="007E7D02"/>
    <w:rsid w:val="00827268"/>
    <w:rsid w:val="008318AE"/>
    <w:rsid w:val="0083567D"/>
    <w:rsid w:val="00852F65"/>
    <w:rsid w:val="00870B51"/>
    <w:rsid w:val="00896C3D"/>
    <w:rsid w:val="008D0888"/>
    <w:rsid w:val="008E171B"/>
    <w:rsid w:val="008E3088"/>
    <w:rsid w:val="008E4D04"/>
    <w:rsid w:val="0092542D"/>
    <w:rsid w:val="00956DF2"/>
    <w:rsid w:val="0097450E"/>
    <w:rsid w:val="009C184D"/>
    <w:rsid w:val="00A07CBC"/>
    <w:rsid w:val="00A31C8F"/>
    <w:rsid w:val="00A33916"/>
    <w:rsid w:val="00A353D9"/>
    <w:rsid w:val="00A468D1"/>
    <w:rsid w:val="00A8244C"/>
    <w:rsid w:val="00A92F3B"/>
    <w:rsid w:val="00AA6B76"/>
    <w:rsid w:val="00AC7725"/>
    <w:rsid w:val="00AF09C9"/>
    <w:rsid w:val="00AF5999"/>
    <w:rsid w:val="00B037AD"/>
    <w:rsid w:val="00B11AD3"/>
    <w:rsid w:val="00B519FB"/>
    <w:rsid w:val="00B653F2"/>
    <w:rsid w:val="00B65DF6"/>
    <w:rsid w:val="00B70E3F"/>
    <w:rsid w:val="00B916A8"/>
    <w:rsid w:val="00BD5B4B"/>
    <w:rsid w:val="00BE1251"/>
    <w:rsid w:val="00BE3E43"/>
    <w:rsid w:val="00BE4FD2"/>
    <w:rsid w:val="00C00CA0"/>
    <w:rsid w:val="00C01ABA"/>
    <w:rsid w:val="00C17199"/>
    <w:rsid w:val="00C4367D"/>
    <w:rsid w:val="00C5431A"/>
    <w:rsid w:val="00C61529"/>
    <w:rsid w:val="00C7564C"/>
    <w:rsid w:val="00C77A24"/>
    <w:rsid w:val="00CB6AE7"/>
    <w:rsid w:val="00CC1FDF"/>
    <w:rsid w:val="00D10D40"/>
    <w:rsid w:val="00D266A8"/>
    <w:rsid w:val="00D376AA"/>
    <w:rsid w:val="00D70049"/>
    <w:rsid w:val="00D774E3"/>
    <w:rsid w:val="00D81BB2"/>
    <w:rsid w:val="00D84FB8"/>
    <w:rsid w:val="00D91C76"/>
    <w:rsid w:val="00DA74B9"/>
    <w:rsid w:val="00DC14DA"/>
    <w:rsid w:val="00DF7EBF"/>
    <w:rsid w:val="00E77529"/>
    <w:rsid w:val="00E9363B"/>
    <w:rsid w:val="00E96387"/>
    <w:rsid w:val="00EC2123"/>
    <w:rsid w:val="00F33AC2"/>
    <w:rsid w:val="00F40DA6"/>
    <w:rsid w:val="00F7139F"/>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link w:val="xchapterheadChar"/>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link w:val="xaheadChar"/>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link w:val="xbheadChar"/>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character" w:customStyle="1" w:styleId="xaheadChar">
    <w:name w:val="xahead Char"/>
    <w:basedOn w:val="DefaultParagraphFont"/>
    <w:link w:val="xahead"/>
    <w:rsid w:val="00795024"/>
    <w:rPr>
      <w:rFonts w:ascii="Arial" w:eastAsia="MS Gothic" w:hAnsi="Arial" w:cs="Times New Roman"/>
      <w:noProof/>
      <w:color w:val="007CBD"/>
      <w:sz w:val="40"/>
      <w:szCs w:val="44"/>
      <w:lang w:eastAsia="en-AU"/>
    </w:rPr>
  </w:style>
  <w:style w:type="character" w:customStyle="1" w:styleId="xbheadChar">
    <w:name w:val="xbhead Char"/>
    <w:basedOn w:val="DefaultParagraphFont"/>
    <w:link w:val="xbhead"/>
    <w:rsid w:val="00795024"/>
    <w:rPr>
      <w:rFonts w:ascii="Arial" w:eastAsia="MS Gothic" w:hAnsi="Arial" w:cs="Times New Roman"/>
      <w:b/>
      <w:noProof/>
      <w:color w:val="000000" w:themeColor="text1"/>
      <w:sz w:val="24"/>
      <w:szCs w:val="28"/>
      <w:lang w:eastAsia="en-AU"/>
    </w:rPr>
  </w:style>
  <w:style w:type="character" w:customStyle="1" w:styleId="xchapterheadChar">
    <w:name w:val="xchapter head Char"/>
    <w:basedOn w:val="DefaultParagraphFont"/>
    <w:link w:val="xchapterhead"/>
    <w:rsid w:val="00795024"/>
    <w:rPr>
      <w:rFonts w:ascii="Arial" w:hAnsi="Arial" w:cs="Arial"/>
      <w:b/>
      <w:color w:val="808080" w:themeColor="background1" w:themeShade="80"/>
      <w:sz w:val="32"/>
      <w:lang w:val="en-AU"/>
    </w:rPr>
  </w:style>
  <w:style w:type="character" w:customStyle="1" w:styleId="xlistChar">
    <w:name w:val="xlist Char"/>
    <w:link w:val="xlist"/>
    <w:rsid w:val="00795024"/>
    <w:rPr>
      <w:rFonts w:ascii="Arial" w:hAnsi="Arial" w:cs="Arial"/>
      <w:lang w:val="en-AU"/>
    </w:rPr>
  </w:style>
  <w:style w:type="paragraph" w:customStyle="1" w:styleId="xtable">
    <w:name w:val="xtable"/>
    <w:basedOn w:val="Normal"/>
    <w:rsid w:val="00795024"/>
    <w:pPr>
      <w:spacing w:before="0" w:after="0" w:line="240" w:lineRule="auto"/>
      <w:ind w:left="0" w:firstLine="0"/>
    </w:pPr>
    <w:rPr>
      <w:rFonts w:eastAsia="Times New Roman" w:cs="Times New Roman"/>
      <w:lang w:eastAsia="en-AU"/>
    </w:rPr>
  </w:style>
  <w:style w:type="character" w:styleId="Hyperlink">
    <w:name w:val="Hyperlink"/>
    <w:basedOn w:val="DefaultParagraphFont"/>
    <w:uiPriority w:val="99"/>
    <w:unhideWhenUsed/>
    <w:rsid w:val="00795024"/>
    <w:rPr>
      <w:color w:val="0000FF"/>
      <w:u w:val="single"/>
    </w:rPr>
  </w:style>
  <w:style w:type="paragraph" w:customStyle="1" w:styleId="xchead">
    <w:name w:val="xchead"/>
    <w:basedOn w:val="Normal"/>
    <w:uiPriority w:val="99"/>
    <w:rsid w:val="0061289E"/>
    <w:pPr>
      <w:spacing w:after="200" w:line="276" w:lineRule="auto"/>
      <w:ind w:left="0" w:firstLine="0"/>
      <w:outlineLvl w:val="3"/>
    </w:pPr>
    <w:rPr>
      <w:rFonts w:eastAsia="Times New Roman" w:cs="Times New Roman"/>
      <w:b/>
      <w:color w:val="3366FF"/>
      <w:sz w:val="28"/>
      <w:lang w:eastAsia="en-AU"/>
    </w:rPr>
  </w:style>
  <w:style w:type="character" w:customStyle="1" w:styleId="xsub">
    <w:name w:val="xsub"/>
    <w:uiPriority w:val="99"/>
    <w:rsid w:val="00460A4F"/>
    <w:rPr>
      <w:vertAlign w:val="subscript"/>
    </w:rPr>
  </w:style>
  <w:style w:type="character" w:customStyle="1" w:styleId="xsup">
    <w:name w:val="xsup"/>
    <w:uiPriority w:val="99"/>
    <w:rsid w:val="00B653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link w:val="xchapterheadChar"/>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link w:val="xaheadChar"/>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link w:val="xbheadChar"/>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character" w:customStyle="1" w:styleId="xaheadChar">
    <w:name w:val="xahead Char"/>
    <w:basedOn w:val="DefaultParagraphFont"/>
    <w:link w:val="xahead"/>
    <w:rsid w:val="00795024"/>
    <w:rPr>
      <w:rFonts w:ascii="Arial" w:eastAsia="MS Gothic" w:hAnsi="Arial" w:cs="Times New Roman"/>
      <w:noProof/>
      <w:color w:val="007CBD"/>
      <w:sz w:val="40"/>
      <w:szCs w:val="44"/>
      <w:lang w:eastAsia="en-AU"/>
    </w:rPr>
  </w:style>
  <w:style w:type="character" w:customStyle="1" w:styleId="xbheadChar">
    <w:name w:val="xbhead Char"/>
    <w:basedOn w:val="DefaultParagraphFont"/>
    <w:link w:val="xbhead"/>
    <w:rsid w:val="00795024"/>
    <w:rPr>
      <w:rFonts w:ascii="Arial" w:eastAsia="MS Gothic" w:hAnsi="Arial" w:cs="Times New Roman"/>
      <w:b/>
      <w:noProof/>
      <w:color w:val="000000" w:themeColor="text1"/>
      <w:sz w:val="24"/>
      <w:szCs w:val="28"/>
      <w:lang w:eastAsia="en-AU"/>
    </w:rPr>
  </w:style>
  <w:style w:type="character" w:customStyle="1" w:styleId="xchapterheadChar">
    <w:name w:val="xchapter head Char"/>
    <w:basedOn w:val="DefaultParagraphFont"/>
    <w:link w:val="xchapterhead"/>
    <w:rsid w:val="00795024"/>
    <w:rPr>
      <w:rFonts w:ascii="Arial" w:hAnsi="Arial" w:cs="Arial"/>
      <w:b/>
      <w:color w:val="808080" w:themeColor="background1" w:themeShade="80"/>
      <w:sz w:val="32"/>
      <w:lang w:val="en-AU"/>
    </w:rPr>
  </w:style>
  <w:style w:type="character" w:customStyle="1" w:styleId="xlistChar">
    <w:name w:val="xlist Char"/>
    <w:link w:val="xlist"/>
    <w:rsid w:val="00795024"/>
    <w:rPr>
      <w:rFonts w:ascii="Arial" w:hAnsi="Arial" w:cs="Arial"/>
      <w:lang w:val="en-AU"/>
    </w:rPr>
  </w:style>
  <w:style w:type="paragraph" w:customStyle="1" w:styleId="xtable">
    <w:name w:val="xtable"/>
    <w:basedOn w:val="Normal"/>
    <w:rsid w:val="00795024"/>
    <w:pPr>
      <w:spacing w:before="0" w:after="0" w:line="240" w:lineRule="auto"/>
      <w:ind w:left="0" w:firstLine="0"/>
    </w:pPr>
    <w:rPr>
      <w:rFonts w:eastAsia="Times New Roman" w:cs="Times New Roman"/>
      <w:lang w:eastAsia="en-AU"/>
    </w:rPr>
  </w:style>
  <w:style w:type="character" w:styleId="Hyperlink">
    <w:name w:val="Hyperlink"/>
    <w:basedOn w:val="DefaultParagraphFont"/>
    <w:uiPriority w:val="99"/>
    <w:unhideWhenUsed/>
    <w:rsid w:val="00795024"/>
    <w:rPr>
      <w:color w:val="0000FF"/>
      <w:u w:val="single"/>
    </w:rPr>
  </w:style>
  <w:style w:type="paragraph" w:customStyle="1" w:styleId="xchead">
    <w:name w:val="xchead"/>
    <w:basedOn w:val="Normal"/>
    <w:uiPriority w:val="99"/>
    <w:rsid w:val="0061289E"/>
    <w:pPr>
      <w:spacing w:after="200" w:line="276" w:lineRule="auto"/>
      <w:ind w:left="0" w:firstLine="0"/>
      <w:outlineLvl w:val="3"/>
    </w:pPr>
    <w:rPr>
      <w:rFonts w:eastAsia="Times New Roman" w:cs="Times New Roman"/>
      <w:b/>
      <w:color w:val="3366FF"/>
      <w:sz w:val="28"/>
      <w:lang w:eastAsia="en-AU"/>
    </w:rPr>
  </w:style>
  <w:style w:type="character" w:customStyle="1" w:styleId="xsub">
    <w:name w:val="xsub"/>
    <w:uiPriority w:val="99"/>
    <w:rsid w:val="00460A4F"/>
    <w:rPr>
      <w:vertAlign w:val="subscript"/>
    </w:rPr>
  </w:style>
  <w:style w:type="character" w:customStyle="1" w:styleId="xsup">
    <w:name w:val="xsup"/>
    <w:uiPriority w:val="99"/>
    <w:rsid w:val="00B653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3001">
      <w:bodyDiv w:val="1"/>
      <w:marLeft w:val="0"/>
      <w:marRight w:val="0"/>
      <w:marTop w:val="0"/>
      <w:marBottom w:val="0"/>
      <w:divBdr>
        <w:top w:val="none" w:sz="0" w:space="0" w:color="auto"/>
        <w:left w:val="none" w:sz="0" w:space="0" w:color="auto"/>
        <w:bottom w:val="none" w:sz="0" w:space="0" w:color="auto"/>
        <w:right w:val="none" w:sz="0" w:space="0" w:color="auto"/>
      </w:divBdr>
    </w:div>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203406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phet.colorado.edu/en/simulation/build-an-atom" TargetMode="External"/><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649955-CD9F-4023-9F14-E871120B0824}">
  <ds:schemaRefs>
    <ds:schemaRef ds:uri="http://schemas.openxmlformats.org/officeDocument/2006/bibliography"/>
  </ds:schemaRefs>
</ds:datastoreItem>
</file>

<file path=customXml/itemProps2.xml><?xml version="1.0" encoding="utf-8"?>
<ds:datastoreItem xmlns:ds="http://schemas.openxmlformats.org/officeDocument/2006/customXml" ds:itemID="{416B39EB-125A-4509-B3C2-7960CFAF0312}"/>
</file>

<file path=customXml/itemProps3.xml><?xml version="1.0" encoding="utf-8"?>
<ds:datastoreItem xmlns:ds="http://schemas.openxmlformats.org/officeDocument/2006/customXml" ds:itemID="{170959B5-07F8-4FC7-8D33-466438737781}"/>
</file>

<file path=customXml/itemProps4.xml><?xml version="1.0" encoding="utf-8"?>
<ds:datastoreItem xmlns:ds="http://schemas.openxmlformats.org/officeDocument/2006/customXml" ds:itemID="{D7085932-A3B7-43AF-AA6B-208074E2E0E7}"/>
</file>

<file path=docProps/app.xml><?xml version="1.0" encoding="utf-8"?>
<Properties xmlns="http://schemas.openxmlformats.org/officeDocument/2006/extended-properties" xmlns:vt="http://schemas.openxmlformats.org/officeDocument/2006/docPropsVTypes">
  <Template>Normal.dotm</Template>
  <TotalTime>9</TotalTime>
  <Pages>20</Pages>
  <Words>5503</Words>
  <Characters>31369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36799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29</cp:revision>
  <cp:lastPrinted>2016-10-04T01:16:00Z</cp:lastPrinted>
  <dcterms:created xsi:type="dcterms:W3CDTF">2017-01-10T05:39:00Z</dcterms:created>
  <dcterms:modified xsi:type="dcterms:W3CDTF">2017-01-24T10:04:00Z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