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5D78BB40" w:rsidR="00D3110D" w:rsidRPr="006003BF" w:rsidRDefault="00D3110D" w:rsidP="00BD0AB4">
      <w:pPr>
        <w:pStyle w:val="xworksheettype"/>
      </w:pPr>
      <w:r w:rsidRPr="006003BF">
        <w:t>Suggested teaching program</w:t>
      </w:r>
    </w:p>
    <w:p w14:paraId="6F384E1E" w14:textId="3C3656AD" w:rsidR="00163270" w:rsidRPr="00BD0AB4" w:rsidRDefault="000A11DD" w:rsidP="00BD0AB4">
      <w:pPr>
        <w:pStyle w:val="xchapterhead"/>
      </w:pPr>
      <w:r w:rsidRPr="00BD0AB4">
        <w:t xml:space="preserve">Chapter </w:t>
      </w:r>
      <w:r w:rsidR="00327C57" w:rsidRPr="00BD0AB4">
        <w:t>1:</w:t>
      </w:r>
      <w:r w:rsidR="00F42B5D" w:rsidRPr="00BD0AB4">
        <w:t xml:space="preserve"> </w:t>
      </w:r>
      <w:r w:rsidR="00D3329A" w:rsidRPr="00BD0AB4">
        <w:t>Genetics</w:t>
      </w:r>
    </w:p>
    <w:p w14:paraId="5E19B6AE" w14:textId="5FD355E1" w:rsidR="00163270" w:rsidRPr="00BD0AB4" w:rsidRDefault="00163270" w:rsidP="00ED2CD7">
      <w:pPr>
        <w:pStyle w:val="xtabletext"/>
      </w:pPr>
      <w:r w:rsidRPr="00BD0AB4">
        <w:t xml:space="preserve">Time allocation: </w:t>
      </w:r>
      <w:r w:rsidR="00EA299B" w:rsidRPr="00BD0AB4">
        <w:t>5</w:t>
      </w:r>
      <w:r w:rsidR="00F42B5D" w:rsidRPr="00BD0AB4">
        <w:t xml:space="preserve"> weeks</w:t>
      </w:r>
    </w:p>
    <w:p w14:paraId="1B820CB3" w14:textId="77777777" w:rsidR="00163270" w:rsidRPr="006003BF" w:rsidRDefault="00163270">
      <w:pPr>
        <w:rPr>
          <w:rFonts w:ascii="Arial" w:hAnsi="Arial" w:cs="Arial"/>
          <w:sz w:val="20"/>
        </w:rPr>
      </w:pPr>
    </w:p>
    <w:tbl>
      <w:tblPr>
        <w:tblStyle w:val="TableGrid"/>
        <w:tblW w:w="0" w:type="auto"/>
        <w:tblLook w:val="00A0" w:firstRow="1" w:lastRow="0" w:firstColumn="1" w:lastColumn="0" w:noHBand="0" w:noVBand="0"/>
      </w:tblPr>
      <w:tblGrid>
        <w:gridCol w:w="15376"/>
      </w:tblGrid>
      <w:tr w:rsidR="00EA299B" w:rsidRPr="006003BF" w14:paraId="1B55D6A2" w14:textId="77777777" w:rsidTr="00304E55">
        <w:trPr>
          <w:trHeight w:val="291"/>
        </w:trPr>
        <w:tc>
          <w:tcPr>
            <w:tcW w:w="15376" w:type="dxa"/>
            <w:shd w:val="clear" w:color="auto" w:fill="8DB3E2" w:themeFill="text2" w:themeFillTint="66"/>
          </w:tcPr>
          <w:p w14:paraId="33E2B566" w14:textId="23C80EFC" w:rsidR="00EA299B" w:rsidRPr="00304E55" w:rsidRDefault="00EA299B" w:rsidP="00304E55">
            <w:pPr>
              <w:pStyle w:val="xtablecolumnhead"/>
            </w:pPr>
            <w:r w:rsidRPr="00304E55">
              <w:t>Context and overview</w:t>
            </w:r>
          </w:p>
        </w:tc>
      </w:tr>
      <w:tr w:rsidR="00CA45EC" w:rsidRPr="006003BF" w14:paraId="57E8284E" w14:textId="77777777" w:rsidTr="00EA299B">
        <w:trPr>
          <w:trHeight w:val="354"/>
        </w:trPr>
        <w:tc>
          <w:tcPr>
            <w:tcW w:w="15376" w:type="dxa"/>
          </w:tcPr>
          <w:p w14:paraId="56C82960" w14:textId="38F8E5CE" w:rsidR="00FE4D90" w:rsidRPr="00FE4D90" w:rsidRDefault="00EA299B" w:rsidP="00ED2CD7">
            <w:pPr>
              <w:pStyle w:val="xtabletext"/>
            </w:pPr>
            <w:r>
              <w:t xml:space="preserve">In year 10, students explain the processes that underpin heredity by exploring </w:t>
            </w:r>
            <w:r>
              <w:rPr>
                <w:color w:val="000000"/>
              </w:rPr>
              <w:t xml:space="preserve">the transmission of heritable characteristics from one generation to the next. </w:t>
            </w:r>
            <w:r w:rsidRPr="00147204">
              <w:t>Students evaluate the validity and reliability of claims made in secondary sources with reference to c</w:t>
            </w:r>
            <w:r>
              <w:t xml:space="preserve">urrently held scientific views, and </w:t>
            </w:r>
            <w:r w:rsidRPr="00147204">
              <w:t>construct evidence-based arguments to communicate science ideas for specific purposes.</w:t>
            </w:r>
          </w:p>
        </w:tc>
      </w:tr>
      <w:tr w:rsidR="00EA299B" w:rsidRPr="006003BF" w14:paraId="7BA353EA" w14:textId="77777777" w:rsidTr="00304E55">
        <w:tblPrEx>
          <w:tblLook w:val="04A0" w:firstRow="1" w:lastRow="0" w:firstColumn="1" w:lastColumn="0" w:noHBand="0" w:noVBand="1"/>
        </w:tblPrEx>
        <w:trPr>
          <w:trHeight w:val="345"/>
        </w:trPr>
        <w:tc>
          <w:tcPr>
            <w:tcW w:w="15376" w:type="dxa"/>
            <w:shd w:val="clear" w:color="auto" w:fill="8DB3E2" w:themeFill="text2" w:themeFillTint="66"/>
          </w:tcPr>
          <w:p w14:paraId="05AA91AD" w14:textId="4CF39E2E" w:rsidR="00EA299B" w:rsidRPr="006003BF" w:rsidRDefault="00EA299B" w:rsidP="00304E55">
            <w:pPr>
              <w:pStyle w:val="xtablecolumnhead"/>
              <w:rPr>
                <w:sz w:val="20"/>
              </w:rPr>
            </w:pPr>
            <w:r w:rsidRPr="00F61BD7">
              <w:t>Syllabus outcomes addressed</w:t>
            </w:r>
          </w:p>
        </w:tc>
      </w:tr>
      <w:tr w:rsidR="00CA45EC" w:rsidRPr="006003BF" w14:paraId="4C128CF5" w14:textId="77777777" w:rsidTr="00CC3B3C">
        <w:tblPrEx>
          <w:tblLook w:val="04A0" w:firstRow="1" w:lastRow="0" w:firstColumn="1" w:lastColumn="0" w:noHBand="0" w:noVBand="1"/>
        </w:tblPrEx>
        <w:trPr>
          <w:trHeight w:val="954"/>
        </w:trPr>
        <w:tc>
          <w:tcPr>
            <w:tcW w:w="15376" w:type="dxa"/>
          </w:tcPr>
          <w:p w14:paraId="030F2D51" w14:textId="32937B12" w:rsidR="00FE4D90" w:rsidRPr="00304E55" w:rsidRDefault="00E00D9C" w:rsidP="00ED2CD7">
            <w:pPr>
              <w:pStyle w:val="xtabletext"/>
            </w:pPr>
            <w:r w:rsidRPr="00E00D9C">
              <w:t>Transmission of heritable characteristics from one generation to the next involves DNA and genes</w:t>
            </w:r>
            <w:r w:rsidR="00FE4D90" w:rsidRPr="00E00D9C">
              <w:t>. (ACSSU184</w:t>
            </w:r>
            <w:r w:rsidR="00FE4D90" w:rsidRPr="00304E55">
              <w:t>)</w:t>
            </w:r>
          </w:p>
          <w:p w14:paraId="784A257C" w14:textId="77777777" w:rsidR="00FE4D90" w:rsidRPr="00304E55" w:rsidRDefault="00FE4D90" w:rsidP="00ED2CD7">
            <w:pPr>
              <w:pStyle w:val="xtabletext"/>
            </w:pPr>
            <w:r w:rsidRPr="00304E55">
              <w:t xml:space="preserve">Scientific understanding, including models and theories, is contestable and is refined over time through a process of review by the scientific community </w:t>
            </w:r>
            <w:hyperlink r:id="rId8" w:tooltip="View additional details of ACSHE191" w:history="1">
              <w:r w:rsidRPr="00304E55">
                <w:rPr>
                  <w:rStyle w:val="Hyperlink"/>
                  <w:color w:val="auto"/>
                  <w:u w:val="none"/>
                </w:rPr>
                <w:t>(ACSHE191)</w:t>
              </w:r>
            </w:hyperlink>
          </w:p>
          <w:p w14:paraId="4F8CF491" w14:textId="77777777" w:rsidR="00FE4D90" w:rsidRPr="00304E55" w:rsidRDefault="00FE4D90" w:rsidP="00ED2CD7">
            <w:pPr>
              <w:pStyle w:val="xtabletext"/>
            </w:pPr>
            <w:r w:rsidRPr="00304E55">
              <w:t xml:space="preserve">Advances in scientific understanding often rely on technological advances and are often linked to scientific discoveries </w:t>
            </w:r>
            <w:hyperlink r:id="rId9" w:tooltip="View additional details of ACSHE192" w:history="1">
              <w:r w:rsidRPr="00304E55">
                <w:rPr>
                  <w:rStyle w:val="Hyperlink"/>
                  <w:color w:val="auto"/>
                  <w:u w:val="none"/>
                </w:rPr>
                <w:t>(ACSHE192)</w:t>
              </w:r>
            </w:hyperlink>
          </w:p>
          <w:p w14:paraId="6D8F4C71" w14:textId="77777777" w:rsidR="00FE4D90" w:rsidRPr="00304E55" w:rsidRDefault="00FE4D90" w:rsidP="00ED2CD7">
            <w:pPr>
              <w:pStyle w:val="xtabletext"/>
            </w:pPr>
            <w:r w:rsidRPr="00304E55">
              <w:t xml:space="preserve">People use scientific knowledge to </w:t>
            </w:r>
            <w:hyperlink r:id="rId10" w:tooltip="Display the glossary entry for evaluate" w:history="1">
              <w:r w:rsidRPr="00304E55">
                <w:rPr>
                  <w:rStyle w:val="Hyperlink"/>
                  <w:color w:val="auto"/>
                  <w:u w:val="none"/>
                </w:rPr>
                <w:t>evaluate</w:t>
              </w:r>
            </w:hyperlink>
            <w:r w:rsidRPr="00304E55">
              <w:t xml:space="preserve"> whether they accept claims, explanations or predictions, and advances in science can affect people’s lives, including generating new career opportunities </w:t>
            </w:r>
            <w:hyperlink r:id="rId11" w:tooltip="View additional details of ACSHE194" w:history="1">
              <w:r w:rsidRPr="00304E55">
                <w:rPr>
                  <w:rStyle w:val="Hyperlink"/>
                  <w:color w:val="auto"/>
                  <w:u w:val="none"/>
                </w:rPr>
                <w:t>(ACSHE194)</w:t>
              </w:r>
            </w:hyperlink>
          </w:p>
          <w:p w14:paraId="6BA7676E" w14:textId="77777777" w:rsidR="00A952C1" w:rsidRPr="00304E55" w:rsidRDefault="00FE4D90" w:rsidP="00ED2CD7">
            <w:pPr>
              <w:pStyle w:val="xtabletext"/>
            </w:pPr>
            <w:r w:rsidRPr="00304E55">
              <w:t xml:space="preserve">Values and needs of contemporary society can influence the focus of scientific </w:t>
            </w:r>
            <w:hyperlink r:id="rId12" w:tooltip="Display the glossary entry for research" w:history="1">
              <w:r w:rsidRPr="00304E55">
                <w:rPr>
                  <w:rStyle w:val="Hyperlink"/>
                  <w:color w:val="auto"/>
                  <w:u w:val="none"/>
                </w:rPr>
                <w:t>research</w:t>
              </w:r>
            </w:hyperlink>
            <w:r w:rsidRPr="00304E55">
              <w:t xml:space="preserve"> </w:t>
            </w:r>
            <w:hyperlink r:id="rId13" w:tooltip="View additional details of ACSHE230" w:history="1">
              <w:r w:rsidRPr="00304E55">
                <w:rPr>
                  <w:rStyle w:val="Hyperlink"/>
                  <w:color w:val="auto"/>
                  <w:u w:val="none"/>
                </w:rPr>
                <w:t>(ACSHE230)</w:t>
              </w:r>
            </w:hyperlink>
          </w:p>
          <w:p w14:paraId="332E48DA" w14:textId="77777777" w:rsidR="00FE4D90" w:rsidRPr="00304E55" w:rsidRDefault="00FE4D90" w:rsidP="00ED2CD7">
            <w:pPr>
              <w:pStyle w:val="xtabletext"/>
            </w:pPr>
            <w:r w:rsidRPr="00304E55">
              <w:t xml:space="preserve">Formulate questions or hypotheses that can be investigated scientifically </w:t>
            </w:r>
            <w:hyperlink r:id="rId14" w:tooltip="View additional details of ACSIS198" w:history="1">
              <w:r w:rsidRPr="00304E55">
                <w:rPr>
                  <w:rStyle w:val="Hyperlink"/>
                  <w:color w:val="auto"/>
                  <w:u w:val="none"/>
                </w:rPr>
                <w:t>(ACSIS198)</w:t>
              </w:r>
            </w:hyperlink>
          </w:p>
          <w:p w14:paraId="52064709" w14:textId="77777777" w:rsidR="00FE4D90" w:rsidRPr="00304E55" w:rsidRDefault="00FE4D90" w:rsidP="00ED2CD7">
            <w:pPr>
              <w:pStyle w:val="xtabletext"/>
            </w:pPr>
            <w:r w:rsidRPr="00304E55">
              <w:t xml:space="preserve">Plan, select and use appropriate </w:t>
            </w:r>
            <w:hyperlink r:id="rId15" w:tooltip="Display the glossary entry for investigation" w:history="1">
              <w:r w:rsidRPr="00304E55">
                <w:rPr>
                  <w:rStyle w:val="Hyperlink"/>
                  <w:color w:val="auto"/>
                  <w:u w:val="none"/>
                </w:rPr>
                <w:t>investigation</w:t>
              </w:r>
            </w:hyperlink>
            <w:r w:rsidRPr="00304E55">
              <w:t xml:space="preserve"> types, including field work and laboratory experimentation, to collect </w:t>
            </w:r>
            <w:hyperlink r:id="rId16" w:tooltip="Display the glossary entry for reliable data" w:history="1">
              <w:r w:rsidRPr="00304E55">
                <w:rPr>
                  <w:rStyle w:val="Hyperlink"/>
                  <w:color w:val="auto"/>
                  <w:u w:val="none"/>
                </w:rPr>
                <w:t>reliable data</w:t>
              </w:r>
            </w:hyperlink>
            <w:r w:rsidRPr="00304E55">
              <w:t xml:space="preserve">; assess risk and address ethical issues associated with these methods </w:t>
            </w:r>
            <w:hyperlink r:id="rId17" w:tooltip="View additional details of ACSIS199" w:history="1">
              <w:r w:rsidRPr="00304E55">
                <w:rPr>
                  <w:rStyle w:val="Hyperlink"/>
                  <w:color w:val="auto"/>
                  <w:u w:val="none"/>
                </w:rPr>
                <w:t>(ACSIS199)</w:t>
              </w:r>
            </w:hyperlink>
          </w:p>
          <w:p w14:paraId="1B8729F9" w14:textId="77777777" w:rsidR="00FE4D90" w:rsidRPr="00304E55" w:rsidRDefault="00FE4D90" w:rsidP="00ED2CD7">
            <w:pPr>
              <w:pStyle w:val="xtabletext"/>
            </w:pPr>
            <w:r w:rsidRPr="00304E55">
              <w:t xml:space="preserve">Select and use appropriate equipment, including </w:t>
            </w:r>
            <w:hyperlink r:id="rId18" w:tooltip="Display the glossary entry for digital technologies" w:history="1">
              <w:r w:rsidRPr="00304E55">
                <w:rPr>
                  <w:rStyle w:val="Hyperlink"/>
                  <w:color w:val="auto"/>
                  <w:u w:val="none"/>
                </w:rPr>
                <w:t>digital technologies</w:t>
              </w:r>
            </w:hyperlink>
            <w:r w:rsidRPr="00304E55">
              <w:t xml:space="preserve">, to collect and record </w:t>
            </w:r>
            <w:hyperlink r:id="rId19" w:tooltip="Display the glossary entry for data" w:history="1">
              <w:r w:rsidRPr="00304E55">
                <w:rPr>
                  <w:rStyle w:val="Hyperlink"/>
                  <w:color w:val="auto"/>
                  <w:u w:val="none"/>
                </w:rPr>
                <w:t>data</w:t>
              </w:r>
            </w:hyperlink>
            <w:r w:rsidRPr="00304E55">
              <w:t xml:space="preserve"> systematically and accurately </w:t>
            </w:r>
            <w:hyperlink r:id="rId20" w:tooltip="View additional details of ACSIS200" w:history="1">
              <w:r w:rsidRPr="00304E55">
                <w:rPr>
                  <w:rStyle w:val="Hyperlink"/>
                  <w:color w:val="auto"/>
                  <w:u w:val="none"/>
                </w:rPr>
                <w:t>(ACSIS200)</w:t>
              </w:r>
            </w:hyperlink>
          </w:p>
          <w:p w14:paraId="335552E8" w14:textId="77777777" w:rsidR="00FE4D90" w:rsidRPr="00304E55" w:rsidRDefault="00B41CDF" w:rsidP="00ED2CD7">
            <w:pPr>
              <w:pStyle w:val="xtabletext"/>
            </w:pPr>
            <w:hyperlink r:id="rId21" w:tooltip="Display the glossary entry for Analyse" w:history="1">
              <w:r w:rsidR="00FE4D90" w:rsidRPr="00304E55">
                <w:rPr>
                  <w:rStyle w:val="Hyperlink"/>
                  <w:color w:val="auto"/>
                  <w:u w:val="none"/>
                </w:rPr>
                <w:t>Analyse</w:t>
              </w:r>
            </w:hyperlink>
            <w:r w:rsidR="00FE4D90" w:rsidRPr="00304E55">
              <w:t xml:space="preserve"> patterns and trends in </w:t>
            </w:r>
            <w:hyperlink r:id="rId22" w:tooltip="Display the glossary entry for data" w:history="1">
              <w:r w:rsidR="00FE4D90" w:rsidRPr="00304E55">
                <w:rPr>
                  <w:rStyle w:val="Hyperlink"/>
                  <w:color w:val="auto"/>
                  <w:u w:val="none"/>
                </w:rPr>
                <w:t>data</w:t>
              </w:r>
            </w:hyperlink>
            <w:r w:rsidR="00FE4D90" w:rsidRPr="00304E55">
              <w:t xml:space="preserve">, including describing relationships between variables and identifying inconsistencies </w:t>
            </w:r>
            <w:hyperlink r:id="rId23" w:tooltip="View additional details of ACSIS203" w:history="1">
              <w:r w:rsidR="00FE4D90" w:rsidRPr="00304E55">
                <w:rPr>
                  <w:rStyle w:val="Hyperlink"/>
                  <w:color w:val="auto"/>
                  <w:u w:val="none"/>
                </w:rPr>
                <w:t>(ACSIS203)</w:t>
              </w:r>
            </w:hyperlink>
          </w:p>
          <w:p w14:paraId="1A48E1F5" w14:textId="77777777" w:rsidR="00FE4D90" w:rsidRPr="00304E55" w:rsidRDefault="00FE4D90" w:rsidP="00ED2CD7">
            <w:pPr>
              <w:pStyle w:val="xtabletext"/>
            </w:pPr>
            <w:r w:rsidRPr="00304E55">
              <w:t xml:space="preserve">Use knowledge of scientific concepts to draw conclusions that are consistent with </w:t>
            </w:r>
            <w:hyperlink r:id="rId24" w:tooltip="Display the glossary entry for evidence" w:history="1">
              <w:r w:rsidRPr="00304E55">
                <w:rPr>
                  <w:rStyle w:val="Hyperlink"/>
                  <w:color w:val="auto"/>
                  <w:u w:val="none"/>
                </w:rPr>
                <w:t>evidence</w:t>
              </w:r>
            </w:hyperlink>
            <w:r w:rsidRPr="00304E55">
              <w:t xml:space="preserve"> </w:t>
            </w:r>
            <w:hyperlink r:id="rId25" w:tooltip="View additional details of ACSIS204" w:history="1">
              <w:r w:rsidRPr="00304E55">
                <w:rPr>
                  <w:rStyle w:val="Hyperlink"/>
                  <w:color w:val="auto"/>
                  <w:u w:val="none"/>
                </w:rPr>
                <w:t>(ACSIS204)</w:t>
              </w:r>
            </w:hyperlink>
          </w:p>
          <w:p w14:paraId="1B70F017" w14:textId="77777777" w:rsidR="00FE4D90" w:rsidRPr="00304E55" w:rsidRDefault="00B41CDF" w:rsidP="00ED2CD7">
            <w:pPr>
              <w:pStyle w:val="xtabletext"/>
            </w:pPr>
            <w:hyperlink r:id="rId26" w:tooltip="Display the glossary entry for Evaluate" w:history="1">
              <w:r w:rsidR="00FE4D90" w:rsidRPr="00304E55">
                <w:rPr>
                  <w:rStyle w:val="Hyperlink"/>
                  <w:color w:val="auto"/>
                  <w:u w:val="none"/>
                </w:rPr>
                <w:t>Evaluate</w:t>
              </w:r>
            </w:hyperlink>
            <w:r w:rsidR="00FE4D90" w:rsidRPr="00304E55">
              <w:t xml:space="preserve"> conclusions, including identifying sources of uncertainty and possible alternative explanations, and describe specific ways to improve the quality of the </w:t>
            </w:r>
            <w:hyperlink r:id="rId27" w:tooltip="Display the glossary entry for data" w:history="1">
              <w:r w:rsidR="00FE4D90" w:rsidRPr="00304E55">
                <w:rPr>
                  <w:rStyle w:val="Hyperlink"/>
                  <w:color w:val="auto"/>
                  <w:u w:val="none"/>
                </w:rPr>
                <w:t>data</w:t>
              </w:r>
            </w:hyperlink>
            <w:r w:rsidR="00FE4D90" w:rsidRPr="00304E55">
              <w:t xml:space="preserve"> </w:t>
            </w:r>
            <w:hyperlink r:id="rId28" w:tooltip="View additional details of ACSIS205" w:history="1">
              <w:r w:rsidR="00FE4D90" w:rsidRPr="00304E55">
                <w:rPr>
                  <w:rStyle w:val="Hyperlink"/>
                  <w:color w:val="auto"/>
                  <w:u w:val="none"/>
                </w:rPr>
                <w:t>(ACSIS205)</w:t>
              </w:r>
            </w:hyperlink>
          </w:p>
          <w:p w14:paraId="34FC5F97" w14:textId="77777777" w:rsidR="00FE4D90" w:rsidRPr="00304E55" w:rsidRDefault="00FE4D90" w:rsidP="00ED2CD7">
            <w:pPr>
              <w:pStyle w:val="xtabletext"/>
            </w:pPr>
            <w:r w:rsidRPr="00304E55">
              <w:t xml:space="preserve">Critically </w:t>
            </w:r>
            <w:hyperlink r:id="rId29" w:tooltip="Display the glossary entry for analyse" w:history="1">
              <w:r w:rsidRPr="00304E55">
                <w:rPr>
                  <w:rStyle w:val="Hyperlink"/>
                  <w:color w:val="auto"/>
                  <w:u w:val="none"/>
                </w:rPr>
                <w:t>analyse</w:t>
              </w:r>
            </w:hyperlink>
            <w:r w:rsidRPr="00304E55">
              <w:t xml:space="preserve"> the </w:t>
            </w:r>
            <w:hyperlink r:id="rId30" w:tooltip="Display the glossary entry for validity" w:history="1">
              <w:r w:rsidRPr="00304E55">
                <w:rPr>
                  <w:rStyle w:val="Hyperlink"/>
                  <w:color w:val="auto"/>
                  <w:u w:val="none"/>
                </w:rPr>
                <w:t>validity</w:t>
              </w:r>
            </w:hyperlink>
            <w:r w:rsidRPr="00304E55">
              <w:t xml:space="preserve"> of information in primary and secondary sources, and </w:t>
            </w:r>
            <w:hyperlink r:id="rId31" w:tooltip="Display the glossary entry for evaluate" w:history="1">
              <w:r w:rsidRPr="00304E55">
                <w:rPr>
                  <w:rStyle w:val="Hyperlink"/>
                  <w:color w:val="auto"/>
                  <w:u w:val="none"/>
                </w:rPr>
                <w:t>evaluate</w:t>
              </w:r>
            </w:hyperlink>
            <w:r w:rsidRPr="00304E55">
              <w:t xml:space="preserve"> the approaches used to solve problems </w:t>
            </w:r>
            <w:hyperlink r:id="rId32" w:tooltip="View additional details of ACSIS206" w:history="1">
              <w:r w:rsidRPr="00304E55">
                <w:rPr>
                  <w:rStyle w:val="Hyperlink"/>
                  <w:color w:val="auto"/>
                  <w:u w:val="none"/>
                </w:rPr>
                <w:t>(ACSIS206)</w:t>
              </w:r>
            </w:hyperlink>
          </w:p>
          <w:p w14:paraId="681D6E04" w14:textId="7474CA64" w:rsidR="00FE4D90" w:rsidRPr="00A952C1" w:rsidRDefault="00FE4D90" w:rsidP="00ED2CD7">
            <w:pPr>
              <w:pStyle w:val="xtabletext"/>
            </w:pPr>
            <w:r w:rsidRPr="00304E55">
              <w:t xml:space="preserve">Communicate scientific ideas and information for a particular purpose, including constructing evidence-based arguments and using appropriate </w:t>
            </w:r>
            <w:hyperlink r:id="rId33" w:tooltip="Display the glossary entry for scientific language" w:history="1">
              <w:r w:rsidRPr="00304E55">
                <w:rPr>
                  <w:rStyle w:val="Hyperlink"/>
                  <w:color w:val="auto"/>
                  <w:u w:val="none"/>
                </w:rPr>
                <w:t>scientific language</w:t>
              </w:r>
            </w:hyperlink>
            <w:r w:rsidRPr="00304E55">
              <w:t xml:space="preserve">, conventions and representations </w:t>
            </w:r>
            <w:hyperlink r:id="rId34" w:tooltip="View additional details of ACSIS208" w:history="1">
              <w:r w:rsidRPr="00304E55">
                <w:rPr>
                  <w:rStyle w:val="Hyperlink"/>
                  <w:color w:val="auto"/>
                  <w:u w:val="none"/>
                </w:rPr>
                <w:t>(ACSIS208)</w:t>
              </w:r>
            </w:hyperlink>
          </w:p>
        </w:tc>
      </w:tr>
    </w:tbl>
    <w:p w14:paraId="27E4172E" w14:textId="77777777" w:rsidR="00360118" w:rsidRDefault="00360118">
      <w:r>
        <w:rPr>
          <w:b/>
          <w:bCs/>
        </w:rPr>
        <w:br w:type="page"/>
      </w:r>
    </w:p>
    <w:tbl>
      <w:tblPr>
        <w:tblStyle w:val="TableGrid"/>
        <w:tblW w:w="0" w:type="auto"/>
        <w:tblLook w:val="04A0" w:firstRow="1" w:lastRow="0" w:firstColumn="1" w:lastColumn="0" w:noHBand="0" w:noVBand="1"/>
      </w:tblPr>
      <w:tblGrid>
        <w:gridCol w:w="15376"/>
      </w:tblGrid>
      <w:tr w:rsidR="00EA299B" w:rsidRPr="006003BF" w14:paraId="2B417BB2" w14:textId="77777777" w:rsidTr="00304E55">
        <w:trPr>
          <w:trHeight w:val="300"/>
        </w:trPr>
        <w:tc>
          <w:tcPr>
            <w:tcW w:w="15376" w:type="dxa"/>
            <w:shd w:val="clear" w:color="auto" w:fill="8DB3E2" w:themeFill="text2" w:themeFillTint="66"/>
          </w:tcPr>
          <w:p w14:paraId="74097E5C" w14:textId="70E8A3E2" w:rsidR="00EA299B" w:rsidRPr="006003BF" w:rsidRDefault="00EA299B" w:rsidP="00304E55">
            <w:pPr>
              <w:pStyle w:val="xtablecolumnhead"/>
              <w:rPr>
                <w:sz w:val="20"/>
              </w:rPr>
            </w:pPr>
            <w:r w:rsidRPr="00F61BD7">
              <w:lastRenderedPageBreak/>
              <w:t>Achievement standards</w:t>
            </w:r>
          </w:p>
        </w:tc>
      </w:tr>
      <w:tr w:rsidR="00CA45EC" w:rsidRPr="006003BF" w14:paraId="1DBBE693" w14:textId="77777777" w:rsidTr="00CC3B3C">
        <w:trPr>
          <w:trHeight w:val="636"/>
        </w:trPr>
        <w:tc>
          <w:tcPr>
            <w:tcW w:w="15376" w:type="dxa"/>
          </w:tcPr>
          <w:p w14:paraId="39BE2851" w14:textId="3E9313A3" w:rsidR="00147204" w:rsidRPr="00147204" w:rsidRDefault="00147204" w:rsidP="00ED2CD7">
            <w:pPr>
              <w:pStyle w:val="xtabletext"/>
            </w:pPr>
            <w:r w:rsidRPr="00147204">
              <w:t>Students explain the processes that underpin heredity and evolution. Students analyse how the models and theories they use have developed over time and discuss the fact</w:t>
            </w:r>
            <w:r>
              <w:t>ors that prompted their review.</w:t>
            </w:r>
          </w:p>
          <w:p w14:paraId="064B9C68" w14:textId="4F1D8E08" w:rsidR="00FE4D90" w:rsidRPr="00147204" w:rsidRDefault="00147204" w:rsidP="00ED2CD7">
            <w:pPr>
              <w:pStyle w:val="xtabletext"/>
            </w:pPr>
            <w:r w:rsidRPr="00147204">
              <w:t>Students develop questions and hypotheses and independently design and improve appropriate methods of investigation, including field work and laboratory experimentation. They explain how they have considered reliability, safety, fairness and ethical actions in their methods and identify where digital technologies can be used to enhance the quality of data. When analysing data, selecting evidence and developing and justifying conclusions, they identify alternative explanations for findings and explain any sources of uncertainty. Students evaluate the validity and reliability of claims made in secondary sources with reference to currently held scientific views, the quality of the methodology and the evidence cited. They construct evidence-based arguments and select appropriate representations and text types to communicate science ideas for specific purposes.</w:t>
            </w:r>
          </w:p>
        </w:tc>
      </w:tr>
    </w:tbl>
    <w:p w14:paraId="3F9BCB04" w14:textId="6869F679" w:rsidR="00DB40CD" w:rsidRDefault="00DB40CD">
      <w:pPr>
        <w:rPr>
          <w:rFonts w:ascii="Arial" w:hAnsi="Arial" w:cs="Arial"/>
          <w:sz w:val="20"/>
        </w:rPr>
      </w:pPr>
    </w:p>
    <w:p w14:paraId="44217FB6" w14:textId="77777777" w:rsidR="00DB40CD" w:rsidRDefault="00DB40CD">
      <w:pPr>
        <w:rPr>
          <w:rFonts w:ascii="Arial" w:hAnsi="Arial" w:cs="Arial"/>
          <w:sz w:val="20"/>
        </w:rPr>
      </w:pPr>
      <w:r>
        <w:rPr>
          <w:rFonts w:ascii="Arial" w:hAnsi="Arial" w:cs="Arial"/>
          <w:sz w:val="20"/>
        </w:rPr>
        <w:br w:type="page"/>
      </w:r>
    </w:p>
    <w:p w14:paraId="15F80F27" w14:textId="77777777" w:rsidR="00CA45EC" w:rsidRPr="006003BF" w:rsidRDefault="00CA45EC">
      <w:pPr>
        <w:rPr>
          <w:rFonts w:ascii="Arial" w:hAnsi="Arial" w:cs="Arial"/>
          <w:sz w:val="20"/>
        </w:rPr>
      </w:pPr>
    </w:p>
    <w:tbl>
      <w:tblPr>
        <w:tblStyle w:val="TableGrid"/>
        <w:tblW w:w="15417" w:type="dxa"/>
        <w:tblLayout w:type="fixed"/>
        <w:tblLook w:val="00A0" w:firstRow="1" w:lastRow="0" w:firstColumn="1" w:lastColumn="0" w:noHBand="0" w:noVBand="0"/>
      </w:tblPr>
      <w:tblGrid>
        <w:gridCol w:w="1728"/>
        <w:gridCol w:w="1782"/>
        <w:gridCol w:w="3780"/>
        <w:gridCol w:w="4063"/>
        <w:gridCol w:w="4064"/>
      </w:tblGrid>
      <w:tr w:rsidR="00E57556" w:rsidRPr="006003BF" w14:paraId="6A3330BD" w14:textId="77777777" w:rsidTr="00304E55">
        <w:tc>
          <w:tcPr>
            <w:tcW w:w="1728" w:type="dxa"/>
            <w:shd w:val="clear" w:color="auto" w:fill="8DB3E2" w:themeFill="text2" w:themeFillTint="66"/>
            <w:vAlign w:val="center"/>
          </w:tcPr>
          <w:p w14:paraId="5B34A573" w14:textId="7596A044" w:rsidR="004D5DA2" w:rsidRPr="006901B3" w:rsidRDefault="004D5DA2" w:rsidP="00304E55">
            <w:pPr>
              <w:pStyle w:val="xtablecolumnhead"/>
              <w:rPr>
                <w:bCs/>
              </w:rPr>
            </w:pPr>
            <w:r w:rsidRPr="006901B3">
              <w:t>Student book section</w:t>
            </w:r>
          </w:p>
        </w:tc>
        <w:tc>
          <w:tcPr>
            <w:tcW w:w="1782" w:type="dxa"/>
            <w:shd w:val="clear" w:color="auto" w:fill="8DB3E2" w:themeFill="text2" w:themeFillTint="66"/>
            <w:vAlign w:val="center"/>
          </w:tcPr>
          <w:p w14:paraId="280C0859" w14:textId="013623A6" w:rsidR="004D5DA2" w:rsidRPr="006901B3" w:rsidRDefault="004D5DA2" w:rsidP="00304E55">
            <w:pPr>
              <w:pStyle w:val="xtablecolumnhead"/>
              <w:rPr>
                <w:bCs/>
              </w:rPr>
            </w:pPr>
            <w:r w:rsidRPr="006901B3">
              <w:t>AC Syllabus links</w:t>
            </w:r>
          </w:p>
        </w:tc>
        <w:tc>
          <w:tcPr>
            <w:tcW w:w="3780" w:type="dxa"/>
            <w:shd w:val="clear" w:color="auto" w:fill="8DB3E2" w:themeFill="text2" w:themeFillTint="66"/>
            <w:vAlign w:val="center"/>
          </w:tcPr>
          <w:p w14:paraId="0572BDBE" w14:textId="6797079D" w:rsidR="004D5DA2" w:rsidRPr="006901B3" w:rsidRDefault="004D5DA2" w:rsidP="00304E55">
            <w:pPr>
              <w:pStyle w:val="xtablecolumnhead"/>
              <w:rPr>
                <w:bCs/>
              </w:rPr>
            </w:pPr>
            <w:r w:rsidRPr="006901B3">
              <w:t>Suggested indicators of learning and understanding</w:t>
            </w:r>
          </w:p>
        </w:tc>
        <w:tc>
          <w:tcPr>
            <w:tcW w:w="4063" w:type="dxa"/>
            <w:shd w:val="clear" w:color="auto" w:fill="8DB3E2" w:themeFill="text2" w:themeFillTint="66"/>
            <w:vAlign w:val="center"/>
          </w:tcPr>
          <w:p w14:paraId="1DE5C8EA" w14:textId="3E5DDB34" w:rsidR="004D5DA2" w:rsidRPr="006901B3" w:rsidRDefault="004D5DA2" w:rsidP="00304E55">
            <w:pPr>
              <w:pStyle w:val="xtablecolumnhead"/>
              <w:rPr>
                <w:bCs/>
              </w:rPr>
            </w:pPr>
            <w:r w:rsidRPr="006901B3">
              <w:t>Suggested teaching and learning activities</w:t>
            </w:r>
          </w:p>
        </w:tc>
        <w:tc>
          <w:tcPr>
            <w:tcW w:w="4064" w:type="dxa"/>
            <w:shd w:val="clear" w:color="auto" w:fill="8DB3E2" w:themeFill="text2" w:themeFillTint="66"/>
            <w:vAlign w:val="center"/>
          </w:tcPr>
          <w:p w14:paraId="135976E7" w14:textId="270D5961" w:rsidR="004D5DA2" w:rsidRPr="006901B3" w:rsidRDefault="004D5DA2" w:rsidP="00304E55">
            <w:pPr>
              <w:pStyle w:val="xtablecolumnhead"/>
              <w:rPr>
                <w:bCs/>
              </w:rPr>
            </w:pPr>
            <w:r w:rsidRPr="006901B3">
              <w:t>Resources</w:t>
            </w:r>
          </w:p>
        </w:tc>
      </w:tr>
      <w:tr w:rsidR="00E57556" w:rsidRPr="006003BF" w14:paraId="7F3A3821" w14:textId="77777777" w:rsidTr="00941E26">
        <w:tc>
          <w:tcPr>
            <w:tcW w:w="1728" w:type="dxa"/>
            <w:vMerge w:val="restart"/>
          </w:tcPr>
          <w:p w14:paraId="0416D5E5" w14:textId="3A696C73" w:rsidR="008C5BFC" w:rsidRDefault="008C5BFC" w:rsidP="00ED2CD7">
            <w:pPr>
              <w:pStyle w:val="xtabletext"/>
            </w:pPr>
            <w:r w:rsidRPr="006003BF">
              <w:t>1.</w:t>
            </w:r>
            <w:r w:rsidR="008072F1" w:rsidRPr="006003BF">
              <w:t xml:space="preserve">1 </w:t>
            </w:r>
            <w:r w:rsidR="00522F79" w:rsidRPr="00522F79">
              <w:t>Scientists review the research of other scientists</w:t>
            </w:r>
          </w:p>
          <w:p w14:paraId="7E654FF3" w14:textId="69B17395" w:rsidR="00522F79" w:rsidRPr="006003BF" w:rsidRDefault="00522F79" w:rsidP="00ED2CD7">
            <w:pPr>
              <w:pStyle w:val="xtabletext"/>
            </w:pPr>
            <w:r>
              <w:t xml:space="preserve"> (pages 2</w:t>
            </w:r>
            <w:r w:rsidR="00465774">
              <w:t>–</w:t>
            </w:r>
            <w:r>
              <w:t>3)</w:t>
            </w:r>
          </w:p>
          <w:p w14:paraId="7B186FFC" w14:textId="77777777" w:rsidR="008C5BFC" w:rsidRPr="006003BF" w:rsidRDefault="008C5BFC" w:rsidP="00ED2CD7">
            <w:pPr>
              <w:pStyle w:val="xtabletext"/>
            </w:pPr>
          </w:p>
        </w:tc>
        <w:tc>
          <w:tcPr>
            <w:tcW w:w="1782" w:type="dxa"/>
            <w:vMerge w:val="restart"/>
          </w:tcPr>
          <w:p w14:paraId="6A0E1353" w14:textId="77777777" w:rsidR="00522F79" w:rsidRDefault="00522F79" w:rsidP="00ED2CD7">
            <w:pPr>
              <w:pStyle w:val="xtabletext"/>
            </w:pPr>
            <w:r w:rsidRPr="00275D83">
              <w:t>Science Understanding</w:t>
            </w:r>
          </w:p>
          <w:p w14:paraId="259118A8" w14:textId="4F391D1B" w:rsidR="00522F79" w:rsidRPr="00275D83" w:rsidRDefault="00522F79" w:rsidP="00ED2CD7">
            <w:pPr>
              <w:pStyle w:val="xtabletext"/>
            </w:pPr>
            <w:r w:rsidRPr="00FE4D90">
              <w:t>ACSSU184</w:t>
            </w:r>
          </w:p>
          <w:p w14:paraId="1F81DB6F" w14:textId="77777777" w:rsidR="00824D40" w:rsidRDefault="00824D40" w:rsidP="00ED2CD7">
            <w:pPr>
              <w:pStyle w:val="xtabletext"/>
            </w:pPr>
          </w:p>
          <w:p w14:paraId="25EF1781" w14:textId="3918160E" w:rsidR="00522F79" w:rsidRDefault="00B5076F" w:rsidP="00ED2CD7">
            <w:pPr>
              <w:pStyle w:val="xtabletext"/>
            </w:pPr>
            <w:r>
              <w:t xml:space="preserve">Science as a human endeavour </w:t>
            </w:r>
          </w:p>
          <w:p w14:paraId="3E3B79F3" w14:textId="70642BE8" w:rsidR="00B5076F" w:rsidRPr="00B5076F" w:rsidRDefault="00B5076F" w:rsidP="00ED2CD7">
            <w:pPr>
              <w:pStyle w:val="xtabletext"/>
            </w:pPr>
            <w:r w:rsidRPr="00B5076F">
              <w:t>ACSHE192</w:t>
            </w:r>
            <w:r>
              <w:t>,</w:t>
            </w:r>
          </w:p>
          <w:p w14:paraId="0AC223C4" w14:textId="60C612D7" w:rsidR="00B5076F" w:rsidRPr="00B5076F" w:rsidRDefault="00B5076F" w:rsidP="00ED2CD7">
            <w:pPr>
              <w:pStyle w:val="xtabletext"/>
            </w:pPr>
            <w:r w:rsidRPr="00B5076F">
              <w:t>ACSHE194</w:t>
            </w:r>
          </w:p>
          <w:p w14:paraId="3AB9A51F" w14:textId="77777777" w:rsidR="00B5076F" w:rsidRPr="00275D83" w:rsidRDefault="00B5076F" w:rsidP="00ED2CD7">
            <w:pPr>
              <w:pStyle w:val="xtabletext"/>
            </w:pPr>
          </w:p>
          <w:p w14:paraId="7263D3C9" w14:textId="77777777" w:rsidR="008C5BFC" w:rsidRDefault="00522F79" w:rsidP="00ED2CD7">
            <w:pPr>
              <w:pStyle w:val="xtabletext"/>
            </w:pPr>
            <w:r w:rsidRPr="00275D83">
              <w:t>Science Inquiry Skills</w:t>
            </w:r>
          </w:p>
          <w:p w14:paraId="2249A71D" w14:textId="2B8B9F91" w:rsidR="003672BF" w:rsidRPr="003672BF" w:rsidRDefault="003672BF" w:rsidP="00ED2CD7">
            <w:pPr>
              <w:pStyle w:val="xtabletext"/>
            </w:pPr>
            <w:r w:rsidRPr="003672BF">
              <w:t>ACSIS198</w:t>
            </w:r>
            <w:r>
              <w:t xml:space="preserve">, </w:t>
            </w:r>
            <w:r w:rsidRPr="003672BF">
              <w:t>ACSIS199</w:t>
            </w:r>
            <w:r>
              <w:t xml:space="preserve">, </w:t>
            </w:r>
          </w:p>
          <w:p w14:paraId="7E9CC0E6" w14:textId="267553B2" w:rsidR="003672BF" w:rsidRPr="003672BF" w:rsidRDefault="003672BF" w:rsidP="00ED2CD7">
            <w:pPr>
              <w:pStyle w:val="xtabletext"/>
            </w:pPr>
            <w:r>
              <w:t>ACSIS200,</w:t>
            </w:r>
          </w:p>
          <w:p w14:paraId="68890EF2" w14:textId="76DF0655" w:rsidR="003672BF" w:rsidRPr="003672BF" w:rsidRDefault="00B5076F" w:rsidP="00ED2CD7">
            <w:pPr>
              <w:pStyle w:val="xtabletext"/>
            </w:pPr>
            <w:r>
              <w:t>ACSIS204,</w:t>
            </w:r>
          </w:p>
          <w:p w14:paraId="6D0F412A" w14:textId="04DB011B" w:rsidR="003672BF" w:rsidRPr="003672BF" w:rsidRDefault="00B5076F" w:rsidP="00ED2CD7">
            <w:pPr>
              <w:pStyle w:val="xtabletext"/>
            </w:pPr>
            <w:r>
              <w:t>ACSIS205</w:t>
            </w:r>
          </w:p>
          <w:p w14:paraId="7E95F1FD" w14:textId="77777777" w:rsidR="00AD099A" w:rsidRDefault="00AD099A" w:rsidP="00AD099A">
            <w:pPr>
              <w:pStyle w:val="xtabletext"/>
            </w:pPr>
            <w:r w:rsidRPr="003672BF">
              <w:t>ACSIS</w:t>
            </w:r>
            <w:r>
              <w:t>208</w:t>
            </w:r>
          </w:p>
          <w:p w14:paraId="6A3A9389" w14:textId="3D3C4DEA" w:rsidR="0062753A" w:rsidRPr="0062753A" w:rsidRDefault="0062753A" w:rsidP="00ED2CD7">
            <w:pPr>
              <w:pStyle w:val="xtabletext"/>
            </w:pPr>
          </w:p>
        </w:tc>
        <w:tc>
          <w:tcPr>
            <w:tcW w:w="3780" w:type="dxa"/>
            <w:vMerge w:val="restart"/>
          </w:tcPr>
          <w:p w14:paraId="556B2776" w14:textId="252AFC52" w:rsidR="00522F79" w:rsidRPr="00275D83" w:rsidRDefault="00522F79" w:rsidP="00ED2CD7">
            <w:pPr>
              <w:pStyle w:val="xtabletext"/>
            </w:pPr>
            <w:r w:rsidRPr="00275D83">
              <w:t>By the end of this unit, students should be able to:</w:t>
            </w:r>
          </w:p>
          <w:p w14:paraId="0AD5AE51" w14:textId="2A7BC50E" w:rsidR="00522F79" w:rsidRPr="002675AF" w:rsidRDefault="00522F79" w:rsidP="00ED2CD7">
            <w:pPr>
              <w:pStyle w:val="xtablelist"/>
            </w:pPr>
            <w:r w:rsidRPr="002675AF">
              <w:t xml:space="preserve">• </w:t>
            </w:r>
            <w:r w:rsidR="00FC3A13" w:rsidRPr="002675AF">
              <w:t>d</w:t>
            </w:r>
            <w:r w:rsidRPr="002675AF">
              <w:t xml:space="preserve">escribe </w:t>
            </w:r>
            <w:r w:rsidR="006F5C3B" w:rsidRPr="002675AF">
              <w:t xml:space="preserve">how Mendel’s research </w:t>
            </w:r>
            <w:r w:rsidR="00824D40" w:rsidRPr="002675AF">
              <w:t>on pea plants formed the basics of genetics today</w:t>
            </w:r>
          </w:p>
          <w:p w14:paraId="428D01BD" w14:textId="16A3F1B1" w:rsidR="00522F79" w:rsidRPr="002675AF" w:rsidRDefault="00522F79" w:rsidP="00ED2CD7">
            <w:pPr>
              <w:pStyle w:val="xtablelist"/>
            </w:pPr>
            <w:r w:rsidRPr="002675AF">
              <w:t xml:space="preserve">• </w:t>
            </w:r>
            <w:r w:rsidR="00FC3A13" w:rsidRPr="002675AF">
              <w:t>e</w:t>
            </w:r>
            <w:r w:rsidR="006F5C3B" w:rsidRPr="002675AF">
              <w:t>xplain</w:t>
            </w:r>
            <w:r w:rsidRPr="002675AF">
              <w:t xml:space="preserve"> </w:t>
            </w:r>
            <w:r w:rsidR="006F5C3B" w:rsidRPr="002675AF">
              <w:t>the principles of segrega</w:t>
            </w:r>
            <w:r w:rsidR="00FC3A13">
              <w:t>tion and independent assortment</w:t>
            </w:r>
          </w:p>
          <w:p w14:paraId="7647D059" w14:textId="536B5747" w:rsidR="006F5C3B" w:rsidRPr="002675AF" w:rsidRDefault="006F5C3B" w:rsidP="00ED2CD7">
            <w:pPr>
              <w:pStyle w:val="xtablelist"/>
            </w:pPr>
            <w:r w:rsidRPr="002675AF">
              <w:t xml:space="preserve">• </w:t>
            </w:r>
            <w:r w:rsidR="00FC3A13" w:rsidRPr="002675AF">
              <w:t>d</w:t>
            </w:r>
            <w:r w:rsidRPr="002675AF">
              <w:t>escribe the contributions of different scientists, including Rosalind Franklin to Watson and cricks research on DNA</w:t>
            </w:r>
            <w:r w:rsidR="00824D40" w:rsidRPr="002675AF">
              <w:t>.</w:t>
            </w:r>
          </w:p>
          <w:p w14:paraId="6FF98BBE" w14:textId="52C54DD5" w:rsidR="006F5C3B" w:rsidRPr="006F5C3B" w:rsidRDefault="006F5C3B" w:rsidP="006F5C3B">
            <w:pPr>
              <w:rPr>
                <w:rFonts w:ascii="Arial" w:hAnsi="Arial" w:cs="Arial"/>
                <w:sz w:val="20"/>
                <w:szCs w:val="20"/>
              </w:rPr>
            </w:pPr>
          </w:p>
        </w:tc>
        <w:tc>
          <w:tcPr>
            <w:tcW w:w="4063" w:type="dxa"/>
            <w:vMerge w:val="restart"/>
          </w:tcPr>
          <w:p w14:paraId="6BA23BAC" w14:textId="77777777" w:rsidR="0062753A" w:rsidRPr="00315050" w:rsidRDefault="0062753A" w:rsidP="00522F79">
            <w:pPr>
              <w:rPr>
                <w:rStyle w:val="xbold"/>
              </w:rPr>
            </w:pPr>
            <w:r w:rsidRPr="00315050">
              <w:rPr>
                <w:rStyle w:val="xbold"/>
              </w:rPr>
              <w:t xml:space="preserve">Experiment 1.1 </w:t>
            </w:r>
          </w:p>
          <w:p w14:paraId="68955182" w14:textId="1474C56C" w:rsidR="0062753A" w:rsidRPr="008C560C" w:rsidRDefault="008C560C" w:rsidP="00ED2CD7">
            <w:pPr>
              <w:pStyle w:val="xtabletext"/>
            </w:pPr>
            <w:r w:rsidRPr="008C560C">
              <w:t xml:space="preserve">Extracting DNA </w:t>
            </w:r>
          </w:p>
          <w:p w14:paraId="6C6DABFD" w14:textId="77777777" w:rsidR="0062753A" w:rsidRDefault="0062753A" w:rsidP="00522F79">
            <w:pPr>
              <w:rPr>
                <w:rFonts w:ascii="Arial" w:hAnsi="Arial" w:cs="Arial"/>
                <w:sz w:val="20"/>
                <w:szCs w:val="20"/>
              </w:rPr>
            </w:pPr>
          </w:p>
          <w:p w14:paraId="03C792C3" w14:textId="1A55EF0D" w:rsidR="0062753A" w:rsidRPr="00315050" w:rsidRDefault="0062753A" w:rsidP="00522F79">
            <w:pPr>
              <w:rPr>
                <w:rStyle w:val="xbold"/>
              </w:rPr>
            </w:pPr>
            <w:r w:rsidRPr="00315050">
              <w:rPr>
                <w:rStyle w:val="xbold"/>
              </w:rPr>
              <w:t>Alternative DNA models</w:t>
            </w:r>
          </w:p>
          <w:p w14:paraId="01AA82FD" w14:textId="45C38FE3" w:rsidR="00522F79" w:rsidRPr="004B718B" w:rsidRDefault="004B718B" w:rsidP="00ED2CD7">
            <w:pPr>
              <w:pStyle w:val="xtabletext"/>
            </w:pPr>
            <w:r>
              <w:t>Work in groups to d</w:t>
            </w:r>
            <w:r w:rsidRPr="004B718B">
              <w:t>evelop an alternative model</w:t>
            </w:r>
            <w:r w:rsidR="0062753A">
              <w:t xml:space="preserve"> to the double helix structure.</w:t>
            </w:r>
          </w:p>
          <w:p w14:paraId="056FE447" w14:textId="77777777" w:rsidR="00522F79" w:rsidRDefault="00522F79" w:rsidP="00522F79">
            <w:pPr>
              <w:rPr>
                <w:rFonts w:ascii="Arial" w:hAnsi="Arial" w:cs="Arial"/>
                <w:b/>
                <w:sz w:val="20"/>
                <w:szCs w:val="20"/>
              </w:rPr>
            </w:pPr>
          </w:p>
          <w:p w14:paraId="46B3A5E5" w14:textId="77777777" w:rsidR="005C0704" w:rsidRDefault="005C0704" w:rsidP="005F54F2">
            <w:pPr>
              <w:pStyle w:val="xtabletext"/>
              <w:rPr>
                <w:rStyle w:val="xbold"/>
                <w:rFonts w:eastAsia="MS Mincho" w:cs="Times New Roman"/>
                <w:szCs w:val="24"/>
              </w:rPr>
            </w:pPr>
            <w:r w:rsidRPr="005C0704">
              <w:rPr>
                <w:rStyle w:val="xbold"/>
                <w:rFonts w:eastAsia="MS Mincho" w:cs="Times New Roman"/>
                <w:szCs w:val="24"/>
              </w:rPr>
              <w:t>Children resemble their parents.</w:t>
            </w:r>
          </w:p>
          <w:p w14:paraId="5372FBE5" w14:textId="713DC786" w:rsidR="0074288C" w:rsidRPr="0074288C" w:rsidRDefault="0074288C" w:rsidP="005F54F2">
            <w:pPr>
              <w:pStyle w:val="xtabletext"/>
            </w:pPr>
            <w:r>
              <w:t xml:space="preserve">Watch </w:t>
            </w:r>
            <w:r w:rsidR="005C0704">
              <w:t xml:space="preserve">this </w:t>
            </w:r>
            <w:r>
              <w:t>animation on Mendel’s experiments</w:t>
            </w:r>
            <w:r w:rsidR="005C0704">
              <w:t xml:space="preserve"> with pea plants</w:t>
            </w:r>
            <w:r w:rsidR="005F54F2">
              <w:t>.</w:t>
            </w:r>
          </w:p>
        </w:tc>
        <w:tc>
          <w:tcPr>
            <w:tcW w:w="4064" w:type="dxa"/>
          </w:tcPr>
          <w:p w14:paraId="7D367467" w14:textId="3D42752D" w:rsidR="008C5BFC" w:rsidRPr="00315050" w:rsidRDefault="00791E7B" w:rsidP="008C5BFC">
            <w:pPr>
              <w:rPr>
                <w:rStyle w:val="xbold"/>
              </w:rPr>
            </w:pPr>
            <w:r w:rsidRPr="00315050">
              <w:rPr>
                <w:rStyle w:val="xbold"/>
              </w:rPr>
              <w:t>Oxford Science 10</w:t>
            </w:r>
            <w:r w:rsidR="008C5BFC" w:rsidRPr="00315050">
              <w:rPr>
                <w:rStyle w:val="xbold"/>
              </w:rPr>
              <w:t xml:space="preserve"> resources</w:t>
            </w:r>
          </w:p>
          <w:p w14:paraId="30952C65" w14:textId="6F775643" w:rsidR="00522F79" w:rsidRDefault="00C45645" w:rsidP="00ED2CD7">
            <w:pPr>
              <w:pStyle w:val="xtablelist"/>
            </w:pPr>
            <w:r w:rsidRPr="00B949C3">
              <w:t xml:space="preserve">• </w:t>
            </w:r>
            <w:r w:rsidR="00522F79" w:rsidRPr="00522F79">
              <w:t>Extend your understanding 1.1</w:t>
            </w:r>
            <w:r w:rsidR="008C560C">
              <w:t>,</w:t>
            </w:r>
            <w:r w:rsidR="00522F79">
              <w:t xml:space="preserve"> page 3</w:t>
            </w:r>
          </w:p>
          <w:p w14:paraId="1BCC31F6" w14:textId="6440158A" w:rsidR="0062753A" w:rsidRPr="00522F79" w:rsidRDefault="00C45645" w:rsidP="00ED2CD7">
            <w:pPr>
              <w:pStyle w:val="xtablelist"/>
            </w:pPr>
            <w:r w:rsidRPr="00B949C3">
              <w:t xml:space="preserve">• </w:t>
            </w:r>
            <w:r w:rsidR="003672BF">
              <w:t>Experiment 1.1</w:t>
            </w:r>
            <w:r w:rsidR="00625AF9">
              <w:t>,</w:t>
            </w:r>
            <w:r w:rsidR="003672BF">
              <w:t xml:space="preserve"> page 180</w:t>
            </w:r>
          </w:p>
          <w:p w14:paraId="7F6FCDE1" w14:textId="77777777" w:rsidR="004B718B" w:rsidRPr="006003BF" w:rsidRDefault="004B718B" w:rsidP="0062753A">
            <w:pPr>
              <w:rPr>
                <w:rFonts w:ascii="Arial" w:hAnsi="Arial" w:cs="Arial"/>
                <w:sz w:val="20"/>
              </w:rPr>
            </w:pPr>
          </w:p>
        </w:tc>
      </w:tr>
      <w:tr w:rsidR="00E57556" w:rsidRPr="006003BF" w14:paraId="404D4339" w14:textId="77777777" w:rsidTr="00941E26">
        <w:trPr>
          <w:trHeight w:val="1776"/>
        </w:trPr>
        <w:tc>
          <w:tcPr>
            <w:tcW w:w="1728" w:type="dxa"/>
            <w:vMerge/>
          </w:tcPr>
          <w:p w14:paraId="778852E1" w14:textId="1B301AD3" w:rsidR="008C5BFC" w:rsidRPr="006003BF" w:rsidRDefault="008C5BFC" w:rsidP="00ED2CD7">
            <w:pPr>
              <w:pStyle w:val="xtabletext"/>
            </w:pPr>
          </w:p>
        </w:tc>
        <w:tc>
          <w:tcPr>
            <w:tcW w:w="1782" w:type="dxa"/>
            <w:vMerge/>
          </w:tcPr>
          <w:p w14:paraId="43E07C8C" w14:textId="77777777" w:rsidR="008C5BFC" w:rsidRPr="006003BF" w:rsidRDefault="008C5BFC" w:rsidP="00ED2CD7">
            <w:pPr>
              <w:pStyle w:val="xtabletext"/>
            </w:pPr>
          </w:p>
        </w:tc>
        <w:tc>
          <w:tcPr>
            <w:tcW w:w="3780" w:type="dxa"/>
            <w:vMerge/>
          </w:tcPr>
          <w:p w14:paraId="1616D59D" w14:textId="77777777" w:rsidR="008C5BFC" w:rsidRPr="006003BF" w:rsidRDefault="008C5BFC" w:rsidP="008C5BFC">
            <w:pPr>
              <w:pStyle w:val="ListParagraph"/>
              <w:numPr>
                <w:ilvl w:val="0"/>
                <w:numId w:val="4"/>
              </w:numPr>
              <w:ind w:left="352"/>
              <w:rPr>
                <w:rFonts w:ascii="Arial" w:hAnsi="Arial" w:cs="Arial"/>
              </w:rPr>
            </w:pPr>
          </w:p>
        </w:tc>
        <w:tc>
          <w:tcPr>
            <w:tcW w:w="4063" w:type="dxa"/>
            <w:vMerge/>
          </w:tcPr>
          <w:p w14:paraId="050D97D8" w14:textId="77777777" w:rsidR="008C5BFC" w:rsidRPr="006003BF" w:rsidRDefault="008C5BFC" w:rsidP="008C5BFC">
            <w:pPr>
              <w:ind w:left="-8"/>
              <w:rPr>
                <w:rFonts w:ascii="Arial" w:hAnsi="Arial" w:cs="Arial"/>
                <w:b/>
                <w:sz w:val="20"/>
              </w:rPr>
            </w:pPr>
          </w:p>
        </w:tc>
        <w:tc>
          <w:tcPr>
            <w:tcW w:w="4064" w:type="dxa"/>
          </w:tcPr>
          <w:p w14:paraId="7586E899" w14:textId="77777777" w:rsidR="008C5BFC" w:rsidRPr="00315050" w:rsidRDefault="008C5BFC" w:rsidP="008C5BFC">
            <w:pPr>
              <w:rPr>
                <w:rStyle w:val="xbold"/>
              </w:rPr>
            </w:pPr>
            <w:r w:rsidRPr="00315050">
              <w:rPr>
                <w:rStyle w:val="xbold"/>
              </w:rPr>
              <w:t>Additional resources</w:t>
            </w:r>
          </w:p>
          <w:p w14:paraId="127BB99C" w14:textId="77777777" w:rsidR="00E57556" w:rsidRDefault="00E57556" w:rsidP="008C5BFC">
            <w:pPr>
              <w:rPr>
                <w:rFonts w:ascii="Arial" w:hAnsi="Arial" w:cs="Arial"/>
                <w:sz w:val="20"/>
              </w:rPr>
            </w:pPr>
          </w:p>
          <w:p w14:paraId="02FE9D8D" w14:textId="3C4244D3" w:rsidR="0074288C" w:rsidRPr="005C0704" w:rsidRDefault="005C0704" w:rsidP="0074288C">
            <w:pPr>
              <w:rPr>
                <w:rStyle w:val="xbold"/>
                <w:b w:val="0"/>
              </w:rPr>
            </w:pPr>
            <w:r w:rsidRPr="005C0704">
              <w:rPr>
                <w:rStyle w:val="xbold"/>
                <w:b w:val="0"/>
              </w:rPr>
              <w:t>Children resemble their parents</w:t>
            </w:r>
          </w:p>
          <w:p w14:paraId="53961916" w14:textId="528DA830" w:rsidR="0074288C" w:rsidRPr="006003BF" w:rsidRDefault="00B41CDF" w:rsidP="005F54F2">
            <w:pPr>
              <w:pStyle w:val="xtabletext"/>
              <w:rPr>
                <w:sz w:val="20"/>
              </w:rPr>
            </w:pPr>
            <w:hyperlink r:id="rId35" w:history="1">
              <w:r w:rsidR="005F54F2" w:rsidRPr="00E6625D">
                <w:rPr>
                  <w:rStyle w:val="Hyperlink"/>
                  <w:sz w:val="21"/>
                  <w:szCs w:val="21"/>
                </w:rPr>
                <w:t>http://www.dnaftb.org/1/animation.html</w:t>
              </w:r>
            </w:hyperlink>
          </w:p>
        </w:tc>
      </w:tr>
      <w:tr w:rsidR="00E57556" w:rsidRPr="006003BF" w14:paraId="017152D0" w14:textId="77777777" w:rsidTr="00941E26">
        <w:tc>
          <w:tcPr>
            <w:tcW w:w="1728" w:type="dxa"/>
            <w:vMerge w:val="restart"/>
          </w:tcPr>
          <w:p w14:paraId="1F4C5843" w14:textId="79724E3E" w:rsidR="008C5BFC" w:rsidRDefault="008C5BFC" w:rsidP="00ED2CD7">
            <w:pPr>
              <w:pStyle w:val="xtabletext"/>
            </w:pPr>
            <w:r w:rsidRPr="006003BF">
              <w:t>1.</w:t>
            </w:r>
            <w:r w:rsidR="008072F1" w:rsidRPr="006003BF">
              <w:t xml:space="preserve">2 </w:t>
            </w:r>
            <w:r w:rsidR="00A31D25" w:rsidRPr="00A31D25">
              <w:t xml:space="preserve">DNA consists of a sugar– phosphate </w:t>
            </w:r>
            <w:r w:rsidR="00A31D25" w:rsidRPr="00A31D25">
              <w:lastRenderedPageBreak/>
              <w:t>backbone and four complementary nitrogen base</w:t>
            </w:r>
            <w:r w:rsidR="00A31D25">
              <w:t>s</w:t>
            </w:r>
          </w:p>
          <w:p w14:paraId="48D9879C" w14:textId="3C7BBDAB" w:rsidR="00A31D25" w:rsidRPr="006003BF" w:rsidRDefault="00A31D25" w:rsidP="00ED2CD7">
            <w:pPr>
              <w:pStyle w:val="xtabletext"/>
            </w:pPr>
            <w:r>
              <w:t>(pages 4</w:t>
            </w:r>
            <w:r w:rsidR="00465774">
              <w:t>–</w:t>
            </w:r>
            <w:r>
              <w:t>5)</w:t>
            </w:r>
          </w:p>
        </w:tc>
        <w:tc>
          <w:tcPr>
            <w:tcW w:w="1782" w:type="dxa"/>
            <w:vMerge w:val="restart"/>
          </w:tcPr>
          <w:p w14:paraId="2D7B4873" w14:textId="77777777" w:rsidR="00522F79" w:rsidRPr="00275D83" w:rsidRDefault="00522F79" w:rsidP="00ED2CD7">
            <w:pPr>
              <w:pStyle w:val="xtabletext"/>
            </w:pPr>
            <w:r w:rsidRPr="00275D83">
              <w:lastRenderedPageBreak/>
              <w:t xml:space="preserve">Science Understanding </w:t>
            </w:r>
          </w:p>
          <w:p w14:paraId="4C6CC857" w14:textId="77777777" w:rsidR="00506FD0" w:rsidRPr="00275D83" w:rsidRDefault="00506FD0" w:rsidP="00ED2CD7">
            <w:pPr>
              <w:pStyle w:val="xtabletext"/>
            </w:pPr>
            <w:r w:rsidRPr="00FE4D90">
              <w:t>ACSSU184</w:t>
            </w:r>
          </w:p>
          <w:p w14:paraId="1125A459" w14:textId="77777777" w:rsidR="005A73F6" w:rsidRDefault="005A73F6" w:rsidP="005A73F6">
            <w:pPr>
              <w:pStyle w:val="xtabletext"/>
            </w:pPr>
            <w:r w:rsidRPr="00275D83">
              <w:lastRenderedPageBreak/>
              <w:t>Science Inquiry Skills</w:t>
            </w:r>
          </w:p>
          <w:p w14:paraId="34AF43B0" w14:textId="77777777" w:rsidR="005A73F6" w:rsidRPr="003672BF" w:rsidRDefault="005A73F6" w:rsidP="005A73F6">
            <w:pPr>
              <w:pStyle w:val="xtabletext"/>
            </w:pPr>
            <w:r w:rsidRPr="003672BF">
              <w:t>ACSIS199</w:t>
            </w:r>
            <w:r>
              <w:t xml:space="preserve">, </w:t>
            </w:r>
          </w:p>
          <w:p w14:paraId="38911E16" w14:textId="77777777" w:rsidR="00AD099A" w:rsidRDefault="00AD099A" w:rsidP="00AD099A">
            <w:pPr>
              <w:pStyle w:val="xtabletext"/>
            </w:pPr>
            <w:r w:rsidRPr="003672BF">
              <w:t>ACSIS</w:t>
            </w:r>
            <w:r>
              <w:t>204</w:t>
            </w:r>
          </w:p>
          <w:p w14:paraId="19D7F5D7" w14:textId="77777777" w:rsidR="00AD099A" w:rsidRDefault="00AD099A" w:rsidP="00AD099A">
            <w:pPr>
              <w:pStyle w:val="xtabletext"/>
            </w:pPr>
            <w:r w:rsidRPr="003672BF">
              <w:t>ACSIS</w:t>
            </w:r>
            <w:r>
              <w:t>205</w:t>
            </w:r>
          </w:p>
          <w:p w14:paraId="5B0F8CB5" w14:textId="77777777" w:rsidR="00AD099A" w:rsidRDefault="00AD099A" w:rsidP="00AD099A">
            <w:pPr>
              <w:pStyle w:val="xtabletext"/>
            </w:pPr>
            <w:r w:rsidRPr="003672BF">
              <w:t>ACSIS</w:t>
            </w:r>
            <w:r>
              <w:t>208</w:t>
            </w:r>
          </w:p>
          <w:p w14:paraId="6208789E" w14:textId="0343C34B" w:rsidR="008C5BFC" w:rsidRPr="006003BF" w:rsidRDefault="008C5BFC" w:rsidP="00B93A45">
            <w:pPr>
              <w:pStyle w:val="xtabletext"/>
            </w:pPr>
          </w:p>
        </w:tc>
        <w:tc>
          <w:tcPr>
            <w:tcW w:w="3780" w:type="dxa"/>
            <w:vMerge w:val="restart"/>
          </w:tcPr>
          <w:p w14:paraId="01172878" w14:textId="77777777" w:rsidR="0062753A" w:rsidRPr="00275D83" w:rsidRDefault="0062753A" w:rsidP="00ED2CD7">
            <w:pPr>
              <w:pStyle w:val="xtabletext"/>
            </w:pPr>
            <w:r w:rsidRPr="00275D83">
              <w:lastRenderedPageBreak/>
              <w:t>By the end of this unit, students should be able to:</w:t>
            </w:r>
          </w:p>
          <w:p w14:paraId="268E2AF5" w14:textId="5BEA06A2" w:rsidR="00A31D25" w:rsidRPr="00275D83" w:rsidRDefault="00506FD0" w:rsidP="00ED2CD7">
            <w:pPr>
              <w:pStyle w:val="xtablelist"/>
            </w:pPr>
            <w:r w:rsidRPr="00275D83">
              <w:t xml:space="preserve">• </w:t>
            </w:r>
            <w:r w:rsidR="00FC3A13">
              <w:t>d</w:t>
            </w:r>
            <w:r>
              <w:t xml:space="preserve">efine DNA </w:t>
            </w:r>
          </w:p>
          <w:p w14:paraId="3EF774F7" w14:textId="68484EAC" w:rsidR="00A31D25" w:rsidRDefault="00A31D25" w:rsidP="00ED2CD7">
            <w:pPr>
              <w:pStyle w:val="xtablelist"/>
            </w:pPr>
            <w:r w:rsidRPr="00275D83">
              <w:lastRenderedPageBreak/>
              <w:t xml:space="preserve">• </w:t>
            </w:r>
            <w:r w:rsidR="00FC3A13">
              <w:t>d</w:t>
            </w:r>
            <w:r>
              <w:t>escribe the structure of a nucleotide</w:t>
            </w:r>
          </w:p>
          <w:p w14:paraId="4312D62C" w14:textId="2DF0DE21" w:rsidR="00A31D25" w:rsidRDefault="00A31D25" w:rsidP="00ED2CD7">
            <w:pPr>
              <w:pStyle w:val="xtablelist"/>
            </w:pPr>
            <w:r w:rsidRPr="00275D83">
              <w:t xml:space="preserve">• </w:t>
            </w:r>
            <w:r w:rsidR="00FC3A13">
              <w:t>explain how nucleotides join to form a polynucleotide</w:t>
            </w:r>
          </w:p>
          <w:p w14:paraId="050BA8E5" w14:textId="08A1B852" w:rsidR="00506FD0" w:rsidRDefault="00FC3A13" w:rsidP="00ED2CD7">
            <w:pPr>
              <w:pStyle w:val="xtablelist"/>
            </w:pPr>
            <w:r>
              <w:t xml:space="preserve">• explain </w:t>
            </w:r>
            <w:r w:rsidR="00506FD0">
              <w:t>how</w:t>
            </w:r>
            <w:r w:rsidR="00A31D25">
              <w:t xml:space="preserve"> complementary </w:t>
            </w:r>
            <w:r w:rsidR="00506FD0">
              <w:t xml:space="preserve">base pairs join </w:t>
            </w:r>
          </w:p>
          <w:p w14:paraId="494DA566" w14:textId="1C792427" w:rsidR="00A31D25" w:rsidRPr="00506FD0" w:rsidRDefault="00A31D25" w:rsidP="00ED2CD7">
            <w:pPr>
              <w:pStyle w:val="xtablelist"/>
            </w:pPr>
            <w:r w:rsidRPr="00275D83">
              <w:t xml:space="preserve">• </w:t>
            </w:r>
            <w:r w:rsidR="00FC3A13">
              <w:t>e</w:t>
            </w:r>
            <w:r>
              <w:t xml:space="preserve">xplain the importance of DNA being able to </w:t>
            </w:r>
            <w:r w:rsidR="00506FD0">
              <w:t xml:space="preserve">make copies of </w:t>
            </w:r>
            <w:proofErr w:type="gramStart"/>
            <w:r w:rsidR="00506FD0">
              <w:t>itself</w:t>
            </w:r>
            <w:proofErr w:type="gramEnd"/>
            <w:r>
              <w:t xml:space="preserve"> and carry information.</w:t>
            </w:r>
          </w:p>
        </w:tc>
        <w:tc>
          <w:tcPr>
            <w:tcW w:w="4063" w:type="dxa"/>
            <w:vMerge w:val="restart"/>
          </w:tcPr>
          <w:p w14:paraId="0CEDA015" w14:textId="2D74A07D" w:rsidR="0062753A" w:rsidRPr="00315050" w:rsidRDefault="0062753A" w:rsidP="0062753A">
            <w:pPr>
              <w:rPr>
                <w:rStyle w:val="xbold"/>
              </w:rPr>
            </w:pPr>
            <w:r w:rsidRPr="00315050">
              <w:rPr>
                <w:rStyle w:val="xbold"/>
              </w:rPr>
              <w:lastRenderedPageBreak/>
              <w:t>Challenge 1.2:</w:t>
            </w:r>
          </w:p>
          <w:p w14:paraId="2F863CF3" w14:textId="081BE177" w:rsidR="008072F1" w:rsidRDefault="0062753A" w:rsidP="00ED2CD7">
            <w:pPr>
              <w:pStyle w:val="xtabletext"/>
            </w:pPr>
            <w:r w:rsidRPr="008C560C">
              <w:t>Modelling the structure of DNA</w:t>
            </w:r>
          </w:p>
          <w:p w14:paraId="007786F4" w14:textId="77777777" w:rsidR="005A73F6" w:rsidRDefault="005A73F6" w:rsidP="005A73F6">
            <w:pPr>
              <w:pStyle w:val="xtabletext"/>
            </w:pPr>
            <w:r w:rsidRPr="00CF46B6">
              <w:t xml:space="preserve">Students construct a model of DNA </w:t>
            </w:r>
            <w:r w:rsidRPr="00CF46B6">
              <w:lastRenderedPageBreak/>
              <w:t>that shows the complementary bases arranged in a double helix</w:t>
            </w:r>
          </w:p>
          <w:p w14:paraId="30A5464F" w14:textId="77777777" w:rsidR="008C560C" w:rsidRDefault="008C560C" w:rsidP="0062753A">
            <w:pPr>
              <w:rPr>
                <w:rFonts w:ascii="Arial" w:hAnsi="Arial" w:cs="Arial"/>
                <w:sz w:val="20"/>
              </w:rPr>
            </w:pPr>
          </w:p>
          <w:p w14:paraId="73F00566" w14:textId="1F5985D6" w:rsidR="00A31D25" w:rsidRDefault="00A31D25" w:rsidP="0062753A">
            <w:pPr>
              <w:rPr>
                <w:rFonts w:ascii="Arial" w:hAnsi="Arial" w:cs="Arial"/>
                <w:b/>
                <w:sz w:val="20"/>
              </w:rPr>
            </w:pPr>
          </w:p>
          <w:p w14:paraId="29D33E75" w14:textId="4E6BBB71" w:rsidR="000E64AA" w:rsidRPr="00315050" w:rsidRDefault="000E64AA" w:rsidP="0062753A">
            <w:pPr>
              <w:rPr>
                <w:rStyle w:val="xbold"/>
              </w:rPr>
            </w:pPr>
            <w:r w:rsidRPr="00315050">
              <w:rPr>
                <w:rStyle w:val="xbold"/>
              </w:rPr>
              <w:t>Constructing a DNA ladder</w:t>
            </w:r>
          </w:p>
          <w:p w14:paraId="280FD9CF" w14:textId="2F64FD6B" w:rsidR="000E64AA" w:rsidRPr="000E64AA" w:rsidRDefault="00742EFE" w:rsidP="00ED2CD7">
            <w:pPr>
              <w:pStyle w:val="xtabletext"/>
            </w:pPr>
            <w:r>
              <w:t xml:space="preserve">Cut out </w:t>
            </w:r>
            <w:r w:rsidR="000E64AA" w:rsidRPr="000E64AA">
              <w:t>and arrange nucleotides to form an antiparallel DNA ladder by complementary base pairing.</w:t>
            </w:r>
          </w:p>
          <w:p w14:paraId="5A0C16CF" w14:textId="77777777" w:rsidR="00A31D25" w:rsidRDefault="00A31D25" w:rsidP="0062753A">
            <w:pPr>
              <w:rPr>
                <w:rFonts w:ascii="Arial" w:hAnsi="Arial" w:cs="Arial"/>
                <w:sz w:val="20"/>
              </w:rPr>
            </w:pPr>
          </w:p>
          <w:p w14:paraId="42CF1B16" w14:textId="3A8FDB83" w:rsidR="0062753A" w:rsidRPr="0062753A" w:rsidRDefault="0062753A" w:rsidP="0062753A">
            <w:pPr>
              <w:rPr>
                <w:rFonts w:ascii="Arial" w:hAnsi="Arial" w:cs="Arial"/>
                <w:sz w:val="20"/>
              </w:rPr>
            </w:pPr>
          </w:p>
        </w:tc>
        <w:tc>
          <w:tcPr>
            <w:tcW w:w="4064" w:type="dxa"/>
          </w:tcPr>
          <w:p w14:paraId="3BE4F30D" w14:textId="4C31DA08" w:rsidR="008C5BFC" w:rsidRPr="00315050" w:rsidRDefault="00791E7B" w:rsidP="00D3329A">
            <w:pPr>
              <w:rPr>
                <w:rStyle w:val="xbold"/>
              </w:rPr>
            </w:pPr>
            <w:r w:rsidRPr="00315050">
              <w:rPr>
                <w:rStyle w:val="xbold"/>
              </w:rPr>
              <w:lastRenderedPageBreak/>
              <w:t>Oxford Science 10</w:t>
            </w:r>
            <w:r w:rsidR="008C5BFC" w:rsidRPr="00315050">
              <w:rPr>
                <w:rStyle w:val="xbold"/>
              </w:rPr>
              <w:t xml:space="preserve"> resources</w:t>
            </w:r>
          </w:p>
          <w:p w14:paraId="6E3D9960" w14:textId="22A9423C" w:rsidR="0062753A" w:rsidRDefault="00C45645" w:rsidP="00ED2CD7">
            <w:pPr>
              <w:pStyle w:val="xtablelist"/>
            </w:pPr>
            <w:r w:rsidRPr="00B949C3">
              <w:t xml:space="preserve">• </w:t>
            </w:r>
            <w:r w:rsidR="0062753A">
              <w:t>Challenge 1.2</w:t>
            </w:r>
            <w:r w:rsidR="008C560C">
              <w:t>,</w:t>
            </w:r>
            <w:r w:rsidR="0062753A">
              <w:t xml:space="preserve"> page 181</w:t>
            </w:r>
          </w:p>
          <w:p w14:paraId="077F5300" w14:textId="525EB8D5" w:rsidR="00A31D25" w:rsidRDefault="00C45645" w:rsidP="00ED2CD7">
            <w:pPr>
              <w:pStyle w:val="xtablelist"/>
            </w:pPr>
            <w:r w:rsidRPr="00B949C3">
              <w:t xml:space="preserve">• </w:t>
            </w:r>
            <w:r w:rsidR="00A31D25" w:rsidRPr="00A31D25">
              <w:t>Check your learning 1.2</w:t>
            </w:r>
            <w:r w:rsidR="008C560C">
              <w:t>,</w:t>
            </w:r>
            <w:r w:rsidR="00A31D25">
              <w:t xml:space="preserve"> page 5</w:t>
            </w:r>
          </w:p>
          <w:p w14:paraId="6BF7186F" w14:textId="594D17FB" w:rsidR="0062753A" w:rsidRPr="006003BF" w:rsidRDefault="0062753A" w:rsidP="00D3329A">
            <w:pPr>
              <w:rPr>
                <w:rFonts w:ascii="Arial" w:hAnsi="Arial" w:cs="Arial"/>
                <w:sz w:val="20"/>
              </w:rPr>
            </w:pPr>
          </w:p>
        </w:tc>
      </w:tr>
      <w:tr w:rsidR="00E57556" w:rsidRPr="006003BF" w14:paraId="22714F3F" w14:textId="77777777" w:rsidTr="00941E26">
        <w:trPr>
          <w:trHeight w:val="1911"/>
        </w:trPr>
        <w:tc>
          <w:tcPr>
            <w:tcW w:w="1728" w:type="dxa"/>
            <w:vMerge/>
          </w:tcPr>
          <w:p w14:paraId="7382AC08" w14:textId="0323A2BC" w:rsidR="008C5BFC" w:rsidRPr="006003BF" w:rsidRDefault="008C5BFC" w:rsidP="008C5BFC">
            <w:pPr>
              <w:rPr>
                <w:rFonts w:ascii="Arial" w:hAnsi="Arial" w:cs="Arial"/>
                <w:b/>
                <w:sz w:val="20"/>
              </w:rPr>
            </w:pPr>
          </w:p>
        </w:tc>
        <w:tc>
          <w:tcPr>
            <w:tcW w:w="1782" w:type="dxa"/>
            <w:vMerge/>
          </w:tcPr>
          <w:p w14:paraId="770EB121" w14:textId="77777777" w:rsidR="008C5BFC" w:rsidRPr="006003BF" w:rsidRDefault="008C5BFC" w:rsidP="008C5BFC">
            <w:pPr>
              <w:pStyle w:val="ListParagraph"/>
              <w:numPr>
                <w:ilvl w:val="0"/>
                <w:numId w:val="4"/>
              </w:numPr>
              <w:ind w:left="352"/>
              <w:rPr>
                <w:rFonts w:ascii="Arial" w:hAnsi="Arial" w:cs="Arial"/>
              </w:rPr>
            </w:pPr>
          </w:p>
        </w:tc>
        <w:tc>
          <w:tcPr>
            <w:tcW w:w="3780" w:type="dxa"/>
            <w:vMerge/>
          </w:tcPr>
          <w:p w14:paraId="09AE3EE5" w14:textId="77777777" w:rsidR="008C5BFC" w:rsidRPr="006003BF" w:rsidRDefault="008C5BFC" w:rsidP="008C5BFC">
            <w:pPr>
              <w:pStyle w:val="ListParagraph"/>
              <w:numPr>
                <w:ilvl w:val="0"/>
                <w:numId w:val="4"/>
              </w:numPr>
              <w:ind w:left="352"/>
              <w:rPr>
                <w:rFonts w:ascii="Arial" w:hAnsi="Arial" w:cs="Arial"/>
              </w:rPr>
            </w:pPr>
          </w:p>
        </w:tc>
        <w:tc>
          <w:tcPr>
            <w:tcW w:w="4063" w:type="dxa"/>
            <w:vMerge/>
          </w:tcPr>
          <w:p w14:paraId="7CAF8D10" w14:textId="77777777" w:rsidR="008C5BFC" w:rsidRPr="006003BF" w:rsidRDefault="008C5BFC" w:rsidP="008C5BFC">
            <w:pPr>
              <w:ind w:left="-8"/>
              <w:rPr>
                <w:rFonts w:ascii="Arial" w:hAnsi="Arial" w:cs="Arial"/>
                <w:b/>
                <w:sz w:val="20"/>
              </w:rPr>
            </w:pPr>
          </w:p>
        </w:tc>
        <w:tc>
          <w:tcPr>
            <w:tcW w:w="4064" w:type="dxa"/>
          </w:tcPr>
          <w:p w14:paraId="75C38FA7" w14:textId="77777777" w:rsidR="008C5BFC" w:rsidRPr="00315050" w:rsidRDefault="008C5BFC" w:rsidP="008C5BFC">
            <w:pPr>
              <w:rPr>
                <w:rStyle w:val="xbold"/>
              </w:rPr>
            </w:pPr>
            <w:r w:rsidRPr="00315050">
              <w:rPr>
                <w:rStyle w:val="xbold"/>
              </w:rPr>
              <w:t>Additional resources</w:t>
            </w:r>
          </w:p>
          <w:p w14:paraId="5A2D1371" w14:textId="77777777" w:rsidR="000E64AA" w:rsidRPr="00315050" w:rsidRDefault="003F678F" w:rsidP="000E64AA">
            <w:pPr>
              <w:rPr>
                <w:rStyle w:val="xbold"/>
              </w:rPr>
            </w:pPr>
            <w:r w:rsidRPr="00315050">
              <w:rPr>
                <w:rStyle w:val="xbold"/>
              </w:rPr>
              <w:t xml:space="preserve"> </w:t>
            </w:r>
          </w:p>
          <w:p w14:paraId="05F9CEDD" w14:textId="22C527DF" w:rsidR="003F678F" w:rsidRPr="00315050" w:rsidRDefault="000E64AA" w:rsidP="008C5BFC">
            <w:pPr>
              <w:rPr>
                <w:rStyle w:val="xbold"/>
              </w:rPr>
            </w:pPr>
            <w:r w:rsidRPr="00315050">
              <w:rPr>
                <w:rStyle w:val="xbold"/>
              </w:rPr>
              <w:t>Constructing a DNA ladder</w:t>
            </w:r>
          </w:p>
          <w:p w14:paraId="6A6AE8C9" w14:textId="1F735B10" w:rsidR="000E64AA" w:rsidRPr="006003BF" w:rsidRDefault="00B41CDF" w:rsidP="00ED2CD7">
            <w:pPr>
              <w:pStyle w:val="xtabletext"/>
              <w:rPr>
                <w:sz w:val="20"/>
              </w:rPr>
            </w:pPr>
            <w:hyperlink r:id="rId36" w:history="1">
              <w:r w:rsidR="000E64AA" w:rsidRPr="00304E55">
                <w:rPr>
                  <w:rStyle w:val="Hyperlink"/>
                </w:rPr>
                <w:t>https://www.biologycorner.com/worksheets/dna_model_nucleotides.html</w:t>
              </w:r>
            </w:hyperlink>
            <w:r w:rsidR="000E64AA">
              <w:rPr>
                <w:sz w:val="20"/>
              </w:rPr>
              <w:t xml:space="preserve"> </w:t>
            </w:r>
          </w:p>
        </w:tc>
      </w:tr>
    </w:tbl>
    <w:p w14:paraId="50F5E32F" w14:textId="77777777" w:rsidR="00DB40CD" w:rsidRDefault="00DB40CD">
      <w:r>
        <w:lastRenderedPageBreak/>
        <w:br w:type="page"/>
      </w:r>
    </w:p>
    <w:tbl>
      <w:tblPr>
        <w:tblStyle w:val="TableGrid"/>
        <w:tblW w:w="15417" w:type="dxa"/>
        <w:tblLayout w:type="fixed"/>
        <w:tblLook w:val="00A0" w:firstRow="1" w:lastRow="0" w:firstColumn="1" w:lastColumn="0" w:noHBand="0" w:noVBand="0"/>
      </w:tblPr>
      <w:tblGrid>
        <w:gridCol w:w="1613"/>
        <w:gridCol w:w="1897"/>
        <w:gridCol w:w="3780"/>
        <w:gridCol w:w="4063"/>
        <w:gridCol w:w="4064"/>
      </w:tblGrid>
      <w:tr w:rsidR="00E57556" w:rsidRPr="006003BF" w14:paraId="404A9432" w14:textId="77777777" w:rsidTr="00941E26">
        <w:tc>
          <w:tcPr>
            <w:tcW w:w="1613" w:type="dxa"/>
            <w:vMerge w:val="restart"/>
          </w:tcPr>
          <w:p w14:paraId="1857289B" w14:textId="1DFF0A6F" w:rsidR="00A74438" w:rsidRPr="006003BF" w:rsidRDefault="00A90137" w:rsidP="00ED2CD7">
            <w:pPr>
              <w:pStyle w:val="xtabletext"/>
            </w:pPr>
            <w:r>
              <w:lastRenderedPageBreak/>
              <w:t xml:space="preserve">1.3 </w:t>
            </w:r>
            <w:r w:rsidR="00E160A5" w:rsidRPr="00E160A5">
              <w:t>Chromosomes are DNA molecules carrying genetic information in the form of genes</w:t>
            </w:r>
            <w:r w:rsidR="00E160A5">
              <w:t xml:space="preserve"> (pages 6</w:t>
            </w:r>
            <w:r w:rsidR="00465774">
              <w:t>–</w:t>
            </w:r>
            <w:r w:rsidR="00E160A5">
              <w:t>9)</w:t>
            </w:r>
          </w:p>
        </w:tc>
        <w:tc>
          <w:tcPr>
            <w:tcW w:w="1897" w:type="dxa"/>
            <w:vMerge w:val="restart"/>
          </w:tcPr>
          <w:p w14:paraId="48AA35DF" w14:textId="77777777" w:rsidR="00522F79" w:rsidRPr="00275D83" w:rsidRDefault="00522F79" w:rsidP="00ED2CD7">
            <w:pPr>
              <w:pStyle w:val="xtabletext"/>
            </w:pPr>
            <w:r w:rsidRPr="00275D83">
              <w:t xml:space="preserve">Science Understanding </w:t>
            </w:r>
          </w:p>
          <w:p w14:paraId="34843545" w14:textId="77777777" w:rsidR="000821E3" w:rsidRPr="00275D83" w:rsidRDefault="000821E3" w:rsidP="00ED2CD7">
            <w:pPr>
              <w:pStyle w:val="xtabletext"/>
            </w:pPr>
            <w:r w:rsidRPr="00FE4D90">
              <w:t>ACSSU184</w:t>
            </w:r>
          </w:p>
          <w:p w14:paraId="44E1900A" w14:textId="77777777" w:rsidR="00522F79" w:rsidRPr="00275D83" w:rsidRDefault="00522F79" w:rsidP="00ED2CD7">
            <w:pPr>
              <w:pStyle w:val="xtabletext"/>
            </w:pPr>
          </w:p>
          <w:p w14:paraId="1FC6D82C" w14:textId="77777777" w:rsidR="00522F79" w:rsidRPr="00275D83" w:rsidRDefault="00522F79" w:rsidP="00ED2CD7">
            <w:pPr>
              <w:pStyle w:val="xtabletext"/>
            </w:pPr>
          </w:p>
          <w:p w14:paraId="2A5FC470" w14:textId="77777777" w:rsidR="00522F79" w:rsidRPr="00275D83" w:rsidRDefault="00522F79" w:rsidP="00ED2CD7">
            <w:pPr>
              <w:pStyle w:val="xtabletext"/>
            </w:pPr>
            <w:r w:rsidRPr="00275D83">
              <w:t>Science Inquiry Skills</w:t>
            </w:r>
          </w:p>
          <w:p w14:paraId="05DCA30B" w14:textId="77777777" w:rsidR="005A73F6" w:rsidRPr="003672BF" w:rsidRDefault="005A73F6" w:rsidP="005A73F6">
            <w:pPr>
              <w:pStyle w:val="xtabletext"/>
            </w:pPr>
            <w:r w:rsidRPr="003672BF">
              <w:t>ACSIS199</w:t>
            </w:r>
            <w:r>
              <w:t xml:space="preserve">, </w:t>
            </w:r>
          </w:p>
          <w:p w14:paraId="4ED7D691" w14:textId="05726419" w:rsidR="005A73F6" w:rsidRDefault="00AD099A" w:rsidP="005A73F6">
            <w:pPr>
              <w:pStyle w:val="xtabletext"/>
            </w:pPr>
            <w:r w:rsidRPr="003672BF">
              <w:t>ACSIS</w:t>
            </w:r>
            <w:r>
              <w:t>204</w:t>
            </w:r>
          </w:p>
          <w:p w14:paraId="0CFEFC2B" w14:textId="77777777" w:rsidR="00AD099A" w:rsidRDefault="00AD099A" w:rsidP="00AD099A">
            <w:pPr>
              <w:pStyle w:val="xtabletext"/>
            </w:pPr>
            <w:r w:rsidRPr="003672BF">
              <w:t>ACSIS</w:t>
            </w:r>
            <w:r>
              <w:t>205</w:t>
            </w:r>
          </w:p>
          <w:p w14:paraId="6ED13DDA" w14:textId="77777777" w:rsidR="00AD099A" w:rsidRDefault="00AD099A" w:rsidP="00AD099A">
            <w:pPr>
              <w:pStyle w:val="xtabletext"/>
            </w:pPr>
            <w:r w:rsidRPr="003672BF">
              <w:t>ACSIS</w:t>
            </w:r>
            <w:r>
              <w:t>208</w:t>
            </w:r>
          </w:p>
          <w:p w14:paraId="04356470" w14:textId="597168E0" w:rsidR="00A74438" w:rsidRPr="006003BF" w:rsidRDefault="00A74438" w:rsidP="005A73F6">
            <w:pPr>
              <w:pStyle w:val="xtabletext"/>
            </w:pPr>
          </w:p>
        </w:tc>
        <w:tc>
          <w:tcPr>
            <w:tcW w:w="3780" w:type="dxa"/>
            <w:vMerge w:val="restart"/>
          </w:tcPr>
          <w:p w14:paraId="52A5C307" w14:textId="77777777" w:rsidR="000821E3" w:rsidRPr="00275D83" w:rsidRDefault="000821E3" w:rsidP="00ED2CD7">
            <w:pPr>
              <w:pStyle w:val="xtabletext"/>
            </w:pPr>
            <w:r w:rsidRPr="00275D83">
              <w:t>By the end of this unit, students should be able to:</w:t>
            </w:r>
          </w:p>
          <w:p w14:paraId="7C22478B" w14:textId="5BD8A4B6" w:rsidR="00E160A5" w:rsidRDefault="000821E3" w:rsidP="00ED2CD7">
            <w:pPr>
              <w:pStyle w:val="xtablelist"/>
            </w:pPr>
            <w:r w:rsidRPr="00275D83">
              <w:t xml:space="preserve">• </w:t>
            </w:r>
            <w:r w:rsidR="00FC3A13">
              <w:t>d</w:t>
            </w:r>
            <w:r w:rsidR="00E160A5">
              <w:t xml:space="preserve">efine the terms </w:t>
            </w:r>
            <w:r w:rsidR="005165D2">
              <w:t>DNA, gene and</w:t>
            </w:r>
            <w:r w:rsidR="00E160A5">
              <w:t xml:space="preserve"> chromosome and explain </w:t>
            </w:r>
            <w:r w:rsidR="005165D2">
              <w:t>the relationship between them</w:t>
            </w:r>
          </w:p>
          <w:p w14:paraId="3A82B577" w14:textId="589F8342" w:rsidR="00E160A5" w:rsidRDefault="00E160A5" w:rsidP="00ED2CD7">
            <w:pPr>
              <w:pStyle w:val="xtablelist"/>
            </w:pPr>
            <w:r w:rsidRPr="00275D83">
              <w:t xml:space="preserve">• </w:t>
            </w:r>
            <w:r w:rsidR="00FC3A13">
              <w:t>in</w:t>
            </w:r>
            <w:r>
              <w:t>terpret a human karyotype</w:t>
            </w:r>
          </w:p>
          <w:p w14:paraId="7164FF19" w14:textId="6C543AD9" w:rsidR="00A74438" w:rsidRDefault="00E160A5" w:rsidP="00ED2CD7">
            <w:pPr>
              <w:pStyle w:val="xtablelist"/>
            </w:pPr>
            <w:r w:rsidRPr="00275D83">
              <w:t xml:space="preserve">• </w:t>
            </w:r>
            <w:r w:rsidR="00FC3A13">
              <w:t>c</w:t>
            </w:r>
            <w:r>
              <w:t>ompare the nucleic acids DNA and RNA</w:t>
            </w:r>
          </w:p>
          <w:p w14:paraId="52E6A2C5" w14:textId="2B9E83C6" w:rsidR="00E160A5" w:rsidRPr="005165D2" w:rsidRDefault="00E160A5" w:rsidP="00ED2CD7">
            <w:pPr>
              <w:pStyle w:val="xtablelist"/>
            </w:pPr>
            <w:r w:rsidRPr="00275D83">
              <w:t>•</w:t>
            </w:r>
            <w:r>
              <w:t xml:space="preserve"> </w:t>
            </w:r>
            <w:r w:rsidR="00FC3A13">
              <w:t>e</w:t>
            </w:r>
            <w:r>
              <w:t>xplain the role of DNA and RNA in processes of transcription and translation</w:t>
            </w:r>
            <w:r w:rsidR="00386098">
              <w:t>.</w:t>
            </w:r>
          </w:p>
        </w:tc>
        <w:tc>
          <w:tcPr>
            <w:tcW w:w="4063" w:type="dxa"/>
            <w:vMerge w:val="restart"/>
          </w:tcPr>
          <w:p w14:paraId="0D466DD1" w14:textId="77777777" w:rsidR="005165D2" w:rsidRPr="00315050" w:rsidRDefault="005165D2" w:rsidP="005165D2">
            <w:pPr>
              <w:rPr>
                <w:rStyle w:val="xbold"/>
              </w:rPr>
            </w:pPr>
            <w:r w:rsidRPr="00315050">
              <w:rPr>
                <w:rStyle w:val="xbold"/>
              </w:rPr>
              <w:t xml:space="preserve">Skills lab 1.3 </w:t>
            </w:r>
          </w:p>
          <w:p w14:paraId="3FD09046" w14:textId="5EC680E5" w:rsidR="003F678F" w:rsidRPr="008C560C" w:rsidRDefault="005165D2" w:rsidP="00ED2CD7">
            <w:pPr>
              <w:pStyle w:val="xtabletext"/>
            </w:pPr>
            <w:r w:rsidRPr="008C560C">
              <w:t xml:space="preserve">Making protein </w:t>
            </w:r>
          </w:p>
          <w:p w14:paraId="63DAA34A" w14:textId="77777777" w:rsidR="005A73F6" w:rsidRDefault="005A73F6" w:rsidP="005A73F6">
            <w:pPr>
              <w:pStyle w:val="xtabletext"/>
            </w:pPr>
            <w:r w:rsidRPr="00CF46B6">
              <w:t>Students can test their knowledge of complementary sequences for DNA and RNA</w:t>
            </w:r>
          </w:p>
          <w:p w14:paraId="3F3B9882" w14:textId="77777777" w:rsidR="005165D2" w:rsidRDefault="005165D2" w:rsidP="005165D2">
            <w:pPr>
              <w:rPr>
                <w:rFonts w:ascii="Arial" w:hAnsi="Arial" w:cs="Arial"/>
                <w:sz w:val="20"/>
              </w:rPr>
            </w:pPr>
          </w:p>
          <w:p w14:paraId="1AC6FD24" w14:textId="77777777" w:rsidR="005165D2" w:rsidRDefault="005165D2" w:rsidP="005165D2">
            <w:pPr>
              <w:rPr>
                <w:rFonts w:ascii="Arial" w:hAnsi="Arial" w:cs="Arial"/>
                <w:sz w:val="20"/>
              </w:rPr>
            </w:pPr>
          </w:p>
          <w:p w14:paraId="5EEA152F" w14:textId="7FF33794" w:rsidR="0074288C" w:rsidRPr="00315050" w:rsidRDefault="0074288C" w:rsidP="005165D2">
            <w:pPr>
              <w:rPr>
                <w:rStyle w:val="xbold"/>
              </w:rPr>
            </w:pPr>
            <w:r w:rsidRPr="00315050">
              <w:rPr>
                <w:rStyle w:val="xbold"/>
              </w:rPr>
              <w:t>Karyotypes</w:t>
            </w:r>
          </w:p>
          <w:p w14:paraId="74FF311F" w14:textId="30A819E9" w:rsidR="0074288C" w:rsidRPr="006003BF" w:rsidRDefault="0074288C" w:rsidP="00ED2CD7">
            <w:pPr>
              <w:pStyle w:val="xtabletext"/>
            </w:pPr>
            <w:r>
              <w:t>Complete karyotypes for three different patients by matching homologous chromosomes.</w:t>
            </w:r>
          </w:p>
        </w:tc>
        <w:tc>
          <w:tcPr>
            <w:tcW w:w="4064" w:type="dxa"/>
          </w:tcPr>
          <w:p w14:paraId="7D0C7AC7" w14:textId="6471376A" w:rsidR="00A74438" w:rsidRPr="00315050" w:rsidRDefault="00791E7B" w:rsidP="008C5BFC">
            <w:pPr>
              <w:rPr>
                <w:rStyle w:val="xbold"/>
              </w:rPr>
            </w:pPr>
            <w:r w:rsidRPr="00315050">
              <w:rPr>
                <w:rStyle w:val="xbold"/>
              </w:rPr>
              <w:t>Oxford Science 10</w:t>
            </w:r>
            <w:r w:rsidR="00A74438" w:rsidRPr="00315050">
              <w:rPr>
                <w:rStyle w:val="xbold"/>
              </w:rPr>
              <w:t xml:space="preserve"> resources</w:t>
            </w:r>
          </w:p>
          <w:p w14:paraId="62CF22B2" w14:textId="16E5B6B2" w:rsidR="00A74438" w:rsidRDefault="00C45645" w:rsidP="00ED2CD7">
            <w:pPr>
              <w:pStyle w:val="xtablelist"/>
            </w:pPr>
            <w:r w:rsidRPr="00B949C3">
              <w:t xml:space="preserve">• </w:t>
            </w:r>
            <w:r w:rsidR="00E160A5">
              <w:t>Check your learning</w:t>
            </w:r>
            <w:r w:rsidR="008C560C">
              <w:t>,</w:t>
            </w:r>
            <w:r w:rsidR="00E160A5">
              <w:t xml:space="preserve"> page 9</w:t>
            </w:r>
          </w:p>
          <w:p w14:paraId="6BA52B3C" w14:textId="059E930C" w:rsidR="005165D2" w:rsidRPr="006003BF" w:rsidRDefault="00C45645" w:rsidP="00ED2CD7">
            <w:pPr>
              <w:pStyle w:val="xtablelist"/>
            </w:pPr>
            <w:r w:rsidRPr="00B949C3">
              <w:t xml:space="preserve">• </w:t>
            </w:r>
            <w:r w:rsidR="005165D2">
              <w:t>Skills lab</w:t>
            </w:r>
            <w:r w:rsidR="005165D2" w:rsidRPr="005165D2">
              <w:t xml:space="preserve"> 1.3</w:t>
            </w:r>
            <w:r w:rsidR="008C560C">
              <w:t>,</w:t>
            </w:r>
            <w:r w:rsidR="005165D2" w:rsidRPr="005165D2">
              <w:t xml:space="preserve"> </w:t>
            </w:r>
            <w:r w:rsidR="005165D2">
              <w:t>page</w:t>
            </w:r>
            <w:r w:rsidR="005165D2" w:rsidRPr="005165D2">
              <w:t xml:space="preserve"> 182</w:t>
            </w:r>
          </w:p>
          <w:p w14:paraId="3EB852BB" w14:textId="77777777" w:rsidR="00A74438" w:rsidRPr="006003BF" w:rsidRDefault="00A74438" w:rsidP="008072F1">
            <w:pPr>
              <w:rPr>
                <w:rFonts w:ascii="Arial" w:hAnsi="Arial" w:cs="Arial"/>
                <w:sz w:val="20"/>
              </w:rPr>
            </w:pPr>
          </w:p>
        </w:tc>
      </w:tr>
      <w:tr w:rsidR="00E57556" w:rsidRPr="006003BF" w14:paraId="401814D6" w14:textId="77777777" w:rsidTr="00941E26">
        <w:trPr>
          <w:trHeight w:val="1668"/>
        </w:trPr>
        <w:tc>
          <w:tcPr>
            <w:tcW w:w="1613" w:type="dxa"/>
            <w:vMerge/>
          </w:tcPr>
          <w:p w14:paraId="082407DA" w14:textId="3B9998BE" w:rsidR="008C5BFC" w:rsidRPr="006003BF" w:rsidRDefault="008C5BFC" w:rsidP="00ED2CD7">
            <w:pPr>
              <w:pStyle w:val="xtabletext"/>
            </w:pPr>
          </w:p>
        </w:tc>
        <w:tc>
          <w:tcPr>
            <w:tcW w:w="1897" w:type="dxa"/>
            <w:vMerge/>
          </w:tcPr>
          <w:p w14:paraId="694DE6D2" w14:textId="77777777" w:rsidR="008C5BFC" w:rsidRPr="006003BF" w:rsidRDefault="008C5BFC" w:rsidP="00ED2CD7">
            <w:pPr>
              <w:pStyle w:val="xtabletext"/>
            </w:pPr>
          </w:p>
        </w:tc>
        <w:tc>
          <w:tcPr>
            <w:tcW w:w="3780" w:type="dxa"/>
            <w:vMerge/>
          </w:tcPr>
          <w:p w14:paraId="6C9D0211" w14:textId="77777777" w:rsidR="008C5BFC" w:rsidRPr="006003BF" w:rsidRDefault="008C5BFC" w:rsidP="008C5BFC">
            <w:pPr>
              <w:pStyle w:val="ListParagraph"/>
              <w:numPr>
                <w:ilvl w:val="0"/>
                <w:numId w:val="4"/>
              </w:numPr>
              <w:ind w:left="352"/>
              <w:rPr>
                <w:rFonts w:ascii="Arial" w:hAnsi="Arial" w:cs="Arial"/>
              </w:rPr>
            </w:pPr>
          </w:p>
        </w:tc>
        <w:tc>
          <w:tcPr>
            <w:tcW w:w="4063" w:type="dxa"/>
            <w:vMerge/>
          </w:tcPr>
          <w:p w14:paraId="5E654913" w14:textId="77777777" w:rsidR="008C5BFC" w:rsidRPr="006003BF" w:rsidRDefault="008C5BFC" w:rsidP="008C5BFC">
            <w:pPr>
              <w:ind w:left="-8"/>
              <w:rPr>
                <w:rFonts w:ascii="Arial" w:hAnsi="Arial" w:cs="Arial"/>
                <w:b/>
                <w:sz w:val="20"/>
              </w:rPr>
            </w:pPr>
          </w:p>
        </w:tc>
        <w:tc>
          <w:tcPr>
            <w:tcW w:w="4064" w:type="dxa"/>
          </w:tcPr>
          <w:p w14:paraId="6EB14454" w14:textId="77777777" w:rsidR="008C5BFC" w:rsidRPr="00315050" w:rsidRDefault="008C5BFC" w:rsidP="008C5BFC">
            <w:pPr>
              <w:rPr>
                <w:rStyle w:val="xbold"/>
              </w:rPr>
            </w:pPr>
            <w:r w:rsidRPr="00315050">
              <w:rPr>
                <w:rStyle w:val="xbold"/>
              </w:rPr>
              <w:t>Additional resources</w:t>
            </w:r>
          </w:p>
          <w:p w14:paraId="487025BA" w14:textId="77777777" w:rsidR="008C5BFC" w:rsidRPr="00315050" w:rsidRDefault="008C5BFC" w:rsidP="003F678F">
            <w:pPr>
              <w:rPr>
                <w:rStyle w:val="xbold"/>
              </w:rPr>
            </w:pPr>
          </w:p>
          <w:p w14:paraId="3BF6BDE9" w14:textId="03E06B51" w:rsidR="0074288C" w:rsidRPr="00315050" w:rsidRDefault="0074288C" w:rsidP="003F678F">
            <w:pPr>
              <w:rPr>
                <w:rStyle w:val="xbold"/>
              </w:rPr>
            </w:pPr>
            <w:r w:rsidRPr="00315050">
              <w:rPr>
                <w:rStyle w:val="xbold"/>
              </w:rPr>
              <w:t>Karyotypes:</w:t>
            </w:r>
          </w:p>
          <w:p w14:paraId="6C9644AA" w14:textId="0D308E12" w:rsidR="0074288C" w:rsidRPr="00511288" w:rsidRDefault="00B41CDF" w:rsidP="00ED2CD7">
            <w:pPr>
              <w:pStyle w:val="xtabletext"/>
            </w:pPr>
            <w:hyperlink r:id="rId37" w:history="1">
              <w:r w:rsidR="0074288C" w:rsidRPr="00722E98">
                <w:rPr>
                  <w:rStyle w:val="Hyperlink"/>
                </w:rPr>
                <w:t>http://www.biology.arizona.edu/human_bio/activities/karyotyping/karyotyping.html</w:t>
              </w:r>
            </w:hyperlink>
          </w:p>
          <w:p w14:paraId="21972FF9" w14:textId="4CF4F636" w:rsidR="0074288C" w:rsidRPr="006003BF" w:rsidRDefault="0074288C" w:rsidP="003F678F">
            <w:pPr>
              <w:rPr>
                <w:rFonts w:ascii="Arial" w:hAnsi="Arial" w:cs="Arial"/>
                <w:sz w:val="20"/>
              </w:rPr>
            </w:pPr>
          </w:p>
        </w:tc>
      </w:tr>
      <w:tr w:rsidR="00E57556" w:rsidRPr="006003BF" w14:paraId="4DF3736F" w14:textId="77777777" w:rsidTr="00941E26">
        <w:tc>
          <w:tcPr>
            <w:tcW w:w="1613" w:type="dxa"/>
            <w:vMerge w:val="restart"/>
          </w:tcPr>
          <w:p w14:paraId="2D09CCC7" w14:textId="5C4010F9" w:rsidR="00A74438" w:rsidRPr="006003BF" w:rsidRDefault="00A74438" w:rsidP="00ED2CD7">
            <w:pPr>
              <w:pStyle w:val="xtabletext"/>
            </w:pPr>
            <w:r w:rsidRPr="006003BF">
              <w:t xml:space="preserve">1.4 </w:t>
            </w:r>
            <w:r w:rsidR="0069022C">
              <w:t xml:space="preserve">Mitosis forms new </w:t>
            </w:r>
            <w:r w:rsidR="005165D2" w:rsidRPr="005165D2">
              <w:t>somatic cells</w:t>
            </w:r>
            <w:r w:rsidR="005165D2">
              <w:t xml:space="preserve"> (pages 10</w:t>
            </w:r>
            <w:r w:rsidR="00465774">
              <w:t>–</w:t>
            </w:r>
            <w:r w:rsidR="005165D2">
              <w:t>11)</w:t>
            </w:r>
          </w:p>
        </w:tc>
        <w:tc>
          <w:tcPr>
            <w:tcW w:w="1897" w:type="dxa"/>
            <w:vMerge w:val="restart"/>
          </w:tcPr>
          <w:p w14:paraId="36FFB5DC" w14:textId="77777777" w:rsidR="00522F79" w:rsidRPr="00275D83" w:rsidRDefault="00522F79" w:rsidP="00ED2CD7">
            <w:pPr>
              <w:pStyle w:val="xtabletext"/>
            </w:pPr>
            <w:r w:rsidRPr="00275D83">
              <w:t xml:space="preserve">Science Understanding </w:t>
            </w:r>
          </w:p>
          <w:p w14:paraId="4EFC6BB0" w14:textId="77777777" w:rsidR="000821E3" w:rsidRPr="00275D83" w:rsidRDefault="000821E3" w:rsidP="00ED2CD7">
            <w:pPr>
              <w:pStyle w:val="xtabletext"/>
            </w:pPr>
            <w:r w:rsidRPr="00FE4D90">
              <w:t>ACSSU184</w:t>
            </w:r>
          </w:p>
          <w:p w14:paraId="0AF0831B" w14:textId="77777777" w:rsidR="00522F79" w:rsidRPr="00275D83" w:rsidRDefault="00522F79" w:rsidP="00ED2CD7">
            <w:pPr>
              <w:pStyle w:val="xtabletext"/>
            </w:pPr>
          </w:p>
          <w:p w14:paraId="50124BD4" w14:textId="77777777" w:rsidR="00522F79" w:rsidRPr="00275D83" w:rsidRDefault="00522F79" w:rsidP="00ED2CD7">
            <w:pPr>
              <w:pStyle w:val="xtabletext"/>
            </w:pPr>
          </w:p>
          <w:p w14:paraId="78BF1926" w14:textId="77777777" w:rsidR="00B5076F" w:rsidRDefault="00B5076F" w:rsidP="00ED2CD7">
            <w:pPr>
              <w:pStyle w:val="xtabletext"/>
            </w:pPr>
            <w:r w:rsidRPr="00275D83">
              <w:t>Science Inquiry Skills</w:t>
            </w:r>
          </w:p>
          <w:p w14:paraId="3E28C9FE" w14:textId="77777777" w:rsidR="00B5076F" w:rsidRPr="003672BF" w:rsidRDefault="00B5076F" w:rsidP="00ED2CD7">
            <w:pPr>
              <w:pStyle w:val="xtabletext"/>
            </w:pPr>
            <w:r>
              <w:t>ACSIS200,</w:t>
            </w:r>
          </w:p>
          <w:p w14:paraId="3DD9D8B6" w14:textId="6502E28A" w:rsidR="00B5076F" w:rsidRPr="003672BF" w:rsidRDefault="00B5076F" w:rsidP="00ED2CD7">
            <w:pPr>
              <w:pStyle w:val="xtabletext"/>
            </w:pPr>
            <w:r>
              <w:t>ACSIS204,</w:t>
            </w:r>
          </w:p>
          <w:p w14:paraId="6C3EC449" w14:textId="77777777" w:rsidR="00AD099A" w:rsidRDefault="00AD099A" w:rsidP="00AD099A">
            <w:pPr>
              <w:pStyle w:val="xtabletext"/>
            </w:pPr>
            <w:r w:rsidRPr="003672BF">
              <w:t>ACSIS</w:t>
            </w:r>
            <w:r>
              <w:t>208</w:t>
            </w:r>
          </w:p>
          <w:p w14:paraId="563F6704" w14:textId="7EC796A2" w:rsidR="00A74438" w:rsidRPr="006003BF" w:rsidRDefault="00A74438" w:rsidP="00ED2CD7">
            <w:pPr>
              <w:pStyle w:val="xtabletext"/>
            </w:pPr>
          </w:p>
        </w:tc>
        <w:tc>
          <w:tcPr>
            <w:tcW w:w="3780" w:type="dxa"/>
            <w:vMerge w:val="restart"/>
          </w:tcPr>
          <w:p w14:paraId="48461286" w14:textId="77777777" w:rsidR="00A74438" w:rsidRDefault="005165D2" w:rsidP="00ED2CD7">
            <w:pPr>
              <w:pStyle w:val="xtabletext"/>
            </w:pPr>
            <w:r>
              <w:t>By the end of this unit, students should be able to:</w:t>
            </w:r>
          </w:p>
          <w:p w14:paraId="6FCBC202" w14:textId="3BFB3648" w:rsidR="005165D2" w:rsidRDefault="005165D2" w:rsidP="00ED2CD7">
            <w:pPr>
              <w:pStyle w:val="xtablelist"/>
            </w:pPr>
            <w:r w:rsidRPr="00275D83">
              <w:t xml:space="preserve">• </w:t>
            </w:r>
            <w:r w:rsidR="00FC3A13">
              <w:t>describe the purpose of mitosis and cytokinesis</w:t>
            </w:r>
          </w:p>
          <w:p w14:paraId="424071E9" w14:textId="4930AEF2" w:rsidR="005165D2" w:rsidRDefault="00FC3A13" w:rsidP="00ED2CD7">
            <w:pPr>
              <w:pStyle w:val="xtablelist"/>
            </w:pPr>
            <w:r w:rsidRPr="00275D83">
              <w:t xml:space="preserve">• </w:t>
            </w:r>
            <w:r>
              <w:t>distinguish between diploid and haploid</w:t>
            </w:r>
          </w:p>
          <w:p w14:paraId="1BAC5142" w14:textId="1955AABD" w:rsidR="005165D2" w:rsidRDefault="00FC3A13" w:rsidP="00ED2CD7">
            <w:pPr>
              <w:pStyle w:val="xtablelist"/>
            </w:pPr>
            <w:r w:rsidRPr="00275D83">
              <w:t>•</w:t>
            </w:r>
            <w:r>
              <w:t xml:space="preserve"> describe </w:t>
            </w:r>
            <w:r w:rsidR="005165D2">
              <w:t>the stages of mitosis</w:t>
            </w:r>
          </w:p>
          <w:p w14:paraId="4772B501" w14:textId="4415B776" w:rsidR="00050951" w:rsidRDefault="00FC3A13" w:rsidP="00ED2CD7">
            <w:pPr>
              <w:pStyle w:val="xtablelist"/>
            </w:pPr>
            <w:r w:rsidRPr="00275D83">
              <w:t>•</w:t>
            </w:r>
            <w:r>
              <w:t xml:space="preserve"> e</w:t>
            </w:r>
            <w:r w:rsidR="00050951">
              <w:t>xplain how two diploid somatic cells are produced in mitosis</w:t>
            </w:r>
          </w:p>
          <w:p w14:paraId="16BCEB7C" w14:textId="6DD55158" w:rsidR="005165D2" w:rsidRPr="006003BF" w:rsidRDefault="005165D2" w:rsidP="00ED2CD7">
            <w:pPr>
              <w:pStyle w:val="xtablelist"/>
            </w:pPr>
            <w:r w:rsidRPr="00275D83">
              <w:t>•</w:t>
            </w:r>
            <w:r w:rsidR="0069022C">
              <w:t xml:space="preserve"> </w:t>
            </w:r>
            <w:r w:rsidR="00FC3A13">
              <w:t>e</w:t>
            </w:r>
            <w:r w:rsidR="0069022C">
              <w:t>xplain how and why a cell undergoes apoptosis</w:t>
            </w:r>
            <w:r w:rsidR="00386098">
              <w:t>.</w:t>
            </w:r>
          </w:p>
        </w:tc>
        <w:tc>
          <w:tcPr>
            <w:tcW w:w="4063" w:type="dxa"/>
            <w:vMerge w:val="restart"/>
          </w:tcPr>
          <w:p w14:paraId="613961C8" w14:textId="06B06420" w:rsidR="0069022C" w:rsidRPr="00315050" w:rsidRDefault="0069022C" w:rsidP="0069022C">
            <w:pPr>
              <w:rPr>
                <w:rStyle w:val="xbold"/>
              </w:rPr>
            </w:pPr>
            <w:r w:rsidRPr="00315050">
              <w:rPr>
                <w:rStyle w:val="xbold"/>
              </w:rPr>
              <w:t xml:space="preserve">Skills lab 1.4 </w:t>
            </w:r>
          </w:p>
          <w:p w14:paraId="068ECD3A" w14:textId="76459187" w:rsidR="0069022C" w:rsidRPr="008C560C" w:rsidRDefault="0069022C" w:rsidP="00ED2CD7">
            <w:pPr>
              <w:pStyle w:val="xtabletext"/>
              <w:rPr>
                <w:b/>
              </w:rPr>
            </w:pPr>
            <w:r w:rsidRPr="008C560C">
              <w:t>Cell division in action</w:t>
            </w:r>
          </w:p>
          <w:p w14:paraId="73F506DE" w14:textId="77777777" w:rsidR="005A73F6" w:rsidRPr="0086219A" w:rsidRDefault="005A73F6" w:rsidP="005A73F6">
            <w:pPr>
              <w:pStyle w:val="xtabletext"/>
            </w:pPr>
            <w:r w:rsidRPr="00CF46B6">
              <w:t>Students identify cells at different stages of mitosis</w:t>
            </w:r>
          </w:p>
          <w:p w14:paraId="2F63EF3B" w14:textId="77777777" w:rsidR="0069022C" w:rsidRDefault="0069022C" w:rsidP="0069022C">
            <w:pPr>
              <w:rPr>
                <w:rFonts w:ascii="Arial" w:hAnsi="Arial" w:cs="Arial"/>
                <w:sz w:val="20"/>
              </w:rPr>
            </w:pPr>
          </w:p>
          <w:p w14:paraId="2F691068" w14:textId="25F946B4" w:rsidR="005F6FBE" w:rsidRPr="00C45645" w:rsidRDefault="00D0223D" w:rsidP="00ED2CD7">
            <w:pPr>
              <w:pStyle w:val="xtabletext"/>
            </w:pPr>
            <w:r w:rsidRPr="00C45645">
              <w:t>The cell cycle game:</w:t>
            </w:r>
          </w:p>
          <w:p w14:paraId="43E4B158" w14:textId="77777777" w:rsidR="0074288C" w:rsidRDefault="00D0223D" w:rsidP="00ED2CD7">
            <w:pPr>
              <w:pStyle w:val="xtabletext"/>
            </w:pPr>
            <w:r>
              <w:t>Match the different images with the descriptions of different stages of mitosis.</w:t>
            </w:r>
          </w:p>
          <w:p w14:paraId="377452FD" w14:textId="77777777" w:rsidR="00D0223D" w:rsidRDefault="00D0223D" w:rsidP="008C5BFC">
            <w:pPr>
              <w:rPr>
                <w:rFonts w:ascii="Arial" w:hAnsi="Arial" w:cs="Arial"/>
                <w:i/>
                <w:sz w:val="20"/>
              </w:rPr>
            </w:pPr>
          </w:p>
          <w:p w14:paraId="4AA84704" w14:textId="77777777" w:rsidR="00D0223D" w:rsidRPr="00C45645" w:rsidRDefault="000E64AA" w:rsidP="00ED2CD7">
            <w:pPr>
              <w:pStyle w:val="xtabletext"/>
            </w:pPr>
            <w:r w:rsidRPr="00C45645">
              <w:t>The handy model:</w:t>
            </w:r>
          </w:p>
          <w:p w14:paraId="68A2C39E" w14:textId="5647108D" w:rsidR="000E64AA" w:rsidRPr="000E64AA" w:rsidRDefault="002A32D0" w:rsidP="00ED2CD7">
            <w:pPr>
              <w:pStyle w:val="xtabletext"/>
            </w:pPr>
            <w:r>
              <w:t>Use your</w:t>
            </w:r>
            <w:r w:rsidR="000E64AA">
              <w:t xml:space="preserve"> hands to demonstrate </w:t>
            </w:r>
            <w:r>
              <w:t xml:space="preserve">the key stages of </w:t>
            </w:r>
            <w:r w:rsidR="000E64AA">
              <w:t>mitosis.</w:t>
            </w:r>
          </w:p>
        </w:tc>
        <w:tc>
          <w:tcPr>
            <w:tcW w:w="4064" w:type="dxa"/>
          </w:tcPr>
          <w:p w14:paraId="7EB1FC8A" w14:textId="64532442" w:rsidR="0069022C" w:rsidRPr="00315050" w:rsidRDefault="00A74438" w:rsidP="008C5BFC">
            <w:pPr>
              <w:rPr>
                <w:rStyle w:val="xbold"/>
              </w:rPr>
            </w:pPr>
            <w:r w:rsidRPr="00315050">
              <w:rPr>
                <w:rStyle w:val="xbold"/>
              </w:rPr>
              <w:t xml:space="preserve">Oxford Science </w:t>
            </w:r>
            <w:r w:rsidR="00791E7B" w:rsidRPr="00315050">
              <w:rPr>
                <w:rStyle w:val="xbold"/>
              </w:rPr>
              <w:t>10</w:t>
            </w:r>
            <w:r w:rsidRPr="00315050">
              <w:rPr>
                <w:rStyle w:val="xbold"/>
              </w:rPr>
              <w:t xml:space="preserve"> resources</w:t>
            </w:r>
          </w:p>
          <w:p w14:paraId="37E48E42" w14:textId="2F7BF8AB" w:rsidR="0069022C" w:rsidRDefault="00C45645" w:rsidP="00ED2CD7">
            <w:pPr>
              <w:pStyle w:val="xtablelist"/>
            </w:pPr>
            <w:r w:rsidRPr="00B949C3">
              <w:t xml:space="preserve">• </w:t>
            </w:r>
            <w:r w:rsidR="0069022C">
              <w:t>Check your learning</w:t>
            </w:r>
            <w:r w:rsidR="008C560C">
              <w:t>,</w:t>
            </w:r>
            <w:r w:rsidR="0069022C">
              <w:t xml:space="preserve"> page 11</w:t>
            </w:r>
          </w:p>
          <w:p w14:paraId="27D5BE54" w14:textId="26AAEB89" w:rsidR="00A74438" w:rsidRPr="006003BF" w:rsidRDefault="00C45645" w:rsidP="00ED2CD7">
            <w:pPr>
              <w:pStyle w:val="xtablelist"/>
            </w:pPr>
            <w:r w:rsidRPr="00B949C3">
              <w:t xml:space="preserve">• </w:t>
            </w:r>
            <w:r w:rsidR="0069022C">
              <w:t>Skills lab</w:t>
            </w:r>
            <w:r w:rsidR="0069022C" w:rsidRPr="005165D2">
              <w:t xml:space="preserve"> 1.3</w:t>
            </w:r>
            <w:r w:rsidR="00625AF9">
              <w:t>,</w:t>
            </w:r>
            <w:r w:rsidR="0069022C" w:rsidRPr="005165D2">
              <w:t xml:space="preserve"> </w:t>
            </w:r>
            <w:r w:rsidR="0069022C">
              <w:t>page</w:t>
            </w:r>
            <w:r w:rsidR="0069022C" w:rsidRPr="005165D2">
              <w:t xml:space="preserve"> 182</w:t>
            </w:r>
          </w:p>
        </w:tc>
      </w:tr>
      <w:tr w:rsidR="00E57556" w:rsidRPr="006003BF" w14:paraId="318B9FDF" w14:textId="77777777" w:rsidTr="00941E26">
        <w:trPr>
          <w:trHeight w:val="1722"/>
        </w:trPr>
        <w:tc>
          <w:tcPr>
            <w:tcW w:w="1613" w:type="dxa"/>
            <w:vMerge/>
          </w:tcPr>
          <w:p w14:paraId="0FA037C7" w14:textId="34B9469D" w:rsidR="008C5BFC" w:rsidRPr="006003BF" w:rsidRDefault="008C5BFC" w:rsidP="00ED2CD7">
            <w:pPr>
              <w:pStyle w:val="xtabletext"/>
            </w:pPr>
          </w:p>
        </w:tc>
        <w:tc>
          <w:tcPr>
            <w:tcW w:w="1897" w:type="dxa"/>
            <w:vMerge/>
          </w:tcPr>
          <w:p w14:paraId="10888797" w14:textId="77777777" w:rsidR="008C5BFC" w:rsidRPr="006003BF" w:rsidRDefault="008C5BFC" w:rsidP="00ED2CD7">
            <w:pPr>
              <w:pStyle w:val="xtabletext"/>
            </w:pPr>
          </w:p>
        </w:tc>
        <w:tc>
          <w:tcPr>
            <w:tcW w:w="3780" w:type="dxa"/>
            <w:vMerge/>
          </w:tcPr>
          <w:p w14:paraId="60C66B78" w14:textId="77777777" w:rsidR="008C5BFC" w:rsidRPr="006003BF" w:rsidRDefault="008C5BFC" w:rsidP="008C5BFC">
            <w:pPr>
              <w:pStyle w:val="ListParagraph"/>
              <w:numPr>
                <w:ilvl w:val="0"/>
                <w:numId w:val="4"/>
              </w:numPr>
              <w:ind w:left="352"/>
              <w:rPr>
                <w:rFonts w:ascii="Arial" w:hAnsi="Arial" w:cs="Arial"/>
              </w:rPr>
            </w:pPr>
          </w:p>
        </w:tc>
        <w:tc>
          <w:tcPr>
            <w:tcW w:w="4063" w:type="dxa"/>
            <w:vMerge/>
          </w:tcPr>
          <w:p w14:paraId="3715BC9A" w14:textId="77777777" w:rsidR="008C5BFC" w:rsidRPr="006003BF" w:rsidRDefault="008C5BFC" w:rsidP="008C5BFC">
            <w:pPr>
              <w:ind w:left="-8"/>
              <w:rPr>
                <w:rFonts w:ascii="Arial" w:hAnsi="Arial" w:cs="Arial"/>
                <w:b/>
                <w:sz w:val="20"/>
              </w:rPr>
            </w:pPr>
          </w:p>
        </w:tc>
        <w:tc>
          <w:tcPr>
            <w:tcW w:w="4064" w:type="dxa"/>
          </w:tcPr>
          <w:p w14:paraId="57F129E6" w14:textId="77777777" w:rsidR="008C5BFC" w:rsidRPr="00315050" w:rsidRDefault="008C5BFC" w:rsidP="008C5BFC">
            <w:pPr>
              <w:rPr>
                <w:rStyle w:val="xbold"/>
              </w:rPr>
            </w:pPr>
            <w:r w:rsidRPr="00315050">
              <w:rPr>
                <w:rStyle w:val="xbold"/>
              </w:rPr>
              <w:t>Additional resources</w:t>
            </w:r>
          </w:p>
          <w:p w14:paraId="11647D04" w14:textId="77777777" w:rsidR="005F6FBE" w:rsidRDefault="005F6FBE" w:rsidP="008C5BFC">
            <w:pPr>
              <w:rPr>
                <w:rFonts w:ascii="Arial" w:hAnsi="Arial" w:cs="Arial"/>
                <w:sz w:val="20"/>
              </w:rPr>
            </w:pPr>
            <w:r w:rsidRPr="006003BF">
              <w:rPr>
                <w:rFonts w:ascii="Arial" w:hAnsi="Arial" w:cs="Arial"/>
                <w:sz w:val="20"/>
              </w:rPr>
              <w:t xml:space="preserve"> </w:t>
            </w:r>
          </w:p>
          <w:p w14:paraId="63BB297D" w14:textId="334889F4" w:rsidR="00D0223D" w:rsidRPr="00D0223D" w:rsidRDefault="00D0223D" w:rsidP="00ED2CD7">
            <w:pPr>
              <w:pStyle w:val="xtabletext"/>
            </w:pPr>
            <w:r w:rsidRPr="00D0223D">
              <w:t xml:space="preserve">The cell cycle game: </w:t>
            </w:r>
          </w:p>
          <w:p w14:paraId="6A348700" w14:textId="20E747D3" w:rsidR="00D0223D" w:rsidRPr="00511288" w:rsidRDefault="00B41CDF" w:rsidP="00ED2CD7">
            <w:pPr>
              <w:pStyle w:val="xtabletext"/>
            </w:pPr>
            <w:hyperlink r:id="rId38" w:history="1">
              <w:r w:rsidR="00D0223D" w:rsidRPr="00304E55">
                <w:rPr>
                  <w:rStyle w:val="Hyperlink"/>
                </w:rPr>
                <w:t>http://www.rigb.org/education/games/human-body/the-cell-cycle</w:t>
              </w:r>
            </w:hyperlink>
          </w:p>
          <w:p w14:paraId="7F52CB5C" w14:textId="77777777" w:rsidR="00D0223D" w:rsidRDefault="00D0223D" w:rsidP="008C5BFC">
            <w:pPr>
              <w:rPr>
                <w:rFonts w:ascii="Arial" w:hAnsi="Arial" w:cs="Arial"/>
                <w:sz w:val="20"/>
              </w:rPr>
            </w:pPr>
          </w:p>
          <w:p w14:paraId="77CA7425" w14:textId="77777777" w:rsidR="002A32D0" w:rsidRDefault="002A32D0" w:rsidP="00ED2CD7">
            <w:pPr>
              <w:pStyle w:val="xtabletext"/>
            </w:pPr>
            <w:r w:rsidRPr="002A32D0">
              <w:t>The handy model:</w:t>
            </w:r>
          </w:p>
          <w:p w14:paraId="59D2CE7C" w14:textId="074856A6" w:rsidR="002A32D0" w:rsidRPr="002A32D0" w:rsidRDefault="002A32D0" w:rsidP="00ED2CD7">
            <w:pPr>
              <w:pStyle w:val="xtabletext"/>
            </w:pPr>
            <w:r w:rsidRPr="002A32D0">
              <w:t>Ideas can be taken from:</w:t>
            </w:r>
          </w:p>
          <w:p w14:paraId="47391E97" w14:textId="025A35E9" w:rsidR="002A32D0" w:rsidRPr="00511288" w:rsidRDefault="00B41CDF" w:rsidP="00ED2CD7">
            <w:pPr>
              <w:pStyle w:val="xtabletext"/>
            </w:pPr>
            <w:hyperlink r:id="rId39" w:anchor="page_scan_tab_contents" w:history="1">
              <w:r w:rsidR="002A32D0" w:rsidRPr="00304E55">
                <w:rPr>
                  <w:rStyle w:val="Hyperlink"/>
                </w:rPr>
                <w:t>https://www.jstor.org/stable/4448685?seq=1#page_scan_tab_contents</w:t>
              </w:r>
            </w:hyperlink>
          </w:p>
          <w:p w14:paraId="59E1411B" w14:textId="43AFB82B" w:rsidR="002A32D0" w:rsidRPr="002A32D0" w:rsidRDefault="002A32D0" w:rsidP="008C5BFC">
            <w:pPr>
              <w:rPr>
                <w:rFonts w:ascii="Arial" w:hAnsi="Arial" w:cs="Arial"/>
                <w:sz w:val="20"/>
              </w:rPr>
            </w:pPr>
          </w:p>
        </w:tc>
      </w:tr>
      <w:tr w:rsidR="00E57556" w:rsidRPr="006003BF" w14:paraId="6FBD4418" w14:textId="77777777" w:rsidTr="00941E26">
        <w:trPr>
          <w:trHeight w:val="2442"/>
        </w:trPr>
        <w:tc>
          <w:tcPr>
            <w:tcW w:w="1613" w:type="dxa"/>
          </w:tcPr>
          <w:p w14:paraId="48E1C509" w14:textId="20D819B1" w:rsidR="00A74438" w:rsidRPr="006003BF" w:rsidRDefault="00A74438" w:rsidP="00ED2CD7">
            <w:pPr>
              <w:pStyle w:val="xtabletext"/>
            </w:pPr>
            <w:r w:rsidRPr="006003BF">
              <w:lastRenderedPageBreak/>
              <w:t xml:space="preserve">1.5 </w:t>
            </w:r>
            <w:r w:rsidR="0069022C" w:rsidRPr="0069022C">
              <w:t>Meiosis forms gamete cells</w:t>
            </w:r>
            <w:r w:rsidR="0069022C">
              <w:t xml:space="preserve"> (page</w:t>
            </w:r>
            <w:r w:rsidR="00647B17">
              <w:t>s</w:t>
            </w:r>
            <w:r w:rsidR="0069022C">
              <w:t xml:space="preserve"> 12</w:t>
            </w:r>
            <w:r w:rsidR="00465774">
              <w:t>–</w:t>
            </w:r>
            <w:r w:rsidR="0069022C">
              <w:t>13)</w:t>
            </w:r>
          </w:p>
        </w:tc>
        <w:tc>
          <w:tcPr>
            <w:tcW w:w="1897" w:type="dxa"/>
          </w:tcPr>
          <w:p w14:paraId="7258C0C6" w14:textId="77777777" w:rsidR="00522F79" w:rsidRPr="00275D83" w:rsidRDefault="00522F79" w:rsidP="00ED2CD7">
            <w:pPr>
              <w:pStyle w:val="xtabletext"/>
            </w:pPr>
            <w:r w:rsidRPr="00275D83">
              <w:t xml:space="preserve">Science Understanding </w:t>
            </w:r>
          </w:p>
          <w:p w14:paraId="44BC1930" w14:textId="77777777" w:rsidR="000821E3" w:rsidRPr="00275D83" w:rsidRDefault="000821E3" w:rsidP="00ED2CD7">
            <w:pPr>
              <w:pStyle w:val="xtabletext"/>
            </w:pPr>
            <w:r w:rsidRPr="00FE4D90">
              <w:t>ACSSU184</w:t>
            </w:r>
          </w:p>
          <w:p w14:paraId="51E86816" w14:textId="77777777" w:rsidR="00522F79" w:rsidRPr="00275D83" w:rsidRDefault="00522F79" w:rsidP="00ED2CD7">
            <w:pPr>
              <w:pStyle w:val="xtabletext"/>
            </w:pPr>
          </w:p>
          <w:p w14:paraId="51AD1758" w14:textId="77777777" w:rsidR="00522F79" w:rsidRPr="00275D83" w:rsidRDefault="00522F79" w:rsidP="00ED2CD7">
            <w:pPr>
              <w:pStyle w:val="xtabletext"/>
            </w:pPr>
          </w:p>
          <w:p w14:paraId="78656734" w14:textId="77777777" w:rsidR="00522F79" w:rsidRPr="00275D83" w:rsidRDefault="00522F79" w:rsidP="00ED2CD7">
            <w:pPr>
              <w:pStyle w:val="xtabletext"/>
            </w:pPr>
            <w:r w:rsidRPr="00275D83">
              <w:t>Science Inquiry Skills</w:t>
            </w:r>
          </w:p>
          <w:p w14:paraId="7C6793EA" w14:textId="77777777" w:rsidR="005A73F6" w:rsidRPr="003672BF" w:rsidRDefault="005A73F6" w:rsidP="005A73F6">
            <w:pPr>
              <w:pStyle w:val="xtabletext"/>
            </w:pPr>
            <w:r w:rsidRPr="003672BF">
              <w:t>ACSIS199</w:t>
            </w:r>
            <w:r>
              <w:t xml:space="preserve">, </w:t>
            </w:r>
          </w:p>
          <w:p w14:paraId="075280C2" w14:textId="574F5761" w:rsidR="00AD099A" w:rsidRDefault="00AD099A" w:rsidP="00AD099A">
            <w:pPr>
              <w:pStyle w:val="xtabletext"/>
            </w:pPr>
            <w:r w:rsidRPr="003672BF">
              <w:t>ACSIS</w:t>
            </w:r>
            <w:r>
              <w:t>204</w:t>
            </w:r>
          </w:p>
          <w:p w14:paraId="75A99F55" w14:textId="77777777" w:rsidR="00AD099A" w:rsidRDefault="00AD099A" w:rsidP="00AD099A">
            <w:pPr>
              <w:pStyle w:val="xtabletext"/>
            </w:pPr>
            <w:r w:rsidRPr="003672BF">
              <w:t>ACSIS</w:t>
            </w:r>
            <w:r>
              <w:t>205</w:t>
            </w:r>
          </w:p>
          <w:p w14:paraId="3EFD1A88" w14:textId="77777777" w:rsidR="00AD099A" w:rsidRDefault="00AD099A" w:rsidP="00AD099A">
            <w:pPr>
              <w:pStyle w:val="xtabletext"/>
            </w:pPr>
            <w:r w:rsidRPr="003672BF">
              <w:t>ACSIS</w:t>
            </w:r>
            <w:r>
              <w:t>208</w:t>
            </w:r>
          </w:p>
          <w:p w14:paraId="20FA4E34" w14:textId="08569DB3" w:rsidR="00A74438" w:rsidRPr="006003BF" w:rsidRDefault="00A74438" w:rsidP="00ED2CD7">
            <w:pPr>
              <w:pStyle w:val="xtabletext"/>
            </w:pPr>
          </w:p>
        </w:tc>
        <w:tc>
          <w:tcPr>
            <w:tcW w:w="3780" w:type="dxa"/>
          </w:tcPr>
          <w:p w14:paraId="6884BEB2" w14:textId="77777777" w:rsidR="0069022C" w:rsidRDefault="0069022C" w:rsidP="00ED2CD7">
            <w:pPr>
              <w:pStyle w:val="xtabletext"/>
            </w:pPr>
            <w:r>
              <w:t>By the end of this unit, students should be able to:</w:t>
            </w:r>
          </w:p>
          <w:p w14:paraId="2EC13EC5" w14:textId="37AA013D" w:rsidR="0069022C" w:rsidRPr="0069022C" w:rsidRDefault="0069022C" w:rsidP="00ED2CD7">
            <w:pPr>
              <w:pStyle w:val="xtablelist"/>
            </w:pPr>
            <w:r w:rsidRPr="00275D83">
              <w:t xml:space="preserve">• </w:t>
            </w:r>
            <w:r w:rsidR="00386098">
              <w:t>d</w:t>
            </w:r>
            <w:r>
              <w:t>escribe the purpose of mitosis and cytokinesis</w:t>
            </w:r>
          </w:p>
          <w:p w14:paraId="4691D9DE" w14:textId="29F357D3" w:rsidR="0069022C" w:rsidRDefault="0069022C" w:rsidP="00ED2CD7">
            <w:pPr>
              <w:pStyle w:val="xtablelist"/>
            </w:pPr>
            <w:r w:rsidRPr="00275D83">
              <w:t>•</w:t>
            </w:r>
            <w:r>
              <w:t xml:space="preserve"> </w:t>
            </w:r>
            <w:r w:rsidR="00386098">
              <w:t>d</w:t>
            </w:r>
            <w:r>
              <w:t>escribe the stages of meiosis I and II</w:t>
            </w:r>
          </w:p>
          <w:p w14:paraId="1C7AA93B" w14:textId="0FE0EE4F" w:rsidR="00A74438" w:rsidRDefault="0069022C" w:rsidP="00ED2CD7">
            <w:pPr>
              <w:pStyle w:val="xtablelist"/>
            </w:pPr>
            <w:r w:rsidRPr="00275D83">
              <w:t>•</w:t>
            </w:r>
            <w:r>
              <w:t xml:space="preserve"> </w:t>
            </w:r>
            <w:r w:rsidR="00386098">
              <w:t>e</w:t>
            </w:r>
            <w:r>
              <w:t>xplain how four haploid gametes are produced in meiosis</w:t>
            </w:r>
          </w:p>
          <w:p w14:paraId="00365CF7" w14:textId="312C4BA0" w:rsidR="0069022C" w:rsidRPr="006003BF" w:rsidRDefault="0069022C" w:rsidP="00ED2CD7">
            <w:pPr>
              <w:pStyle w:val="xtablelist"/>
            </w:pPr>
            <w:r w:rsidRPr="00275D83">
              <w:t>•</w:t>
            </w:r>
            <w:r>
              <w:t xml:space="preserve"> </w:t>
            </w:r>
            <w:r w:rsidR="00386098">
              <w:t>c</w:t>
            </w:r>
            <w:r>
              <w:t>ompare and contrast mitosis and meiosis</w:t>
            </w:r>
            <w:r w:rsidR="00386098">
              <w:t>.</w:t>
            </w:r>
          </w:p>
        </w:tc>
        <w:tc>
          <w:tcPr>
            <w:tcW w:w="4063" w:type="dxa"/>
          </w:tcPr>
          <w:p w14:paraId="750FAADF" w14:textId="3B724EBA" w:rsidR="00050951" w:rsidRPr="00315050" w:rsidRDefault="00050951" w:rsidP="002E5E41">
            <w:pPr>
              <w:rPr>
                <w:rStyle w:val="xbold"/>
              </w:rPr>
            </w:pPr>
            <w:r w:rsidRPr="00315050">
              <w:rPr>
                <w:rStyle w:val="xbold"/>
              </w:rPr>
              <w:t>Challenge 1.5:</w:t>
            </w:r>
          </w:p>
          <w:p w14:paraId="3869D362" w14:textId="73201024" w:rsidR="005F6FBE" w:rsidRPr="008C560C" w:rsidRDefault="008C560C" w:rsidP="00ED2CD7">
            <w:pPr>
              <w:pStyle w:val="xtabletext"/>
            </w:pPr>
            <w:r w:rsidRPr="008C560C">
              <w:t>Modelling meiosis</w:t>
            </w:r>
          </w:p>
          <w:p w14:paraId="423A7A15" w14:textId="77777777" w:rsidR="005A73F6" w:rsidRPr="008C560C" w:rsidRDefault="005A73F6" w:rsidP="005A73F6">
            <w:pPr>
              <w:pStyle w:val="xtabletext"/>
            </w:pPr>
            <w:r w:rsidRPr="00CF46B6">
              <w:t>Students use pipe cleaners to model the different stages of meiosis.</w:t>
            </w:r>
          </w:p>
          <w:p w14:paraId="00976271" w14:textId="77777777" w:rsidR="00050951" w:rsidRDefault="00050951" w:rsidP="00050951">
            <w:pPr>
              <w:rPr>
                <w:rFonts w:ascii="Arial" w:hAnsi="Arial" w:cs="Arial"/>
                <w:sz w:val="20"/>
              </w:rPr>
            </w:pPr>
          </w:p>
          <w:p w14:paraId="4E1F2539" w14:textId="6BB3EAD0" w:rsidR="000E64AA" w:rsidRPr="006003BF" w:rsidRDefault="000E64AA" w:rsidP="00050951">
            <w:pPr>
              <w:rPr>
                <w:rFonts w:ascii="Arial" w:hAnsi="Arial" w:cs="Arial"/>
                <w:sz w:val="20"/>
              </w:rPr>
            </w:pPr>
          </w:p>
        </w:tc>
        <w:tc>
          <w:tcPr>
            <w:tcW w:w="4064" w:type="dxa"/>
          </w:tcPr>
          <w:p w14:paraId="2C25A687" w14:textId="77777777" w:rsidR="00050951" w:rsidRPr="00315050" w:rsidRDefault="00050951" w:rsidP="00050951">
            <w:pPr>
              <w:rPr>
                <w:rStyle w:val="xbold"/>
              </w:rPr>
            </w:pPr>
            <w:r w:rsidRPr="00315050">
              <w:rPr>
                <w:rStyle w:val="xbold"/>
              </w:rPr>
              <w:t>Oxford Science 10 resources</w:t>
            </w:r>
          </w:p>
          <w:p w14:paraId="7044284B" w14:textId="5CF5F7C6" w:rsidR="00050951" w:rsidRDefault="00C45645" w:rsidP="00ED2CD7">
            <w:pPr>
              <w:pStyle w:val="xtablelist"/>
            </w:pPr>
            <w:r w:rsidRPr="00B949C3">
              <w:t xml:space="preserve">• </w:t>
            </w:r>
            <w:r w:rsidR="00050951">
              <w:t>Challenge 1.5</w:t>
            </w:r>
            <w:r w:rsidR="008C560C">
              <w:t>,</w:t>
            </w:r>
            <w:r w:rsidR="00050951">
              <w:t xml:space="preserve"> page</w:t>
            </w:r>
            <w:r w:rsidR="008C560C">
              <w:t xml:space="preserve"> </w:t>
            </w:r>
            <w:r w:rsidR="00050951">
              <w:t>183</w:t>
            </w:r>
          </w:p>
          <w:p w14:paraId="7D0AFF2B" w14:textId="632F548C" w:rsidR="00050951" w:rsidRPr="00050951" w:rsidRDefault="00C45645" w:rsidP="00ED2CD7">
            <w:pPr>
              <w:pStyle w:val="xtablelist"/>
            </w:pPr>
            <w:r w:rsidRPr="00B949C3">
              <w:t xml:space="preserve">• </w:t>
            </w:r>
            <w:r w:rsidR="00050951">
              <w:t>Check your learning</w:t>
            </w:r>
            <w:r w:rsidR="008C560C">
              <w:t>,</w:t>
            </w:r>
            <w:r w:rsidR="00050951">
              <w:t xml:space="preserve"> page 13</w:t>
            </w:r>
          </w:p>
          <w:p w14:paraId="386BEADB" w14:textId="77777777" w:rsidR="00050951" w:rsidRDefault="00050951" w:rsidP="00092795">
            <w:pPr>
              <w:rPr>
                <w:rFonts w:ascii="Arial" w:hAnsi="Arial" w:cs="Arial"/>
                <w:b/>
                <w:sz w:val="20"/>
              </w:rPr>
            </w:pPr>
          </w:p>
          <w:p w14:paraId="38FD7D50" w14:textId="29CB7519" w:rsidR="00A74438" w:rsidRPr="002A32D0" w:rsidRDefault="00A74438" w:rsidP="00107EC2">
            <w:pPr>
              <w:rPr>
                <w:rFonts w:ascii="Arial" w:hAnsi="Arial" w:cs="Arial"/>
                <w:b/>
                <w:sz w:val="20"/>
              </w:rPr>
            </w:pPr>
          </w:p>
        </w:tc>
      </w:tr>
      <w:tr w:rsidR="00E57556" w:rsidRPr="006003BF" w14:paraId="3FCC4A29" w14:textId="77777777" w:rsidTr="00941E26">
        <w:trPr>
          <w:trHeight w:val="3135"/>
        </w:trPr>
        <w:tc>
          <w:tcPr>
            <w:tcW w:w="1613" w:type="dxa"/>
          </w:tcPr>
          <w:p w14:paraId="338DB1E8" w14:textId="4B257EBC" w:rsidR="00A74438" w:rsidRPr="006003BF" w:rsidRDefault="00A74438" w:rsidP="00ED2CD7">
            <w:pPr>
              <w:pStyle w:val="xtabletext"/>
            </w:pPr>
            <w:r w:rsidRPr="006003BF">
              <w:t>1</w:t>
            </w:r>
            <w:r w:rsidR="00CC3B3C">
              <w:t>.6</w:t>
            </w:r>
            <w:r w:rsidR="00A90137">
              <w:t xml:space="preserve"> </w:t>
            </w:r>
            <w:r w:rsidR="00050951" w:rsidRPr="00050951">
              <w:t>Alleles can produce dominant or recessive traits</w:t>
            </w:r>
            <w:r w:rsidR="00050951">
              <w:t xml:space="preserve"> (page</w:t>
            </w:r>
            <w:r w:rsidR="00647B17">
              <w:t>s</w:t>
            </w:r>
            <w:r w:rsidR="00050951">
              <w:t xml:space="preserve"> 14</w:t>
            </w:r>
            <w:r w:rsidR="00465774">
              <w:t>–</w:t>
            </w:r>
            <w:r w:rsidR="00050951">
              <w:t>15)</w:t>
            </w:r>
          </w:p>
          <w:p w14:paraId="2F96EEC4" w14:textId="72E61475" w:rsidR="00A74438" w:rsidRPr="006003BF" w:rsidRDefault="00A74438" w:rsidP="00ED2CD7">
            <w:pPr>
              <w:pStyle w:val="xtabletext"/>
            </w:pPr>
          </w:p>
        </w:tc>
        <w:tc>
          <w:tcPr>
            <w:tcW w:w="1897" w:type="dxa"/>
          </w:tcPr>
          <w:p w14:paraId="653526BB" w14:textId="77777777" w:rsidR="00522F79" w:rsidRPr="00275D83" w:rsidRDefault="00522F79" w:rsidP="00ED2CD7">
            <w:pPr>
              <w:pStyle w:val="xtabletext"/>
            </w:pPr>
            <w:r w:rsidRPr="00275D83">
              <w:t xml:space="preserve">Science Understanding </w:t>
            </w:r>
          </w:p>
          <w:p w14:paraId="7F1F2B4A" w14:textId="77777777" w:rsidR="000821E3" w:rsidRPr="00275D83" w:rsidRDefault="000821E3" w:rsidP="00ED2CD7">
            <w:pPr>
              <w:pStyle w:val="xtabletext"/>
            </w:pPr>
            <w:r w:rsidRPr="00FE4D90">
              <w:t>ACSSU184</w:t>
            </w:r>
          </w:p>
          <w:p w14:paraId="431BC30D" w14:textId="77777777" w:rsidR="00522F79" w:rsidRPr="00275D83" w:rsidRDefault="00522F79" w:rsidP="00ED2CD7">
            <w:pPr>
              <w:pStyle w:val="xtabletext"/>
            </w:pPr>
          </w:p>
          <w:p w14:paraId="50B2A448" w14:textId="77777777" w:rsidR="00522F79" w:rsidRPr="00275D83" w:rsidRDefault="00522F79" w:rsidP="00ED2CD7">
            <w:pPr>
              <w:pStyle w:val="xtabletext"/>
            </w:pPr>
          </w:p>
          <w:p w14:paraId="6C12EF59" w14:textId="77777777" w:rsidR="00B5076F" w:rsidRDefault="00B5076F" w:rsidP="00ED2CD7">
            <w:pPr>
              <w:pStyle w:val="xtabletext"/>
            </w:pPr>
            <w:r w:rsidRPr="00275D83">
              <w:t>Science Inquiry Skills</w:t>
            </w:r>
          </w:p>
          <w:p w14:paraId="029F0055" w14:textId="77777777" w:rsidR="00B5076F" w:rsidRPr="003672BF" w:rsidRDefault="00B5076F" w:rsidP="00ED2CD7">
            <w:pPr>
              <w:pStyle w:val="xtabletext"/>
            </w:pPr>
            <w:r>
              <w:t>ACSIS200,</w:t>
            </w:r>
          </w:p>
          <w:p w14:paraId="65DF1C36" w14:textId="77777777" w:rsidR="00A74438" w:rsidRDefault="00B5076F" w:rsidP="00ED2CD7">
            <w:pPr>
              <w:pStyle w:val="xtabletext"/>
            </w:pPr>
            <w:r>
              <w:t>ACSIS204,</w:t>
            </w:r>
          </w:p>
          <w:p w14:paraId="3B4A2A32" w14:textId="77777777" w:rsidR="00AD099A" w:rsidRDefault="00AD099A" w:rsidP="00AD099A">
            <w:pPr>
              <w:pStyle w:val="xtabletext"/>
            </w:pPr>
            <w:r w:rsidRPr="003672BF">
              <w:t>ACSIS</w:t>
            </w:r>
            <w:r>
              <w:t>208</w:t>
            </w:r>
          </w:p>
          <w:p w14:paraId="63168AC9" w14:textId="15EDABD1" w:rsidR="00AD099A" w:rsidRPr="00B5076F" w:rsidRDefault="00AD099A" w:rsidP="00ED2CD7">
            <w:pPr>
              <w:pStyle w:val="xtabletext"/>
            </w:pPr>
          </w:p>
        </w:tc>
        <w:tc>
          <w:tcPr>
            <w:tcW w:w="3780" w:type="dxa"/>
          </w:tcPr>
          <w:p w14:paraId="4E00DBA5" w14:textId="77777777" w:rsidR="00050951" w:rsidRDefault="00050951" w:rsidP="00ED2CD7">
            <w:pPr>
              <w:pStyle w:val="xtabletext"/>
            </w:pPr>
            <w:r>
              <w:t>By the end of this unit, students should be able to:</w:t>
            </w:r>
          </w:p>
          <w:p w14:paraId="51A19C09" w14:textId="2F390B60" w:rsidR="002A32D0" w:rsidRDefault="002A32D0" w:rsidP="00ED2CD7">
            <w:pPr>
              <w:pStyle w:val="xtablelist"/>
            </w:pPr>
            <w:r w:rsidRPr="00275D83">
              <w:t>•</w:t>
            </w:r>
            <w:r>
              <w:t xml:space="preserve"> </w:t>
            </w:r>
            <w:r w:rsidR="00386098">
              <w:t>d</w:t>
            </w:r>
            <w:r>
              <w:t>escribe allele</w:t>
            </w:r>
            <w:r w:rsidR="004316E0">
              <w:t>s in relation to genes and chromosomes</w:t>
            </w:r>
          </w:p>
          <w:p w14:paraId="35486047" w14:textId="620F0D7B" w:rsidR="00A74438" w:rsidRDefault="00050951" w:rsidP="00ED2CD7">
            <w:pPr>
              <w:pStyle w:val="xtablelist"/>
            </w:pPr>
            <w:r w:rsidRPr="00275D83">
              <w:t xml:space="preserve">• </w:t>
            </w:r>
            <w:r w:rsidR="00386098">
              <w:t>e</w:t>
            </w:r>
            <w:r w:rsidR="002A32D0">
              <w:t>xplain how combinations of dominant and recessive alleles produce different genotypes and phenotypes in individuals</w:t>
            </w:r>
          </w:p>
          <w:p w14:paraId="694DED66" w14:textId="6C720B7B" w:rsidR="002A32D0" w:rsidRDefault="002A32D0" w:rsidP="00ED2CD7">
            <w:pPr>
              <w:pStyle w:val="xtablelist"/>
            </w:pPr>
            <w:r w:rsidRPr="00275D83">
              <w:t>•</w:t>
            </w:r>
            <w:r>
              <w:t xml:space="preserve"> </w:t>
            </w:r>
            <w:r w:rsidR="00386098">
              <w:t>i</w:t>
            </w:r>
            <w:r>
              <w:t>dentify individuals as homozygous dominant, homozygous recessive, heterozygous, and carriers based on their genotype and phenotype</w:t>
            </w:r>
          </w:p>
          <w:p w14:paraId="02BC109F" w14:textId="2A360AA1" w:rsidR="002A32D0" w:rsidRPr="006003BF" w:rsidRDefault="002A32D0" w:rsidP="00ED2CD7">
            <w:pPr>
              <w:pStyle w:val="xtablelist"/>
            </w:pPr>
            <w:r w:rsidRPr="00275D83">
              <w:t>•</w:t>
            </w:r>
            <w:r>
              <w:t xml:space="preserve"> </w:t>
            </w:r>
            <w:r w:rsidR="00386098">
              <w:t>p</w:t>
            </w:r>
            <w:r>
              <w:t xml:space="preserve">redict genotypic and phenotypic ratios of </w:t>
            </w:r>
            <w:r w:rsidR="004316E0">
              <w:t xml:space="preserve">a </w:t>
            </w:r>
            <w:r>
              <w:t xml:space="preserve">monohybrid cross using </w:t>
            </w:r>
            <w:r w:rsidR="004316E0">
              <w:t>Punnett</w:t>
            </w:r>
            <w:r>
              <w:t xml:space="preserve"> squares.  </w:t>
            </w:r>
          </w:p>
        </w:tc>
        <w:tc>
          <w:tcPr>
            <w:tcW w:w="4063" w:type="dxa"/>
          </w:tcPr>
          <w:p w14:paraId="29CCEB23" w14:textId="77777777" w:rsidR="0089636A" w:rsidRPr="00315050" w:rsidRDefault="0089636A" w:rsidP="00D3329A">
            <w:pPr>
              <w:rPr>
                <w:rStyle w:val="xbold"/>
              </w:rPr>
            </w:pPr>
            <w:r w:rsidRPr="00315050">
              <w:rPr>
                <w:rStyle w:val="xbold"/>
              </w:rPr>
              <w:t xml:space="preserve">Experiment 1.6: </w:t>
            </w:r>
          </w:p>
          <w:p w14:paraId="6FFB9C67" w14:textId="684A3723" w:rsidR="00A74438" w:rsidRPr="008C560C" w:rsidRDefault="008C560C" w:rsidP="00ED2CD7">
            <w:pPr>
              <w:pStyle w:val="xtabletext"/>
            </w:pPr>
            <w:r w:rsidRPr="008C560C">
              <w:t>Zazzle genetics</w:t>
            </w:r>
          </w:p>
          <w:p w14:paraId="0228D5BE" w14:textId="77777777" w:rsidR="005A73F6" w:rsidRPr="008C560C" w:rsidRDefault="005A73F6" w:rsidP="005A73F6">
            <w:pPr>
              <w:pStyle w:val="xtabletext"/>
            </w:pPr>
            <w:r w:rsidRPr="00CF46B6">
              <w:t>Students create little creatures out of marshmallows and toothpicks to demonstrate how alleles determine a phenotype.</w:t>
            </w:r>
          </w:p>
          <w:p w14:paraId="22AC1CAC" w14:textId="77777777" w:rsidR="0089636A" w:rsidRDefault="0089636A" w:rsidP="0089636A">
            <w:pPr>
              <w:rPr>
                <w:rFonts w:ascii="Arial" w:hAnsi="Arial" w:cs="Arial"/>
                <w:sz w:val="20"/>
              </w:rPr>
            </w:pPr>
          </w:p>
          <w:p w14:paraId="4F852248" w14:textId="2D102FE1" w:rsidR="0089636A" w:rsidRPr="00315050" w:rsidRDefault="005F54F2" w:rsidP="0089636A">
            <w:pPr>
              <w:rPr>
                <w:rStyle w:val="xbold"/>
              </w:rPr>
            </w:pPr>
            <w:r w:rsidRPr="005F54F2">
              <w:rPr>
                <w:rStyle w:val="xbold"/>
              </w:rPr>
              <w:t>Genetic inheritance follows rules</w:t>
            </w:r>
          </w:p>
          <w:p w14:paraId="03D656B8" w14:textId="44D454DB" w:rsidR="002A32D0" w:rsidRPr="0089636A" w:rsidRDefault="005F54F2" w:rsidP="005F54F2">
            <w:pPr>
              <w:pStyle w:val="xtabletext"/>
            </w:pPr>
            <w:r>
              <w:t xml:space="preserve">Watch the animation to learn about </w:t>
            </w:r>
            <w:r w:rsidR="004316E0">
              <w:t>monohybrid crosses</w:t>
            </w:r>
            <w:r>
              <w:t>.</w:t>
            </w:r>
          </w:p>
        </w:tc>
        <w:tc>
          <w:tcPr>
            <w:tcW w:w="4064" w:type="dxa"/>
          </w:tcPr>
          <w:p w14:paraId="29FCE34E" w14:textId="028DEF40" w:rsidR="00A74438" w:rsidRPr="00315050" w:rsidRDefault="00791E7B" w:rsidP="00982B2B">
            <w:pPr>
              <w:rPr>
                <w:rStyle w:val="xbold"/>
              </w:rPr>
            </w:pPr>
            <w:r w:rsidRPr="00315050">
              <w:rPr>
                <w:rStyle w:val="xbold"/>
              </w:rPr>
              <w:t>Oxford Science 10</w:t>
            </w:r>
            <w:r w:rsidR="00A74438" w:rsidRPr="00315050">
              <w:rPr>
                <w:rStyle w:val="xbold"/>
              </w:rPr>
              <w:t xml:space="preserve"> resources</w:t>
            </w:r>
          </w:p>
          <w:p w14:paraId="2A63AED4" w14:textId="7D580BAE" w:rsidR="0089636A" w:rsidRPr="00050951" w:rsidRDefault="00C45645" w:rsidP="00ED2CD7">
            <w:pPr>
              <w:pStyle w:val="xtablelist"/>
            </w:pPr>
            <w:r w:rsidRPr="00B949C3">
              <w:t xml:space="preserve">• </w:t>
            </w:r>
            <w:r w:rsidR="0089636A">
              <w:t>Check your learning</w:t>
            </w:r>
            <w:r w:rsidR="008C560C">
              <w:t>,</w:t>
            </w:r>
            <w:r w:rsidR="0089636A">
              <w:t xml:space="preserve"> page 15</w:t>
            </w:r>
          </w:p>
          <w:p w14:paraId="5EA9F485" w14:textId="35C51CFB" w:rsidR="00A74438" w:rsidRDefault="00C45645" w:rsidP="00ED2CD7">
            <w:pPr>
              <w:pStyle w:val="xtablelist"/>
            </w:pPr>
            <w:r w:rsidRPr="00B949C3">
              <w:t xml:space="preserve">• </w:t>
            </w:r>
            <w:r w:rsidR="008C560C">
              <w:t>Experiment 1.6, p</w:t>
            </w:r>
            <w:r w:rsidR="0089636A">
              <w:t>age 184</w:t>
            </w:r>
          </w:p>
          <w:p w14:paraId="500F2497" w14:textId="77777777" w:rsidR="0089636A" w:rsidRDefault="0089636A" w:rsidP="0089636A">
            <w:pPr>
              <w:rPr>
                <w:rFonts w:ascii="Arial" w:hAnsi="Arial" w:cs="Arial"/>
                <w:b/>
                <w:sz w:val="20"/>
              </w:rPr>
            </w:pPr>
          </w:p>
          <w:p w14:paraId="391686D5" w14:textId="77777777" w:rsidR="0089636A" w:rsidRPr="00315050" w:rsidRDefault="0089636A" w:rsidP="0089636A">
            <w:pPr>
              <w:rPr>
                <w:rStyle w:val="xbold"/>
              </w:rPr>
            </w:pPr>
            <w:r w:rsidRPr="00315050">
              <w:rPr>
                <w:rStyle w:val="xbold"/>
              </w:rPr>
              <w:t>Additional resources</w:t>
            </w:r>
          </w:p>
          <w:p w14:paraId="708C0737" w14:textId="5E7A1B6F" w:rsidR="0089636A" w:rsidRPr="004316E0" w:rsidRDefault="005F54F2" w:rsidP="00ED2CD7">
            <w:pPr>
              <w:pStyle w:val="xtabletext"/>
            </w:pPr>
            <w:r>
              <w:t>Genetic inheritance follows rules</w:t>
            </w:r>
          </w:p>
          <w:p w14:paraId="0D2782A9" w14:textId="4E665E05" w:rsidR="002A32D0" w:rsidRPr="006003BF" w:rsidRDefault="00B41CDF" w:rsidP="00ED2CD7">
            <w:pPr>
              <w:pStyle w:val="xtabletext"/>
              <w:rPr>
                <w:sz w:val="20"/>
              </w:rPr>
            </w:pPr>
            <w:hyperlink r:id="rId40" w:history="1">
              <w:r w:rsidR="005F54F2" w:rsidRPr="00247460">
                <w:rPr>
                  <w:rStyle w:val="Hyperlink"/>
                </w:rPr>
                <w:t>http://www.dnaftb.org/5/animation.html</w:t>
              </w:r>
            </w:hyperlink>
            <w:r w:rsidR="005F54F2">
              <w:t xml:space="preserve"> </w:t>
            </w:r>
          </w:p>
        </w:tc>
      </w:tr>
      <w:tr w:rsidR="00A85BE1" w:rsidRPr="006003BF" w14:paraId="287E0D79" w14:textId="77777777" w:rsidTr="00941E26">
        <w:trPr>
          <w:trHeight w:val="3509"/>
        </w:trPr>
        <w:tc>
          <w:tcPr>
            <w:tcW w:w="1613" w:type="dxa"/>
          </w:tcPr>
          <w:p w14:paraId="7E9CDDB9" w14:textId="3F1CBA5B" w:rsidR="00050951" w:rsidRPr="006003BF" w:rsidRDefault="00A85BE1" w:rsidP="00ED2CD7">
            <w:pPr>
              <w:pStyle w:val="xtabletext"/>
            </w:pPr>
            <w:r>
              <w:lastRenderedPageBreak/>
              <w:t>1.7</w:t>
            </w:r>
            <w:r w:rsidR="00A90137">
              <w:t xml:space="preserve"> </w:t>
            </w:r>
            <w:r w:rsidR="00050951" w:rsidRPr="00050951">
              <w:t>Alleles for blood group traits co-dominate</w:t>
            </w:r>
            <w:r w:rsidR="00050951">
              <w:t xml:space="preserve"> (page</w:t>
            </w:r>
            <w:r w:rsidR="000F7146">
              <w:t>s</w:t>
            </w:r>
            <w:r w:rsidR="00050951">
              <w:t xml:space="preserve"> 16</w:t>
            </w:r>
            <w:r w:rsidR="00FA4E79">
              <w:t>–</w:t>
            </w:r>
            <w:r w:rsidR="00050951">
              <w:t>17</w:t>
            </w:r>
            <w:r w:rsidR="000F7146">
              <w:t>)</w:t>
            </w:r>
          </w:p>
        </w:tc>
        <w:tc>
          <w:tcPr>
            <w:tcW w:w="1897" w:type="dxa"/>
          </w:tcPr>
          <w:p w14:paraId="1306C425" w14:textId="77777777" w:rsidR="00522F79" w:rsidRPr="00275D83" w:rsidRDefault="00522F79" w:rsidP="00ED2CD7">
            <w:pPr>
              <w:pStyle w:val="xtabletext"/>
            </w:pPr>
            <w:r w:rsidRPr="00275D83">
              <w:t xml:space="preserve">Science Understanding </w:t>
            </w:r>
          </w:p>
          <w:p w14:paraId="69CCA274" w14:textId="77777777" w:rsidR="000821E3" w:rsidRPr="00275D83" w:rsidRDefault="000821E3" w:rsidP="00ED2CD7">
            <w:pPr>
              <w:pStyle w:val="xtabletext"/>
            </w:pPr>
            <w:r w:rsidRPr="00FE4D90">
              <w:t>ACSSU184</w:t>
            </w:r>
          </w:p>
          <w:p w14:paraId="059F76D1" w14:textId="77777777" w:rsidR="00522F79" w:rsidRPr="00275D83" w:rsidRDefault="00522F79" w:rsidP="00ED2CD7">
            <w:pPr>
              <w:pStyle w:val="xtabletext"/>
            </w:pPr>
          </w:p>
          <w:p w14:paraId="327FC8B4" w14:textId="77777777" w:rsidR="00522F79" w:rsidRPr="00275D83" w:rsidRDefault="00522F79" w:rsidP="00ED2CD7">
            <w:pPr>
              <w:pStyle w:val="xtabletext"/>
            </w:pPr>
          </w:p>
          <w:p w14:paraId="45A44512" w14:textId="77777777" w:rsidR="00B5076F" w:rsidRDefault="00B5076F" w:rsidP="00ED2CD7">
            <w:pPr>
              <w:pStyle w:val="xtabletext"/>
            </w:pPr>
            <w:r w:rsidRPr="00275D83">
              <w:t>Science Inquiry Skills</w:t>
            </w:r>
          </w:p>
          <w:p w14:paraId="49FA8B8B" w14:textId="26589812" w:rsidR="00B5076F" w:rsidRPr="003672BF" w:rsidRDefault="00B5076F" w:rsidP="00ED2CD7">
            <w:pPr>
              <w:pStyle w:val="xtabletext"/>
            </w:pPr>
            <w:r w:rsidRPr="003672BF">
              <w:t>ACSIS199</w:t>
            </w:r>
            <w:r>
              <w:t xml:space="preserve">, </w:t>
            </w:r>
          </w:p>
          <w:p w14:paraId="2BC842B1" w14:textId="77777777" w:rsidR="00B5076F" w:rsidRPr="003672BF" w:rsidRDefault="00B5076F" w:rsidP="00ED2CD7">
            <w:pPr>
              <w:pStyle w:val="xtabletext"/>
            </w:pPr>
            <w:r>
              <w:t>ACSIS200,</w:t>
            </w:r>
          </w:p>
          <w:p w14:paraId="3CB3490F" w14:textId="77777777" w:rsidR="00B5076F" w:rsidRPr="003672BF" w:rsidRDefault="00B5076F" w:rsidP="00ED2CD7">
            <w:pPr>
              <w:pStyle w:val="xtabletext"/>
            </w:pPr>
            <w:r w:rsidRPr="003672BF">
              <w:t>ACSIS203</w:t>
            </w:r>
            <w:r>
              <w:t>, ACSIS204,</w:t>
            </w:r>
          </w:p>
          <w:p w14:paraId="27418D31" w14:textId="77777777" w:rsidR="00AD099A" w:rsidRDefault="00AD099A" w:rsidP="00AD099A">
            <w:pPr>
              <w:pStyle w:val="xtabletext"/>
            </w:pPr>
            <w:r w:rsidRPr="003672BF">
              <w:t>ACSIS</w:t>
            </w:r>
            <w:r>
              <w:t>208</w:t>
            </w:r>
          </w:p>
          <w:p w14:paraId="1C4160D5" w14:textId="77777777" w:rsidR="00A85BE1" w:rsidRDefault="00A85BE1" w:rsidP="00B5076F">
            <w:pPr>
              <w:rPr>
                <w:rFonts w:ascii="Arial" w:hAnsi="Arial" w:cs="Arial"/>
              </w:rPr>
            </w:pPr>
          </w:p>
          <w:p w14:paraId="62F2EE7A" w14:textId="77777777" w:rsidR="005A73F6" w:rsidRPr="006003BF" w:rsidRDefault="005A73F6" w:rsidP="005A73F6">
            <w:pPr>
              <w:pStyle w:val="xtabletext"/>
            </w:pPr>
          </w:p>
        </w:tc>
        <w:tc>
          <w:tcPr>
            <w:tcW w:w="3780" w:type="dxa"/>
          </w:tcPr>
          <w:p w14:paraId="172EBB17" w14:textId="1227B470" w:rsidR="004F5313" w:rsidRDefault="004F5313" w:rsidP="00ED2CD7">
            <w:pPr>
              <w:pStyle w:val="xtabletext"/>
            </w:pPr>
            <w:r w:rsidRPr="00275D83">
              <w:t>By the end of this unit, students should be able to:</w:t>
            </w:r>
          </w:p>
          <w:p w14:paraId="62C398E8" w14:textId="742397CE" w:rsidR="00A85BE1" w:rsidRDefault="004316E0" w:rsidP="00ED2CD7">
            <w:pPr>
              <w:pStyle w:val="xtablelist"/>
            </w:pPr>
            <w:r w:rsidRPr="00275D83">
              <w:t>•</w:t>
            </w:r>
            <w:r>
              <w:t xml:space="preserve"> </w:t>
            </w:r>
            <w:r w:rsidR="00386098">
              <w:t>i</w:t>
            </w:r>
            <w:r>
              <w:t>dentify alleles such as</w:t>
            </w:r>
            <w:r w:rsidR="009E4F00">
              <w:t xml:space="preserve"> A and B</w:t>
            </w:r>
            <w:r>
              <w:t xml:space="preserve"> blood groups as being co-dominant</w:t>
            </w:r>
          </w:p>
          <w:p w14:paraId="4BA7BEE7" w14:textId="1C84E362" w:rsidR="004316E0" w:rsidRDefault="004316E0" w:rsidP="00ED2CD7">
            <w:pPr>
              <w:pStyle w:val="xtablelist"/>
            </w:pPr>
            <w:r w:rsidRPr="00275D83">
              <w:t>•</w:t>
            </w:r>
            <w:r>
              <w:t xml:space="preserve"> </w:t>
            </w:r>
            <w:r w:rsidR="00386098">
              <w:t>d</w:t>
            </w:r>
            <w:r>
              <w:t>escribe the different genotypes and phenotypes of human blood groups</w:t>
            </w:r>
          </w:p>
          <w:p w14:paraId="62C423A8" w14:textId="436BB7A3" w:rsidR="004316E0" w:rsidRDefault="004316E0" w:rsidP="00ED2CD7">
            <w:pPr>
              <w:pStyle w:val="xtablelist"/>
            </w:pPr>
            <w:r w:rsidRPr="00275D83">
              <w:t>•</w:t>
            </w:r>
            <w:r>
              <w:t xml:space="preserve"> </w:t>
            </w:r>
            <w:r w:rsidR="00386098">
              <w:t>p</w:t>
            </w:r>
            <w:r>
              <w:t>redict genotypic and phenotypic ratios for blo</w:t>
            </w:r>
            <w:r w:rsidR="00742EFE">
              <w:t>od groups using Punnett squares</w:t>
            </w:r>
            <w:r>
              <w:t xml:space="preserve">  </w:t>
            </w:r>
          </w:p>
          <w:p w14:paraId="1CB3AA4B" w14:textId="1B5B5FA2" w:rsidR="004316E0" w:rsidRPr="006003BF" w:rsidRDefault="004316E0" w:rsidP="00ED2CD7">
            <w:pPr>
              <w:pStyle w:val="xtablelist"/>
            </w:pPr>
            <w:r w:rsidRPr="00275D83">
              <w:t>•</w:t>
            </w:r>
            <w:r>
              <w:t xml:space="preserve"> </w:t>
            </w:r>
            <w:r w:rsidR="00386098">
              <w:t>e</w:t>
            </w:r>
            <w:r>
              <w:t>xplain the function of different blood groups and rhesus markers and their importance.</w:t>
            </w:r>
          </w:p>
        </w:tc>
        <w:tc>
          <w:tcPr>
            <w:tcW w:w="4063" w:type="dxa"/>
          </w:tcPr>
          <w:p w14:paraId="7636AFD7" w14:textId="39CBA0A7" w:rsidR="0089636A" w:rsidRPr="00315050" w:rsidRDefault="0089636A" w:rsidP="00D3329A">
            <w:pPr>
              <w:rPr>
                <w:rStyle w:val="xbold"/>
              </w:rPr>
            </w:pPr>
            <w:r w:rsidRPr="00315050">
              <w:rPr>
                <w:rStyle w:val="xbold"/>
              </w:rPr>
              <w:t xml:space="preserve">Experiment 1.7: </w:t>
            </w:r>
          </w:p>
          <w:p w14:paraId="593D8A0B" w14:textId="77777777" w:rsidR="00A85BE1" w:rsidRDefault="0089636A" w:rsidP="00ED2CD7">
            <w:pPr>
              <w:pStyle w:val="xtabletext"/>
            </w:pPr>
            <w:r w:rsidRPr="008C560C">
              <w:t>Blood typing</w:t>
            </w:r>
            <w:r w:rsidR="008C560C" w:rsidRPr="008C560C">
              <w:t xml:space="preserve"> experiment</w:t>
            </w:r>
          </w:p>
          <w:p w14:paraId="3398CF45" w14:textId="28E5A296" w:rsidR="005A73F6" w:rsidRPr="008C560C" w:rsidRDefault="005A73F6" w:rsidP="00ED2CD7">
            <w:pPr>
              <w:pStyle w:val="xtabletext"/>
            </w:pPr>
            <w:r w:rsidRPr="00CF46B6">
              <w:t>Students determine the inheritance of blood groups.</w:t>
            </w:r>
          </w:p>
        </w:tc>
        <w:tc>
          <w:tcPr>
            <w:tcW w:w="4064" w:type="dxa"/>
          </w:tcPr>
          <w:p w14:paraId="07F080BC" w14:textId="77777777" w:rsidR="0089636A" w:rsidRPr="00315050" w:rsidRDefault="0089636A" w:rsidP="0089636A">
            <w:pPr>
              <w:rPr>
                <w:rStyle w:val="xbold"/>
              </w:rPr>
            </w:pPr>
            <w:r w:rsidRPr="00315050">
              <w:rPr>
                <w:rStyle w:val="xbold"/>
              </w:rPr>
              <w:t>Oxford Science 10 resources</w:t>
            </w:r>
          </w:p>
          <w:p w14:paraId="30874F24" w14:textId="65F58BF1" w:rsidR="0089636A" w:rsidRPr="00050951" w:rsidRDefault="00C45645" w:rsidP="00ED2CD7">
            <w:pPr>
              <w:pStyle w:val="xtablelist"/>
            </w:pPr>
            <w:r w:rsidRPr="00B949C3">
              <w:t xml:space="preserve">• </w:t>
            </w:r>
            <w:r w:rsidR="0089636A">
              <w:t>Check your learning</w:t>
            </w:r>
            <w:r w:rsidR="008C560C">
              <w:t>,</w:t>
            </w:r>
            <w:r w:rsidR="0089636A">
              <w:t xml:space="preserve"> page 17</w:t>
            </w:r>
          </w:p>
          <w:p w14:paraId="51F3DD50" w14:textId="180696B0" w:rsidR="0089636A" w:rsidRDefault="00C45645" w:rsidP="00ED2CD7">
            <w:pPr>
              <w:pStyle w:val="xtablelist"/>
            </w:pPr>
            <w:r w:rsidRPr="00B949C3">
              <w:t xml:space="preserve">• </w:t>
            </w:r>
            <w:r w:rsidR="008C560C">
              <w:t>Experiment 1.7, p</w:t>
            </w:r>
            <w:r w:rsidR="0089636A">
              <w:t>age 185</w:t>
            </w:r>
          </w:p>
          <w:p w14:paraId="031F8139" w14:textId="77777777" w:rsidR="0089636A" w:rsidRDefault="0089636A" w:rsidP="0089636A">
            <w:pPr>
              <w:rPr>
                <w:rFonts w:ascii="Arial" w:hAnsi="Arial" w:cs="Arial"/>
                <w:sz w:val="20"/>
              </w:rPr>
            </w:pPr>
          </w:p>
          <w:p w14:paraId="0854639C" w14:textId="77777777" w:rsidR="00A85BE1" w:rsidRPr="006003BF" w:rsidRDefault="00A85BE1" w:rsidP="00C45645">
            <w:pPr>
              <w:rPr>
                <w:rFonts w:ascii="Arial" w:hAnsi="Arial" w:cs="Arial"/>
                <w:b/>
                <w:sz w:val="20"/>
              </w:rPr>
            </w:pPr>
          </w:p>
        </w:tc>
      </w:tr>
      <w:tr w:rsidR="00A85BE1" w:rsidRPr="006003BF" w14:paraId="77147AAD" w14:textId="77777777" w:rsidTr="00941E26">
        <w:trPr>
          <w:trHeight w:val="3509"/>
        </w:trPr>
        <w:tc>
          <w:tcPr>
            <w:tcW w:w="1613" w:type="dxa"/>
          </w:tcPr>
          <w:p w14:paraId="037243C0" w14:textId="68C07A20" w:rsidR="00050951" w:rsidRPr="006003BF" w:rsidRDefault="00A85BE1" w:rsidP="00ED2CD7">
            <w:pPr>
              <w:pStyle w:val="xtabletext"/>
            </w:pPr>
            <w:r>
              <w:t>1.8</w:t>
            </w:r>
            <w:r w:rsidR="00A90137">
              <w:t xml:space="preserve"> </w:t>
            </w:r>
            <w:r w:rsidR="00050951" w:rsidRPr="00050951">
              <w:t>Alleles on the sex chromosomes produce sex-linked traits</w:t>
            </w:r>
            <w:r w:rsidR="00050951">
              <w:t xml:space="preserve"> (page</w:t>
            </w:r>
            <w:r w:rsidR="000F7146">
              <w:t xml:space="preserve">s </w:t>
            </w:r>
            <w:r w:rsidR="00050951">
              <w:t>18</w:t>
            </w:r>
            <w:r w:rsidR="00FA4E79">
              <w:t>–</w:t>
            </w:r>
            <w:r w:rsidR="00050951">
              <w:t>21)</w:t>
            </w:r>
          </w:p>
        </w:tc>
        <w:tc>
          <w:tcPr>
            <w:tcW w:w="1897" w:type="dxa"/>
          </w:tcPr>
          <w:p w14:paraId="12496CBF" w14:textId="77777777" w:rsidR="00522F79" w:rsidRPr="00275D83" w:rsidRDefault="00522F79" w:rsidP="00ED2CD7">
            <w:pPr>
              <w:pStyle w:val="xtabletext"/>
            </w:pPr>
            <w:r w:rsidRPr="00275D83">
              <w:t xml:space="preserve">Science Understanding </w:t>
            </w:r>
          </w:p>
          <w:p w14:paraId="6A811D9F" w14:textId="77777777" w:rsidR="000821E3" w:rsidRPr="00275D83" w:rsidRDefault="000821E3" w:rsidP="00ED2CD7">
            <w:pPr>
              <w:pStyle w:val="xtabletext"/>
            </w:pPr>
            <w:r w:rsidRPr="00FE4D90">
              <w:t>ACSSU184</w:t>
            </w:r>
          </w:p>
          <w:p w14:paraId="25DD83C6" w14:textId="77777777" w:rsidR="00522F79" w:rsidRPr="00275D83" w:rsidRDefault="00522F79" w:rsidP="00ED2CD7">
            <w:pPr>
              <w:pStyle w:val="xtabletext"/>
            </w:pPr>
          </w:p>
          <w:p w14:paraId="4A70A993" w14:textId="77777777" w:rsidR="00522F79" w:rsidRPr="00275D83" w:rsidRDefault="00522F79" w:rsidP="00ED2CD7">
            <w:pPr>
              <w:pStyle w:val="xtabletext"/>
            </w:pPr>
          </w:p>
          <w:p w14:paraId="2FCEB013" w14:textId="77777777" w:rsidR="00B5076F" w:rsidRDefault="00B5076F" w:rsidP="00ED2CD7">
            <w:pPr>
              <w:pStyle w:val="xtabletext"/>
            </w:pPr>
            <w:r w:rsidRPr="00275D83">
              <w:t>Science Inquiry Skills</w:t>
            </w:r>
          </w:p>
          <w:p w14:paraId="2CA27DAE" w14:textId="77777777" w:rsidR="005A73F6" w:rsidRPr="003672BF" w:rsidRDefault="005A73F6" w:rsidP="005A73F6">
            <w:pPr>
              <w:pStyle w:val="xtabletext"/>
            </w:pPr>
            <w:r w:rsidRPr="003672BF">
              <w:t>ACSIS199</w:t>
            </w:r>
            <w:r>
              <w:t xml:space="preserve">, </w:t>
            </w:r>
          </w:p>
          <w:p w14:paraId="32FD41AA" w14:textId="77777777" w:rsidR="00B5076F" w:rsidRPr="003672BF" w:rsidRDefault="00B5076F" w:rsidP="00ED2CD7">
            <w:pPr>
              <w:pStyle w:val="xtabletext"/>
            </w:pPr>
            <w:r>
              <w:t>ACSIS200,</w:t>
            </w:r>
          </w:p>
          <w:p w14:paraId="38CCF28C" w14:textId="6EAC2B28" w:rsidR="00B5076F" w:rsidRDefault="00B5076F" w:rsidP="00ED2CD7">
            <w:pPr>
              <w:pStyle w:val="xtabletext"/>
            </w:pPr>
            <w:r>
              <w:t>ACSIS204,</w:t>
            </w:r>
          </w:p>
          <w:p w14:paraId="59BF795B" w14:textId="77777777" w:rsidR="00AD099A" w:rsidRDefault="00AD099A" w:rsidP="00AD099A">
            <w:pPr>
              <w:pStyle w:val="xtabletext"/>
            </w:pPr>
            <w:r w:rsidRPr="003672BF">
              <w:t>ACSIS</w:t>
            </w:r>
            <w:r>
              <w:t>208</w:t>
            </w:r>
          </w:p>
          <w:p w14:paraId="18D26027" w14:textId="77777777" w:rsidR="00AD099A" w:rsidRPr="003672BF" w:rsidRDefault="00AD099A" w:rsidP="00ED2CD7">
            <w:pPr>
              <w:pStyle w:val="xtabletext"/>
            </w:pPr>
          </w:p>
          <w:p w14:paraId="5815CF37" w14:textId="77777777" w:rsidR="00A85BE1" w:rsidRDefault="00A85BE1" w:rsidP="00ED2CD7">
            <w:pPr>
              <w:pStyle w:val="xtabletext"/>
            </w:pPr>
          </w:p>
          <w:p w14:paraId="519DC223" w14:textId="77777777" w:rsidR="005A73F6" w:rsidRPr="006003BF" w:rsidRDefault="005A73F6" w:rsidP="005A73F6">
            <w:pPr>
              <w:pStyle w:val="xtabletext"/>
            </w:pPr>
          </w:p>
        </w:tc>
        <w:tc>
          <w:tcPr>
            <w:tcW w:w="3780" w:type="dxa"/>
          </w:tcPr>
          <w:p w14:paraId="1841DD78" w14:textId="77777777" w:rsidR="004F5313" w:rsidRPr="00275D83" w:rsidRDefault="004F5313" w:rsidP="00ED2CD7">
            <w:pPr>
              <w:pStyle w:val="xtabletext"/>
            </w:pPr>
            <w:r w:rsidRPr="00275D83">
              <w:t>By the end of this unit, students should be able to:</w:t>
            </w:r>
          </w:p>
          <w:p w14:paraId="451E79CF" w14:textId="493C4661" w:rsidR="00A85BE1" w:rsidRDefault="004316E0" w:rsidP="00ED2CD7">
            <w:pPr>
              <w:pStyle w:val="xtablelist"/>
            </w:pPr>
            <w:r w:rsidRPr="00275D83">
              <w:t>•</w:t>
            </w:r>
            <w:r>
              <w:t xml:space="preserve"> </w:t>
            </w:r>
            <w:r w:rsidR="00386098">
              <w:t>d</w:t>
            </w:r>
            <w:r>
              <w:t>istinguish between autosomes and sex chromosomes</w:t>
            </w:r>
          </w:p>
          <w:p w14:paraId="5E40BCF5" w14:textId="092C3428" w:rsidR="00B70DFC" w:rsidRDefault="00B70DFC" w:rsidP="00ED2CD7">
            <w:pPr>
              <w:pStyle w:val="xtablelist"/>
            </w:pPr>
            <w:r w:rsidRPr="00275D83">
              <w:t>•</w:t>
            </w:r>
            <w:r>
              <w:t xml:space="preserve"> </w:t>
            </w:r>
            <w:r w:rsidR="00386098">
              <w:t>i</w:t>
            </w:r>
            <w:r>
              <w:t>dentify a trait a</w:t>
            </w:r>
            <w:r w:rsidR="00954541">
              <w:t>s</w:t>
            </w:r>
            <w:r>
              <w:t xml:space="preserve"> one of the</w:t>
            </w:r>
            <w:r w:rsidRPr="00B70DFC">
              <w:t xml:space="preserve"> four patterns of inheritance</w:t>
            </w:r>
            <w:r>
              <w:t xml:space="preserve"> (autosomal dominant, autosomal recessive, X-linked dominant, X-linked recessive)</w:t>
            </w:r>
          </w:p>
          <w:p w14:paraId="4208AAD9" w14:textId="7FDA2DCC" w:rsidR="004316E0" w:rsidRDefault="004316E0" w:rsidP="00ED2CD7">
            <w:pPr>
              <w:pStyle w:val="xtablelist"/>
            </w:pPr>
            <w:r w:rsidRPr="00275D83">
              <w:t>•</w:t>
            </w:r>
            <w:r>
              <w:t xml:space="preserve"> </w:t>
            </w:r>
            <w:r w:rsidR="00386098">
              <w:t>e</w:t>
            </w:r>
            <w:r>
              <w:t>xplain how</w:t>
            </w:r>
            <w:r w:rsidR="00B70DFC">
              <w:t xml:space="preserve"> and why</w:t>
            </w:r>
            <w:r>
              <w:t xml:space="preserve"> </w:t>
            </w:r>
            <w:r w:rsidR="00B70DFC">
              <w:t>sex-linked traits are inherited differently in males and females</w:t>
            </w:r>
          </w:p>
          <w:p w14:paraId="19C3AE11" w14:textId="7C1BF6D7" w:rsidR="00B70DFC" w:rsidRDefault="00B70DFC" w:rsidP="00ED2CD7">
            <w:pPr>
              <w:pStyle w:val="xtablelist"/>
            </w:pPr>
            <w:r w:rsidRPr="00275D83">
              <w:t>•</w:t>
            </w:r>
            <w:r>
              <w:t xml:space="preserve"> </w:t>
            </w:r>
            <w:r w:rsidR="00386098">
              <w:t>d</w:t>
            </w:r>
            <w:r>
              <w:t xml:space="preserve">escribe how different sex-linked traits such as haemophilia and red-green colour blindness are inherited </w:t>
            </w:r>
          </w:p>
          <w:p w14:paraId="2C2DAB0F" w14:textId="5145A7FF" w:rsidR="00B70DFC" w:rsidRPr="00B70DFC" w:rsidRDefault="00B70DFC" w:rsidP="00ED2CD7">
            <w:pPr>
              <w:pStyle w:val="xtablelist"/>
            </w:pPr>
            <w:r w:rsidRPr="00275D83">
              <w:t>•</w:t>
            </w:r>
            <w:r>
              <w:t xml:space="preserve"> </w:t>
            </w:r>
            <w:r w:rsidR="00386098">
              <w:t xml:space="preserve">predict </w:t>
            </w:r>
            <w:r>
              <w:t xml:space="preserve">genotypic and phenotypic </w:t>
            </w:r>
            <w:r>
              <w:lastRenderedPageBreak/>
              <w:t xml:space="preserve">ratios for sex-linked traits using Punnett squares.  </w:t>
            </w:r>
          </w:p>
        </w:tc>
        <w:tc>
          <w:tcPr>
            <w:tcW w:w="4063" w:type="dxa"/>
          </w:tcPr>
          <w:p w14:paraId="247E91FE" w14:textId="77777777" w:rsidR="0089636A" w:rsidRPr="00315050" w:rsidRDefault="0089636A" w:rsidP="0089636A">
            <w:pPr>
              <w:rPr>
                <w:rStyle w:val="xbold"/>
              </w:rPr>
            </w:pPr>
            <w:r w:rsidRPr="00315050">
              <w:rPr>
                <w:rStyle w:val="xbold"/>
              </w:rPr>
              <w:lastRenderedPageBreak/>
              <w:t>Experiment 1.8:</w:t>
            </w:r>
          </w:p>
          <w:p w14:paraId="1575B6CF" w14:textId="77777777" w:rsidR="00A85BE1" w:rsidRDefault="008C560C" w:rsidP="00ED2CD7">
            <w:pPr>
              <w:pStyle w:val="xtabletext"/>
            </w:pPr>
            <w:r>
              <w:t>C</w:t>
            </w:r>
            <w:r w:rsidRPr="008C560C">
              <w:t>olour-blindness inheritance</w:t>
            </w:r>
          </w:p>
          <w:p w14:paraId="5FF2F219" w14:textId="77777777" w:rsidR="005A73F6" w:rsidRPr="00CF46B6" w:rsidRDefault="005A73F6" w:rsidP="005A73F6">
            <w:pPr>
              <w:pStyle w:val="xtabletext"/>
            </w:pPr>
            <w:r w:rsidRPr="00CF46B6">
              <w:t>Students examine the inheritance of X-linked traits.</w:t>
            </w:r>
          </w:p>
          <w:p w14:paraId="6F0818F7" w14:textId="05CAFA7C" w:rsidR="005A73F6" w:rsidRPr="008C560C" w:rsidRDefault="005A73F6" w:rsidP="00ED2CD7">
            <w:pPr>
              <w:pStyle w:val="xtabletext"/>
            </w:pPr>
          </w:p>
        </w:tc>
        <w:tc>
          <w:tcPr>
            <w:tcW w:w="4064" w:type="dxa"/>
          </w:tcPr>
          <w:p w14:paraId="4AEB0214" w14:textId="77777777" w:rsidR="0089636A" w:rsidRPr="00315050" w:rsidRDefault="0089636A" w:rsidP="0089636A">
            <w:pPr>
              <w:rPr>
                <w:rStyle w:val="xbold"/>
              </w:rPr>
            </w:pPr>
            <w:r w:rsidRPr="00315050">
              <w:rPr>
                <w:rStyle w:val="xbold"/>
              </w:rPr>
              <w:t>Oxford Science 10 resources</w:t>
            </w:r>
          </w:p>
          <w:p w14:paraId="34BBA04B" w14:textId="4FCF9443" w:rsidR="0089636A" w:rsidRPr="006F4731" w:rsidRDefault="00C45645" w:rsidP="00ED2CD7">
            <w:pPr>
              <w:pStyle w:val="xtablelist"/>
            </w:pPr>
            <w:r w:rsidRPr="00B949C3">
              <w:t xml:space="preserve">• </w:t>
            </w:r>
            <w:r w:rsidR="0089636A" w:rsidRPr="006F4731">
              <w:t>Check your learning</w:t>
            </w:r>
            <w:r w:rsidR="008C560C" w:rsidRPr="006F4731">
              <w:t>,</w:t>
            </w:r>
            <w:r w:rsidR="0089636A" w:rsidRPr="006F4731">
              <w:t xml:space="preserve"> page 21</w:t>
            </w:r>
          </w:p>
          <w:p w14:paraId="1D012DB9" w14:textId="69779C43" w:rsidR="0089636A" w:rsidRPr="006F4731" w:rsidRDefault="00C45645" w:rsidP="00ED2CD7">
            <w:pPr>
              <w:pStyle w:val="xtablelist"/>
            </w:pPr>
            <w:r w:rsidRPr="00B949C3">
              <w:t xml:space="preserve">• </w:t>
            </w:r>
            <w:r w:rsidR="0089636A" w:rsidRPr="006F4731">
              <w:t>Experiment 1.8</w:t>
            </w:r>
            <w:r w:rsidR="008C560C" w:rsidRPr="006F4731">
              <w:t>,</w:t>
            </w:r>
            <w:r w:rsidR="0089636A" w:rsidRPr="006F4731">
              <w:t xml:space="preserve"> page 186</w:t>
            </w:r>
          </w:p>
          <w:p w14:paraId="65C032B6" w14:textId="77777777" w:rsidR="0089636A" w:rsidRDefault="0089636A" w:rsidP="0089636A">
            <w:pPr>
              <w:rPr>
                <w:rFonts w:ascii="Arial" w:hAnsi="Arial" w:cs="Arial"/>
                <w:sz w:val="20"/>
              </w:rPr>
            </w:pPr>
          </w:p>
          <w:p w14:paraId="24B2B69D" w14:textId="77777777" w:rsidR="00A85BE1" w:rsidRPr="006003BF" w:rsidRDefault="00A85BE1" w:rsidP="00C45645">
            <w:pPr>
              <w:rPr>
                <w:rFonts w:ascii="Arial" w:hAnsi="Arial" w:cs="Arial"/>
                <w:b/>
                <w:sz w:val="20"/>
              </w:rPr>
            </w:pPr>
          </w:p>
        </w:tc>
      </w:tr>
      <w:tr w:rsidR="00A85BE1" w:rsidRPr="006003BF" w14:paraId="24232788" w14:textId="77777777" w:rsidTr="00941E26">
        <w:trPr>
          <w:trHeight w:val="3509"/>
        </w:trPr>
        <w:tc>
          <w:tcPr>
            <w:tcW w:w="1613" w:type="dxa"/>
          </w:tcPr>
          <w:p w14:paraId="71BF6378" w14:textId="187605B9" w:rsidR="00050951" w:rsidRPr="006003BF" w:rsidRDefault="00A85BE1" w:rsidP="00ED2CD7">
            <w:pPr>
              <w:pStyle w:val="xtabletext"/>
            </w:pPr>
            <w:r>
              <w:lastRenderedPageBreak/>
              <w:t>1.9</w:t>
            </w:r>
            <w:r w:rsidR="00A90137">
              <w:t xml:space="preserve"> </w:t>
            </w:r>
            <w:r w:rsidR="00050951" w:rsidRPr="00050951">
              <w:t>Inheritance of traits can be shown on pedigrees</w:t>
            </w:r>
            <w:r w:rsidR="00050951">
              <w:t xml:space="preserve"> (page</w:t>
            </w:r>
            <w:r w:rsidR="00122793">
              <w:t>s</w:t>
            </w:r>
            <w:r w:rsidR="00050951">
              <w:t xml:space="preserve"> 22</w:t>
            </w:r>
            <w:r w:rsidR="00122793">
              <w:t>–</w:t>
            </w:r>
            <w:r w:rsidR="00050951">
              <w:t>25)</w:t>
            </w:r>
          </w:p>
        </w:tc>
        <w:tc>
          <w:tcPr>
            <w:tcW w:w="1897" w:type="dxa"/>
          </w:tcPr>
          <w:p w14:paraId="5BD45983" w14:textId="77777777" w:rsidR="00522F79" w:rsidRPr="00275D83" w:rsidRDefault="00522F79" w:rsidP="00ED2CD7">
            <w:pPr>
              <w:pStyle w:val="xtabletext"/>
            </w:pPr>
            <w:r w:rsidRPr="00275D83">
              <w:t xml:space="preserve">Science Understanding </w:t>
            </w:r>
          </w:p>
          <w:p w14:paraId="765A42A9" w14:textId="77777777" w:rsidR="000821E3" w:rsidRPr="00275D83" w:rsidRDefault="000821E3" w:rsidP="00ED2CD7">
            <w:pPr>
              <w:pStyle w:val="xtabletext"/>
            </w:pPr>
            <w:r w:rsidRPr="00FE4D90">
              <w:t>ACSSU184</w:t>
            </w:r>
          </w:p>
          <w:p w14:paraId="7C7AD572" w14:textId="77777777" w:rsidR="00522F79" w:rsidRPr="00275D83" w:rsidRDefault="00522F79" w:rsidP="00ED2CD7">
            <w:pPr>
              <w:pStyle w:val="xtabletext"/>
            </w:pPr>
          </w:p>
          <w:p w14:paraId="30D49BE8" w14:textId="77777777" w:rsidR="005A73F6" w:rsidRPr="00275D83" w:rsidRDefault="005A73F6" w:rsidP="005A73F6">
            <w:pPr>
              <w:pStyle w:val="xtabletext"/>
            </w:pPr>
            <w:r w:rsidRPr="00275D83">
              <w:t>Science Inquiry Skills</w:t>
            </w:r>
          </w:p>
          <w:p w14:paraId="70BC57D8" w14:textId="77777777" w:rsidR="005A73F6" w:rsidRPr="003672BF" w:rsidRDefault="005A73F6" w:rsidP="005A73F6">
            <w:pPr>
              <w:pStyle w:val="xtabletext"/>
            </w:pPr>
            <w:r w:rsidRPr="003672BF">
              <w:t>ACSIS199</w:t>
            </w:r>
            <w:r>
              <w:t xml:space="preserve">, </w:t>
            </w:r>
          </w:p>
          <w:p w14:paraId="222343F7" w14:textId="327D2185" w:rsidR="00AD099A" w:rsidRDefault="00AD099A" w:rsidP="00AD099A">
            <w:pPr>
              <w:pStyle w:val="xtabletext"/>
            </w:pPr>
            <w:r w:rsidRPr="003672BF">
              <w:t>ACSIS</w:t>
            </w:r>
            <w:r>
              <w:t>205</w:t>
            </w:r>
          </w:p>
          <w:p w14:paraId="535DC815" w14:textId="77777777" w:rsidR="00AD099A" w:rsidRDefault="00AD099A" w:rsidP="00AD099A">
            <w:pPr>
              <w:pStyle w:val="xtabletext"/>
            </w:pPr>
            <w:r w:rsidRPr="003672BF">
              <w:t>ACSIS</w:t>
            </w:r>
            <w:r>
              <w:t>204</w:t>
            </w:r>
          </w:p>
          <w:p w14:paraId="7D09946A" w14:textId="77777777" w:rsidR="00AD099A" w:rsidRDefault="00AD099A" w:rsidP="00AD099A">
            <w:pPr>
              <w:pStyle w:val="xtabletext"/>
            </w:pPr>
            <w:r w:rsidRPr="003672BF">
              <w:t>ACSIS</w:t>
            </w:r>
            <w:r>
              <w:t>208</w:t>
            </w:r>
          </w:p>
          <w:p w14:paraId="5657E229" w14:textId="219F72F3" w:rsidR="00A85BE1" w:rsidRPr="006003BF" w:rsidRDefault="00A85BE1" w:rsidP="005A73F6">
            <w:pPr>
              <w:pStyle w:val="xtabletext"/>
            </w:pPr>
          </w:p>
        </w:tc>
        <w:tc>
          <w:tcPr>
            <w:tcW w:w="3780" w:type="dxa"/>
          </w:tcPr>
          <w:p w14:paraId="31DA0196" w14:textId="77777777" w:rsidR="004F5313" w:rsidRPr="00275D83" w:rsidRDefault="004F5313" w:rsidP="00ED2CD7">
            <w:pPr>
              <w:pStyle w:val="xtabletext"/>
            </w:pPr>
            <w:r w:rsidRPr="00275D83">
              <w:t>By the end of this unit, students should be able to:</w:t>
            </w:r>
          </w:p>
          <w:p w14:paraId="1B67B7A4" w14:textId="68AA8A99" w:rsidR="00B70DFC" w:rsidRDefault="00B70DFC" w:rsidP="00ED2CD7">
            <w:pPr>
              <w:pStyle w:val="xtablelist"/>
            </w:pPr>
            <w:r w:rsidRPr="00275D83">
              <w:t>•</w:t>
            </w:r>
            <w:r>
              <w:t xml:space="preserve"> </w:t>
            </w:r>
            <w:r w:rsidR="00386098">
              <w:t>i</w:t>
            </w:r>
            <w:r>
              <w:t xml:space="preserve">dentify the </w:t>
            </w:r>
            <w:r w:rsidRPr="00B70DFC">
              <w:t>specific symbols used in constructing pedigrees</w:t>
            </w:r>
          </w:p>
          <w:p w14:paraId="11A4BED3" w14:textId="56B8B481" w:rsidR="00B70DFC" w:rsidRDefault="00B70DFC" w:rsidP="00ED2CD7">
            <w:pPr>
              <w:pStyle w:val="xtablelist"/>
            </w:pPr>
            <w:r w:rsidRPr="00275D83">
              <w:t>•</w:t>
            </w:r>
            <w:r>
              <w:t xml:space="preserve"> </w:t>
            </w:r>
            <w:r w:rsidR="00386098">
              <w:t>a</w:t>
            </w:r>
            <w:r>
              <w:t>nalyse and interpret pedigrees to determine if a trait is dominant or recessive.</w:t>
            </w:r>
          </w:p>
          <w:p w14:paraId="0CEC4205" w14:textId="3EB63453" w:rsidR="00B70DFC" w:rsidRDefault="00B70DFC" w:rsidP="00ED2CD7">
            <w:pPr>
              <w:pStyle w:val="xtablelist"/>
            </w:pPr>
            <w:r w:rsidRPr="00275D83">
              <w:t>•</w:t>
            </w:r>
            <w:r>
              <w:t xml:space="preserve"> </w:t>
            </w:r>
            <w:r w:rsidR="00386098">
              <w:t>a</w:t>
            </w:r>
            <w:r>
              <w:t xml:space="preserve">nalyse and interpret pedigrees to determine if a trait is autosomal or </w:t>
            </w:r>
            <w:r w:rsidR="00386098">
              <w:t>sex-linked</w:t>
            </w:r>
          </w:p>
          <w:p w14:paraId="048C2A92" w14:textId="0BAFBB84" w:rsidR="00A85BE1" w:rsidRPr="00B70DFC" w:rsidRDefault="00386098" w:rsidP="00ED2CD7">
            <w:pPr>
              <w:pStyle w:val="xtablelist"/>
            </w:pPr>
            <w:r w:rsidRPr="00275D83">
              <w:t>•</w:t>
            </w:r>
            <w:r>
              <w:t xml:space="preserve"> a</w:t>
            </w:r>
            <w:r w:rsidR="00B70DFC">
              <w:t>nalyse and interpret p</w:t>
            </w:r>
            <w:r w:rsidR="00B70DFC" w:rsidRPr="00B70DFC">
              <w:t xml:space="preserve">edigrees to </w:t>
            </w:r>
            <w:r w:rsidR="00B70DFC">
              <w:t>predict whether</w:t>
            </w:r>
            <w:r w:rsidR="00B70DFC" w:rsidRPr="00B70DFC">
              <w:t xml:space="preserve"> an in</w:t>
            </w:r>
            <w:r w:rsidR="00B70DFC">
              <w:t>dividual will inherit a disease</w:t>
            </w:r>
            <w:r>
              <w:t>.</w:t>
            </w:r>
          </w:p>
        </w:tc>
        <w:tc>
          <w:tcPr>
            <w:tcW w:w="4063" w:type="dxa"/>
          </w:tcPr>
          <w:p w14:paraId="058B2291" w14:textId="51108AED" w:rsidR="00CC6048" w:rsidRPr="00893E5F" w:rsidRDefault="003D3A51" w:rsidP="00CC6048">
            <w:pPr>
              <w:rPr>
                <w:rStyle w:val="xbold"/>
              </w:rPr>
            </w:pPr>
            <w:r w:rsidRPr="00893E5F">
              <w:rPr>
                <w:rStyle w:val="xbold"/>
              </w:rPr>
              <w:t>Interpreting pedigree charts</w:t>
            </w:r>
          </w:p>
          <w:p w14:paraId="1049D731" w14:textId="78945850" w:rsidR="00CC6048" w:rsidRPr="003D3A51" w:rsidRDefault="003D3A51" w:rsidP="00ED2CD7">
            <w:pPr>
              <w:pStyle w:val="xtabletext"/>
            </w:pPr>
            <w:r w:rsidRPr="003D3A51">
              <w:t>Analyse each pedigree and answer the questions to determine the pattern of inheritance.</w:t>
            </w:r>
          </w:p>
        </w:tc>
        <w:tc>
          <w:tcPr>
            <w:tcW w:w="4064" w:type="dxa"/>
          </w:tcPr>
          <w:p w14:paraId="48F57111" w14:textId="77777777" w:rsidR="0089636A" w:rsidRPr="00893E5F" w:rsidRDefault="0089636A" w:rsidP="0089636A">
            <w:pPr>
              <w:rPr>
                <w:rStyle w:val="xbold"/>
              </w:rPr>
            </w:pPr>
            <w:r w:rsidRPr="00893E5F">
              <w:rPr>
                <w:rStyle w:val="xbold"/>
              </w:rPr>
              <w:t>Oxford Science 10 resources</w:t>
            </w:r>
          </w:p>
          <w:p w14:paraId="0AFF7617" w14:textId="53E8A351" w:rsidR="0089636A" w:rsidRPr="00050951" w:rsidRDefault="006B2E88" w:rsidP="00ED2CD7">
            <w:pPr>
              <w:pStyle w:val="xtablelist"/>
            </w:pPr>
            <w:r w:rsidRPr="00B949C3">
              <w:t xml:space="preserve">• </w:t>
            </w:r>
            <w:r w:rsidR="0089636A">
              <w:t>Check your learning</w:t>
            </w:r>
            <w:r w:rsidR="008C560C">
              <w:t>,</w:t>
            </w:r>
            <w:r w:rsidR="0089636A">
              <w:t xml:space="preserve"> page</w:t>
            </w:r>
            <w:r w:rsidR="00DF6527">
              <w:t>s</w:t>
            </w:r>
            <w:r w:rsidR="0089636A">
              <w:t xml:space="preserve"> 24</w:t>
            </w:r>
            <w:r w:rsidR="009F022E">
              <w:t>–</w:t>
            </w:r>
            <w:r w:rsidR="0089636A">
              <w:t>25</w:t>
            </w:r>
          </w:p>
          <w:p w14:paraId="05620CD4" w14:textId="77777777" w:rsidR="0089636A" w:rsidRDefault="0089636A" w:rsidP="0089636A">
            <w:pPr>
              <w:rPr>
                <w:rFonts w:ascii="Arial" w:hAnsi="Arial" w:cs="Arial"/>
                <w:sz w:val="20"/>
              </w:rPr>
            </w:pPr>
          </w:p>
          <w:p w14:paraId="7BD13675" w14:textId="77777777" w:rsidR="00CC6048" w:rsidRPr="006003BF" w:rsidRDefault="00CC6048" w:rsidP="000F4066">
            <w:pPr>
              <w:pStyle w:val="xtabletext"/>
              <w:rPr>
                <w:b/>
                <w:sz w:val="20"/>
              </w:rPr>
            </w:pPr>
          </w:p>
        </w:tc>
      </w:tr>
      <w:tr w:rsidR="00A85BE1" w:rsidRPr="006003BF" w14:paraId="1BE6F741" w14:textId="77777777" w:rsidTr="00941E26">
        <w:trPr>
          <w:trHeight w:val="3135"/>
        </w:trPr>
        <w:tc>
          <w:tcPr>
            <w:tcW w:w="1613" w:type="dxa"/>
          </w:tcPr>
          <w:p w14:paraId="64A2219E" w14:textId="0C4A1C74" w:rsidR="00050951" w:rsidRPr="006003BF" w:rsidRDefault="00A85BE1" w:rsidP="00ED2CD7">
            <w:pPr>
              <w:pStyle w:val="xtabletext"/>
            </w:pPr>
            <w:r>
              <w:lastRenderedPageBreak/>
              <w:t>1.10</w:t>
            </w:r>
            <w:r w:rsidR="00A90137">
              <w:t xml:space="preserve"> </w:t>
            </w:r>
            <w:r w:rsidR="00050951" w:rsidRPr="00050951">
              <w:t>Mutations are changes in the DNA sequence</w:t>
            </w:r>
            <w:r w:rsidR="00050951">
              <w:t xml:space="preserve"> (page</w:t>
            </w:r>
            <w:r w:rsidR="00122793">
              <w:t>s</w:t>
            </w:r>
            <w:r w:rsidR="00050951">
              <w:t xml:space="preserve"> 26</w:t>
            </w:r>
            <w:r w:rsidR="00FA4E79">
              <w:t>–</w:t>
            </w:r>
            <w:r w:rsidR="00050951">
              <w:t>29)</w:t>
            </w:r>
          </w:p>
        </w:tc>
        <w:tc>
          <w:tcPr>
            <w:tcW w:w="1897" w:type="dxa"/>
          </w:tcPr>
          <w:p w14:paraId="6993821D" w14:textId="77777777" w:rsidR="00522F79" w:rsidRPr="00275D83" w:rsidRDefault="00522F79" w:rsidP="00ED2CD7">
            <w:pPr>
              <w:pStyle w:val="xtabletext"/>
            </w:pPr>
            <w:r w:rsidRPr="00275D83">
              <w:t xml:space="preserve">Science Understanding </w:t>
            </w:r>
          </w:p>
          <w:p w14:paraId="7FBC4ECB" w14:textId="77777777" w:rsidR="000821E3" w:rsidRPr="00275D83" w:rsidRDefault="000821E3" w:rsidP="00ED2CD7">
            <w:pPr>
              <w:pStyle w:val="xtabletext"/>
            </w:pPr>
            <w:r w:rsidRPr="00FE4D90">
              <w:t>ACSSU184</w:t>
            </w:r>
          </w:p>
          <w:p w14:paraId="5AF385C6" w14:textId="77777777" w:rsidR="00522F79" w:rsidRPr="00275D83" w:rsidRDefault="00522F79" w:rsidP="00ED2CD7">
            <w:pPr>
              <w:pStyle w:val="xtabletext"/>
            </w:pPr>
          </w:p>
          <w:p w14:paraId="38D5BD2F" w14:textId="77777777" w:rsidR="00522F79" w:rsidRPr="00275D83" w:rsidRDefault="00522F79" w:rsidP="00ED2CD7">
            <w:pPr>
              <w:pStyle w:val="xtabletext"/>
            </w:pPr>
          </w:p>
          <w:p w14:paraId="4B1C988D" w14:textId="77777777" w:rsidR="005A73F6" w:rsidRPr="00275D83" w:rsidRDefault="005A73F6" w:rsidP="005A73F6">
            <w:pPr>
              <w:pStyle w:val="xtabletext"/>
            </w:pPr>
            <w:r w:rsidRPr="00275D83">
              <w:t>Science Inquiry Skills</w:t>
            </w:r>
          </w:p>
          <w:p w14:paraId="0482FF4B" w14:textId="77777777" w:rsidR="005A73F6" w:rsidRPr="003672BF" w:rsidRDefault="005A73F6" w:rsidP="005A73F6">
            <w:pPr>
              <w:pStyle w:val="xtabletext"/>
            </w:pPr>
            <w:r w:rsidRPr="003672BF">
              <w:t>ACSIS199</w:t>
            </w:r>
            <w:r>
              <w:t xml:space="preserve">, </w:t>
            </w:r>
          </w:p>
          <w:p w14:paraId="2442EA68" w14:textId="77777777" w:rsidR="005A73F6" w:rsidRDefault="005A73F6" w:rsidP="005A73F6">
            <w:pPr>
              <w:pStyle w:val="xtabletext"/>
            </w:pPr>
            <w:r w:rsidRPr="003672BF">
              <w:t>ACSIS</w:t>
            </w:r>
            <w:r>
              <w:t>204</w:t>
            </w:r>
          </w:p>
          <w:p w14:paraId="66048801" w14:textId="77777777" w:rsidR="00AD099A" w:rsidRDefault="00AD099A" w:rsidP="00AD099A">
            <w:pPr>
              <w:pStyle w:val="xtabletext"/>
            </w:pPr>
            <w:r w:rsidRPr="003672BF">
              <w:t>ACSIS</w:t>
            </w:r>
            <w:r>
              <w:t>208</w:t>
            </w:r>
          </w:p>
          <w:p w14:paraId="3AF0A369" w14:textId="738F92ED" w:rsidR="00A85BE1" w:rsidRPr="006003BF" w:rsidRDefault="00A85BE1" w:rsidP="005A73F6">
            <w:pPr>
              <w:pStyle w:val="xtabletext"/>
            </w:pPr>
          </w:p>
        </w:tc>
        <w:tc>
          <w:tcPr>
            <w:tcW w:w="3780" w:type="dxa"/>
          </w:tcPr>
          <w:p w14:paraId="137BABCA" w14:textId="77777777" w:rsidR="004F5313" w:rsidRPr="00275D83" w:rsidRDefault="004F5313" w:rsidP="00ED2CD7">
            <w:pPr>
              <w:pStyle w:val="xtabletext"/>
            </w:pPr>
            <w:r w:rsidRPr="00275D83">
              <w:t>By the end of this unit, students should be able to:</w:t>
            </w:r>
          </w:p>
          <w:p w14:paraId="1C4CC198" w14:textId="3A42AC75" w:rsidR="00A85BE1" w:rsidRDefault="00F54578" w:rsidP="00ED2CD7">
            <w:pPr>
              <w:pStyle w:val="xtablelist"/>
            </w:pPr>
            <w:r w:rsidRPr="00275D83">
              <w:t>•</w:t>
            </w:r>
            <w:r>
              <w:t xml:space="preserve"> </w:t>
            </w:r>
            <w:r w:rsidR="00386098">
              <w:t>d</w:t>
            </w:r>
            <w:r>
              <w:t>efine mutagen and mutation</w:t>
            </w:r>
          </w:p>
          <w:p w14:paraId="0986023B" w14:textId="41B736A5" w:rsidR="00F54578" w:rsidRDefault="00F54578" w:rsidP="00ED2CD7">
            <w:pPr>
              <w:pStyle w:val="xtablelist"/>
            </w:pPr>
            <w:r w:rsidRPr="00275D83">
              <w:t>•</w:t>
            </w:r>
            <w:r>
              <w:t xml:space="preserve"> </w:t>
            </w:r>
            <w:r w:rsidR="00386098">
              <w:t>i</w:t>
            </w:r>
            <w:r>
              <w:t>dentify different types of mutagens</w:t>
            </w:r>
          </w:p>
          <w:p w14:paraId="2C510865" w14:textId="2E2FFBCD" w:rsidR="00F54578" w:rsidRDefault="00F54578" w:rsidP="00ED2CD7">
            <w:pPr>
              <w:pStyle w:val="xtablelist"/>
            </w:pPr>
            <w:r w:rsidRPr="00275D83">
              <w:t>•</w:t>
            </w:r>
            <w:r>
              <w:t xml:space="preserve"> </w:t>
            </w:r>
            <w:r w:rsidR="00386098">
              <w:t>d</w:t>
            </w:r>
            <w:r>
              <w:t>istinguish between genetic and chromosomal mutations</w:t>
            </w:r>
          </w:p>
          <w:p w14:paraId="10B11D80" w14:textId="62721B53" w:rsidR="00F54578" w:rsidRDefault="00F54578" w:rsidP="00ED2CD7">
            <w:pPr>
              <w:pStyle w:val="xtablelist"/>
            </w:pPr>
            <w:r w:rsidRPr="00275D83">
              <w:t>•</w:t>
            </w:r>
            <w:r>
              <w:t xml:space="preserve"> </w:t>
            </w:r>
            <w:r w:rsidR="00386098">
              <w:t xml:space="preserve">explain how substitution mutations </w:t>
            </w:r>
            <w:r>
              <w:t xml:space="preserve">alter nucleotide and amino acid sequences of a protein </w:t>
            </w:r>
          </w:p>
          <w:p w14:paraId="1BB85189" w14:textId="65BB4E8C" w:rsidR="00F54578" w:rsidRDefault="00F54578" w:rsidP="00ED2CD7">
            <w:pPr>
              <w:pStyle w:val="xtablelist"/>
            </w:pPr>
            <w:r w:rsidRPr="00275D83">
              <w:t>•</w:t>
            </w:r>
            <w:r>
              <w:t xml:space="preserve"> </w:t>
            </w:r>
            <w:r w:rsidR="00386098">
              <w:t>e</w:t>
            </w:r>
            <w:r>
              <w:t xml:space="preserve">xplain how frameshift mutations alter nucleotide and amino acid sequences of a protein </w:t>
            </w:r>
          </w:p>
          <w:p w14:paraId="6F65479B" w14:textId="57957AEE" w:rsidR="00F54578" w:rsidRDefault="00F54578" w:rsidP="00ED2CD7">
            <w:pPr>
              <w:pStyle w:val="xtablelist"/>
            </w:pPr>
            <w:r w:rsidRPr="00275D83">
              <w:t>•</w:t>
            </w:r>
            <w:r>
              <w:t xml:space="preserve"> </w:t>
            </w:r>
            <w:r w:rsidR="00386098">
              <w:t>e</w:t>
            </w:r>
            <w:r>
              <w:t>xplain how non-disjunction occurs during meiosis to alter chromosomal numbers in gametes</w:t>
            </w:r>
          </w:p>
          <w:p w14:paraId="3CB9CB09" w14:textId="55F86B8C" w:rsidR="00F54578" w:rsidRPr="006003BF" w:rsidRDefault="00F54578" w:rsidP="00ED2CD7">
            <w:pPr>
              <w:pStyle w:val="xtablelist"/>
            </w:pPr>
            <w:r w:rsidRPr="00275D83">
              <w:t>•</w:t>
            </w:r>
            <w:r>
              <w:t xml:space="preserve"> </w:t>
            </w:r>
            <w:r w:rsidR="00386098">
              <w:t>g</w:t>
            </w:r>
            <w:r>
              <w:t>ive examples of human syndromes caused by non-disjunction.</w:t>
            </w:r>
          </w:p>
        </w:tc>
        <w:tc>
          <w:tcPr>
            <w:tcW w:w="4063" w:type="dxa"/>
          </w:tcPr>
          <w:p w14:paraId="1E58921F" w14:textId="29167B99" w:rsidR="0089636A" w:rsidRPr="00893E5F" w:rsidRDefault="0089636A" w:rsidP="00D3329A">
            <w:pPr>
              <w:rPr>
                <w:rStyle w:val="xbold"/>
              </w:rPr>
            </w:pPr>
            <w:r w:rsidRPr="00893E5F">
              <w:rPr>
                <w:rStyle w:val="xbold"/>
              </w:rPr>
              <w:t xml:space="preserve">Skills lab 1.10: </w:t>
            </w:r>
          </w:p>
          <w:p w14:paraId="0F7493DC" w14:textId="77777777" w:rsidR="00A85BE1" w:rsidRDefault="0089636A" w:rsidP="00ED2CD7">
            <w:pPr>
              <w:pStyle w:val="xtabletext"/>
            </w:pPr>
            <w:r w:rsidRPr="008C560C">
              <w:t xml:space="preserve">Identifying mutations </w:t>
            </w:r>
          </w:p>
          <w:p w14:paraId="28BB37B1" w14:textId="77777777" w:rsidR="005A73F6" w:rsidRPr="00CF46B6" w:rsidRDefault="005A73F6" w:rsidP="005A73F6">
            <w:pPr>
              <w:pStyle w:val="xtabletext"/>
            </w:pPr>
            <w:r w:rsidRPr="00CF46B6">
              <w:t>Students analyse a normal an RNA sequence and a number of mutated variations to identify what mutations have occurred.</w:t>
            </w:r>
          </w:p>
          <w:p w14:paraId="06592A14" w14:textId="77777777" w:rsidR="0055069D" w:rsidRDefault="0055069D" w:rsidP="008C560C">
            <w:pPr>
              <w:rPr>
                <w:rFonts w:ascii="Arial" w:hAnsi="Arial" w:cs="Arial"/>
                <w:i/>
                <w:sz w:val="20"/>
              </w:rPr>
            </w:pPr>
          </w:p>
          <w:p w14:paraId="25AFFBDD" w14:textId="41392588" w:rsidR="0055069D" w:rsidRPr="00893E5F" w:rsidRDefault="00940C21" w:rsidP="0055069D">
            <w:pPr>
              <w:rPr>
                <w:rStyle w:val="xbold"/>
              </w:rPr>
            </w:pPr>
            <w:r w:rsidRPr="00940C21">
              <w:rPr>
                <w:rStyle w:val="xbold"/>
              </w:rPr>
              <w:t>Mutations are changes in genetic information</w:t>
            </w:r>
          </w:p>
          <w:p w14:paraId="3EAEF495" w14:textId="0D9D66AF" w:rsidR="0055069D" w:rsidRPr="008C560C" w:rsidRDefault="00940C21" w:rsidP="00940C21">
            <w:pPr>
              <w:pStyle w:val="xtabletext"/>
              <w:rPr>
                <w:i/>
              </w:rPr>
            </w:pPr>
            <w:r>
              <w:t>Watch the animation on mutations.</w:t>
            </w:r>
          </w:p>
        </w:tc>
        <w:tc>
          <w:tcPr>
            <w:tcW w:w="4064" w:type="dxa"/>
          </w:tcPr>
          <w:p w14:paraId="739F49F7" w14:textId="77777777" w:rsidR="0089636A" w:rsidRPr="00893E5F" w:rsidRDefault="0089636A" w:rsidP="0089636A">
            <w:pPr>
              <w:rPr>
                <w:rStyle w:val="xbold"/>
              </w:rPr>
            </w:pPr>
            <w:r w:rsidRPr="00893E5F">
              <w:rPr>
                <w:rStyle w:val="xbold"/>
              </w:rPr>
              <w:t>Oxford Science 10 resources</w:t>
            </w:r>
          </w:p>
          <w:p w14:paraId="40E58ABB" w14:textId="207D9F80" w:rsidR="0089636A" w:rsidRPr="00050951" w:rsidRDefault="002943EA" w:rsidP="00ED2CD7">
            <w:pPr>
              <w:pStyle w:val="xtablelist"/>
            </w:pPr>
            <w:r w:rsidRPr="00B949C3">
              <w:t xml:space="preserve">• </w:t>
            </w:r>
            <w:r w:rsidR="0089636A">
              <w:t>Check your learning</w:t>
            </w:r>
            <w:r w:rsidR="008C560C">
              <w:t>,</w:t>
            </w:r>
            <w:r w:rsidR="0089636A">
              <w:t xml:space="preserve"> page 29</w:t>
            </w:r>
          </w:p>
          <w:p w14:paraId="41080778" w14:textId="0E5CC38D" w:rsidR="0089636A" w:rsidRDefault="002943EA" w:rsidP="00ED2CD7">
            <w:pPr>
              <w:pStyle w:val="xtablelist"/>
            </w:pPr>
            <w:r w:rsidRPr="00B949C3">
              <w:t xml:space="preserve">• </w:t>
            </w:r>
            <w:r w:rsidR="0089636A">
              <w:t>Skills lab 1.10</w:t>
            </w:r>
            <w:r w:rsidR="008C560C">
              <w:t>,</w:t>
            </w:r>
            <w:r w:rsidR="0089636A">
              <w:t xml:space="preserve"> page 187</w:t>
            </w:r>
          </w:p>
          <w:p w14:paraId="687821F3" w14:textId="77777777" w:rsidR="0089636A" w:rsidRDefault="0089636A" w:rsidP="0089636A">
            <w:pPr>
              <w:rPr>
                <w:rFonts w:ascii="Arial" w:hAnsi="Arial" w:cs="Arial"/>
                <w:sz w:val="20"/>
              </w:rPr>
            </w:pPr>
          </w:p>
          <w:p w14:paraId="6C1350C5" w14:textId="77777777" w:rsidR="0089636A" w:rsidRPr="00893E5F" w:rsidRDefault="0089636A" w:rsidP="0089636A">
            <w:pPr>
              <w:rPr>
                <w:rStyle w:val="xbold"/>
              </w:rPr>
            </w:pPr>
            <w:r w:rsidRPr="00893E5F">
              <w:rPr>
                <w:rStyle w:val="xbold"/>
              </w:rPr>
              <w:t>Additional resources</w:t>
            </w:r>
          </w:p>
          <w:p w14:paraId="422EEDE3" w14:textId="77777777" w:rsidR="00A85BE1" w:rsidRDefault="00A85BE1" w:rsidP="00982B2B">
            <w:pPr>
              <w:rPr>
                <w:rFonts w:ascii="Arial" w:hAnsi="Arial" w:cs="Arial"/>
                <w:b/>
                <w:sz w:val="20"/>
              </w:rPr>
            </w:pPr>
          </w:p>
          <w:p w14:paraId="6D83AD3B" w14:textId="77777777" w:rsidR="00940C21" w:rsidRDefault="00940C21" w:rsidP="00ED2CD7">
            <w:pPr>
              <w:pStyle w:val="xtabletext"/>
            </w:pPr>
            <w:r w:rsidRPr="00940C21">
              <w:t>Mutations are changes in genetic information</w:t>
            </w:r>
          </w:p>
          <w:p w14:paraId="50CAFE5D" w14:textId="6F99A325" w:rsidR="00CC6048" w:rsidRPr="00CC6048" w:rsidRDefault="00B41CDF" w:rsidP="00ED2CD7">
            <w:pPr>
              <w:pStyle w:val="xtabletext"/>
              <w:rPr>
                <w:sz w:val="20"/>
              </w:rPr>
            </w:pPr>
            <w:hyperlink r:id="rId41" w:history="1">
              <w:r w:rsidR="00940C21" w:rsidRPr="00247460">
                <w:rPr>
                  <w:rStyle w:val="Hyperlink"/>
                </w:rPr>
                <w:t>http://www.dnaftb.org/27/animation.html</w:t>
              </w:r>
            </w:hyperlink>
            <w:r w:rsidR="00940C21">
              <w:t xml:space="preserve"> </w:t>
            </w:r>
          </w:p>
          <w:p w14:paraId="58E9C993" w14:textId="218A46CE" w:rsidR="00CC6048" w:rsidRPr="006003BF" w:rsidRDefault="00CC6048" w:rsidP="00982B2B">
            <w:pPr>
              <w:rPr>
                <w:rFonts w:ascii="Arial" w:hAnsi="Arial" w:cs="Arial"/>
                <w:b/>
                <w:sz w:val="20"/>
              </w:rPr>
            </w:pPr>
          </w:p>
        </w:tc>
      </w:tr>
      <w:tr w:rsidR="00A85BE1" w:rsidRPr="006003BF" w14:paraId="2B305C42" w14:textId="77777777" w:rsidTr="00941E26">
        <w:trPr>
          <w:trHeight w:val="3509"/>
        </w:trPr>
        <w:tc>
          <w:tcPr>
            <w:tcW w:w="1613" w:type="dxa"/>
          </w:tcPr>
          <w:p w14:paraId="1854B141" w14:textId="2E53E452" w:rsidR="00050951" w:rsidRPr="006003BF" w:rsidRDefault="00A85BE1" w:rsidP="00ED2CD7">
            <w:pPr>
              <w:pStyle w:val="xtabletext"/>
            </w:pPr>
            <w:r>
              <w:t>1.11</w:t>
            </w:r>
            <w:r w:rsidR="00A90137">
              <w:t xml:space="preserve"> </w:t>
            </w:r>
            <w:r w:rsidR="00050951">
              <w:t>Genes can be tested (page</w:t>
            </w:r>
            <w:r w:rsidR="00122793">
              <w:t>s</w:t>
            </w:r>
            <w:r w:rsidR="00050951">
              <w:t xml:space="preserve"> 30</w:t>
            </w:r>
            <w:r w:rsidR="00FA4E79">
              <w:t>–</w:t>
            </w:r>
            <w:r w:rsidR="00050951">
              <w:t>31)</w:t>
            </w:r>
          </w:p>
        </w:tc>
        <w:tc>
          <w:tcPr>
            <w:tcW w:w="1897" w:type="dxa"/>
          </w:tcPr>
          <w:p w14:paraId="54A79B29" w14:textId="77777777" w:rsidR="00522F79" w:rsidRPr="00275D83" w:rsidRDefault="00522F79" w:rsidP="00ED2CD7">
            <w:pPr>
              <w:pStyle w:val="xtabletext"/>
            </w:pPr>
            <w:r w:rsidRPr="00275D83">
              <w:t xml:space="preserve">Science Understanding </w:t>
            </w:r>
          </w:p>
          <w:p w14:paraId="7627B642" w14:textId="77777777" w:rsidR="000821E3" w:rsidRPr="00275D83" w:rsidRDefault="000821E3" w:rsidP="00ED2CD7">
            <w:pPr>
              <w:pStyle w:val="xtabletext"/>
            </w:pPr>
            <w:r w:rsidRPr="00FE4D90">
              <w:t>ACSSU184</w:t>
            </w:r>
          </w:p>
          <w:p w14:paraId="3CF86350" w14:textId="77777777" w:rsidR="00522F79" w:rsidRPr="00275D83" w:rsidRDefault="00522F79" w:rsidP="00ED2CD7">
            <w:pPr>
              <w:pStyle w:val="xtabletext"/>
            </w:pPr>
          </w:p>
          <w:p w14:paraId="5A263EED" w14:textId="77777777" w:rsidR="00B5076F" w:rsidRDefault="00B5076F" w:rsidP="00ED2CD7">
            <w:pPr>
              <w:pStyle w:val="xtabletext"/>
            </w:pPr>
            <w:r>
              <w:t xml:space="preserve">Science as a human endeavour </w:t>
            </w:r>
          </w:p>
          <w:p w14:paraId="0848E297" w14:textId="77777777" w:rsidR="00B5076F" w:rsidRPr="00B5076F" w:rsidRDefault="00B5076F" w:rsidP="00ED2CD7">
            <w:pPr>
              <w:pStyle w:val="xtabletext"/>
            </w:pPr>
            <w:r w:rsidRPr="00B5076F">
              <w:t>ACSHE192</w:t>
            </w:r>
            <w:r>
              <w:t>,</w:t>
            </w:r>
          </w:p>
          <w:p w14:paraId="6F29822F" w14:textId="77777777" w:rsidR="00B5076F" w:rsidRPr="00B5076F" w:rsidRDefault="00B5076F" w:rsidP="00ED2CD7">
            <w:pPr>
              <w:pStyle w:val="xtabletext"/>
            </w:pPr>
            <w:r w:rsidRPr="00B5076F">
              <w:t>ACSHE194</w:t>
            </w:r>
            <w:r>
              <w:t>,</w:t>
            </w:r>
          </w:p>
          <w:p w14:paraId="26744248" w14:textId="551F8BB6" w:rsidR="00B5076F" w:rsidRDefault="00B5076F" w:rsidP="00ED2CD7">
            <w:pPr>
              <w:pStyle w:val="xtabletext"/>
            </w:pPr>
            <w:r>
              <w:t>ACSHE230</w:t>
            </w:r>
          </w:p>
          <w:p w14:paraId="5F70090A" w14:textId="77777777" w:rsidR="005A73F6" w:rsidRPr="00B5076F" w:rsidRDefault="005A73F6" w:rsidP="00ED2CD7">
            <w:pPr>
              <w:pStyle w:val="xtabletext"/>
            </w:pPr>
          </w:p>
          <w:p w14:paraId="05151327" w14:textId="77777777" w:rsidR="005A73F6" w:rsidRPr="00275D83" w:rsidRDefault="005A73F6" w:rsidP="005A73F6">
            <w:pPr>
              <w:pStyle w:val="xtabletext"/>
            </w:pPr>
            <w:r w:rsidRPr="00275D83">
              <w:t xml:space="preserve">Science Inquiry </w:t>
            </w:r>
            <w:r w:rsidRPr="00275D83">
              <w:lastRenderedPageBreak/>
              <w:t>Skills</w:t>
            </w:r>
          </w:p>
          <w:p w14:paraId="4CCD7451" w14:textId="77777777" w:rsidR="00AD099A" w:rsidRDefault="00AD099A" w:rsidP="00AD099A">
            <w:pPr>
              <w:pStyle w:val="xtabletext"/>
            </w:pPr>
            <w:r w:rsidRPr="003672BF">
              <w:t>ACSIS</w:t>
            </w:r>
            <w:r>
              <w:t>204</w:t>
            </w:r>
          </w:p>
          <w:p w14:paraId="1076C37D" w14:textId="4842FC14" w:rsidR="00AD099A" w:rsidRDefault="00AD099A" w:rsidP="00AD099A">
            <w:pPr>
              <w:pStyle w:val="xtabletext"/>
            </w:pPr>
            <w:r w:rsidRPr="003672BF">
              <w:t>ACSIS</w:t>
            </w:r>
            <w:r>
              <w:t>205</w:t>
            </w:r>
          </w:p>
          <w:p w14:paraId="49D24163" w14:textId="77777777" w:rsidR="00AD099A" w:rsidRDefault="00AD099A" w:rsidP="00AD099A">
            <w:pPr>
              <w:pStyle w:val="xtabletext"/>
            </w:pPr>
            <w:r w:rsidRPr="003672BF">
              <w:t>ACSIS</w:t>
            </w:r>
            <w:r>
              <w:t>208</w:t>
            </w:r>
          </w:p>
          <w:p w14:paraId="0420D83E" w14:textId="56E27C95" w:rsidR="00A85BE1" w:rsidRPr="006003BF" w:rsidRDefault="00A85BE1" w:rsidP="005A73F6">
            <w:pPr>
              <w:pStyle w:val="xtabletext"/>
            </w:pPr>
          </w:p>
        </w:tc>
        <w:tc>
          <w:tcPr>
            <w:tcW w:w="3780" w:type="dxa"/>
          </w:tcPr>
          <w:p w14:paraId="0A7A2520" w14:textId="77777777" w:rsidR="004F5313" w:rsidRPr="00275D83" w:rsidRDefault="004F5313" w:rsidP="00ED2CD7">
            <w:pPr>
              <w:pStyle w:val="xtabletext"/>
            </w:pPr>
            <w:r w:rsidRPr="00275D83">
              <w:lastRenderedPageBreak/>
              <w:t>By the end of this unit, students should be able to:</w:t>
            </w:r>
          </w:p>
          <w:p w14:paraId="6A95B7A6" w14:textId="398FB935" w:rsidR="00A85BE1" w:rsidRDefault="00F54578" w:rsidP="00ED2CD7">
            <w:pPr>
              <w:pStyle w:val="xtablelist"/>
            </w:pPr>
            <w:r w:rsidRPr="00275D83">
              <w:t>•</w:t>
            </w:r>
            <w:r>
              <w:t xml:space="preserve"> </w:t>
            </w:r>
            <w:r w:rsidR="00386098">
              <w:t>describe the purpose of genetic screening and testing</w:t>
            </w:r>
          </w:p>
          <w:p w14:paraId="1A092F00" w14:textId="77BC1F11" w:rsidR="00F54578" w:rsidRDefault="00386098" w:rsidP="00ED2CD7">
            <w:pPr>
              <w:pStyle w:val="xtablelist"/>
            </w:pPr>
            <w:r w:rsidRPr="00275D83">
              <w:t>•</w:t>
            </w:r>
            <w:r>
              <w:t xml:space="preserve"> give </w:t>
            </w:r>
            <w:r w:rsidR="00F54578">
              <w:t xml:space="preserve">examples of diseases that are screened for and explain the need </w:t>
            </w:r>
            <w:r w:rsidR="009F022E">
              <w:t>for these diseases to be tested</w:t>
            </w:r>
            <w:r w:rsidR="00F54578">
              <w:t xml:space="preserve"> </w:t>
            </w:r>
          </w:p>
          <w:p w14:paraId="7B147CE4" w14:textId="551EC018" w:rsidR="00F54578" w:rsidRPr="00F54578" w:rsidRDefault="00F54578" w:rsidP="00ED2CD7">
            <w:pPr>
              <w:pStyle w:val="xtablelist"/>
            </w:pPr>
            <w:r w:rsidRPr="00275D83">
              <w:t>•</w:t>
            </w:r>
            <w:r>
              <w:t xml:space="preserve"> </w:t>
            </w:r>
            <w:r w:rsidR="00386098">
              <w:t>o</w:t>
            </w:r>
            <w:r>
              <w:t>utline the advantages and disadvantages of genetic screening and testing</w:t>
            </w:r>
            <w:r w:rsidR="00386098">
              <w:t>.</w:t>
            </w:r>
          </w:p>
        </w:tc>
        <w:tc>
          <w:tcPr>
            <w:tcW w:w="4063" w:type="dxa"/>
          </w:tcPr>
          <w:p w14:paraId="4A3C1D5F" w14:textId="77777777" w:rsidR="0055069D" w:rsidRPr="00893E5F" w:rsidRDefault="0055069D" w:rsidP="00D3329A">
            <w:pPr>
              <w:rPr>
                <w:rStyle w:val="xbold"/>
              </w:rPr>
            </w:pPr>
            <w:r w:rsidRPr="00893E5F">
              <w:rPr>
                <w:rStyle w:val="xbold"/>
              </w:rPr>
              <w:t>Understanding genetic testing in Australia</w:t>
            </w:r>
          </w:p>
          <w:p w14:paraId="5C0823C6" w14:textId="5D8421F1" w:rsidR="0055069D" w:rsidRPr="006003BF" w:rsidRDefault="0055069D" w:rsidP="00ED2CD7">
            <w:pPr>
              <w:pStyle w:val="xtabletext"/>
              <w:rPr>
                <w:b/>
              </w:rPr>
            </w:pPr>
            <w:r>
              <w:t>Information on the genetic screening and tests available in Australia as well as the ethical implications that need to be considered.</w:t>
            </w:r>
          </w:p>
        </w:tc>
        <w:tc>
          <w:tcPr>
            <w:tcW w:w="4064" w:type="dxa"/>
          </w:tcPr>
          <w:p w14:paraId="5A494817" w14:textId="77777777" w:rsidR="0089636A" w:rsidRPr="00893E5F" w:rsidRDefault="0089636A" w:rsidP="0089636A">
            <w:pPr>
              <w:rPr>
                <w:rStyle w:val="xbold"/>
              </w:rPr>
            </w:pPr>
            <w:r w:rsidRPr="00893E5F">
              <w:rPr>
                <w:rStyle w:val="xbold"/>
              </w:rPr>
              <w:t>Oxford Science 10 resources</w:t>
            </w:r>
          </w:p>
          <w:p w14:paraId="485F7086" w14:textId="17C6A7BB" w:rsidR="0089636A" w:rsidRPr="00050951" w:rsidRDefault="002943EA" w:rsidP="00ED2CD7">
            <w:pPr>
              <w:pStyle w:val="xtablelist"/>
            </w:pPr>
            <w:r w:rsidRPr="00B949C3">
              <w:t xml:space="preserve">• </w:t>
            </w:r>
            <w:r w:rsidR="0089636A">
              <w:t>Extend your understanding</w:t>
            </w:r>
            <w:r w:rsidR="008C560C">
              <w:t>,</w:t>
            </w:r>
            <w:r w:rsidR="0089636A">
              <w:t xml:space="preserve"> page 31</w:t>
            </w:r>
          </w:p>
          <w:p w14:paraId="106C9A2D" w14:textId="77777777" w:rsidR="0089636A" w:rsidRDefault="0089636A" w:rsidP="0089636A">
            <w:pPr>
              <w:rPr>
                <w:rFonts w:ascii="Arial" w:hAnsi="Arial" w:cs="Arial"/>
                <w:sz w:val="20"/>
              </w:rPr>
            </w:pPr>
          </w:p>
          <w:p w14:paraId="31636D7E" w14:textId="77777777" w:rsidR="0089636A" w:rsidRPr="00893E5F" w:rsidRDefault="0089636A" w:rsidP="0089636A">
            <w:pPr>
              <w:rPr>
                <w:rStyle w:val="xbold"/>
              </w:rPr>
            </w:pPr>
            <w:r w:rsidRPr="00893E5F">
              <w:rPr>
                <w:rStyle w:val="xbold"/>
              </w:rPr>
              <w:t>Additional resources</w:t>
            </w:r>
          </w:p>
          <w:p w14:paraId="51D7BC55" w14:textId="77777777" w:rsidR="00A85BE1" w:rsidRDefault="00A85BE1" w:rsidP="00982B2B">
            <w:pPr>
              <w:rPr>
                <w:rFonts w:ascii="Arial" w:hAnsi="Arial" w:cs="Arial"/>
                <w:b/>
                <w:sz w:val="20"/>
              </w:rPr>
            </w:pPr>
          </w:p>
          <w:p w14:paraId="5EDCDD07" w14:textId="6CC7954E" w:rsidR="0055069D" w:rsidRPr="0055069D" w:rsidRDefault="0055069D" w:rsidP="00ED2CD7">
            <w:pPr>
              <w:pStyle w:val="xtabletext"/>
            </w:pPr>
            <w:r w:rsidRPr="0055069D">
              <w:t>Understanding genetic testing</w:t>
            </w:r>
            <w:r>
              <w:t xml:space="preserve"> in Australia</w:t>
            </w:r>
          </w:p>
          <w:p w14:paraId="3F5140D1" w14:textId="358F8B39" w:rsidR="0055069D" w:rsidRPr="00304E55" w:rsidRDefault="00B41CDF" w:rsidP="00ED2CD7">
            <w:pPr>
              <w:pStyle w:val="xtabletext"/>
              <w:rPr>
                <w:sz w:val="20"/>
              </w:rPr>
            </w:pPr>
            <w:hyperlink r:id="rId42" w:history="1">
              <w:r w:rsidR="0055069D" w:rsidRPr="00304E55">
                <w:rPr>
                  <w:rStyle w:val="Hyperlink"/>
                </w:rPr>
                <w:t>http://www.genetics.edu.au/Genetic-conditions-support-groups/Understanding-Genetic-Testing</w:t>
              </w:r>
            </w:hyperlink>
            <w:r w:rsidR="0055069D" w:rsidRPr="00304E55">
              <w:rPr>
                <w:sz w:val="20"/>
              </w:rPr>
              <w:t xml:space="preserve"> </w:t>
            </w:r>
          </w:p>
        </w:tc>
      </w:tr>
      <w:tr w:rsidR="00A85BE1" w:rsidRPr="006003BF" w14:paraId="3DE011E0" w14:textId="77777777" w:rsidTr="00C526D2">
        <w:trPr>
          <w:trHeight w:val="3123"/>
        </w:trPr>
        <w:tc>
          <w:tcPr>
            <w:tcW w:w="1613" w:type="dxa"/>
          </w:tcPr>
          <w:p w14:paraId="679421A6" w14:textId="1A4A35FC" w:rsidR="00050951" w:rsidRDefault="00A85BE1" w:rsidP="00ED2CD7">
            <w:pPr>
              <w:pStyle w:val="xtabletext"/>
            </w:pPr>
            <w:r>
              <w:lastRenderedPageBreak/>
              <w:t>1.12</w:t>
            </w:r>
            <w:r w:rsidR="00A90137">
              <w:t xml:space="preserve"> </w:t>
            </w:r>
            <w:r w:rsidR="00050951">
              <w:t>Genes can be manipulated</w:t>
            </w:r>
          </w:p>
          <w:p w14:paraId="62296E69" w14:textId="4F987B91" w:rsidR="00050951" w:rsidRPr="006003BF" w:rsidRDefault="00050951" w:rsidP="00ED2CD7">
            <w:pPr>
              <w:pStyle w:val="xtabletext"/>
            </w:pPr>
            <w:r>
              <w:t>(page</w:t>
            </w:r>
            <w:r w:rsidR="007612BF">
              <w:t>s</w:t>
            </w:r>
            <w:r>
              <w:t xml:space="preserve"> 32</w:t>
            </w:r>
            <w:r w:rsidR="00FA4E79">
              <w:t>–</w:t>
            </w:r>
            <w:r>
              <w:t>33)</w:t>
            </w:r>
          </w:p>
        </w:tc>
        <w:tc>
          <w:tcPr>
            <w:tcW w:w="1897" w:type="dxa"/>
          </w:tcPr>
          <w:p w14:paraId="78C4B373" w14:textId="77777777" w:rsidR="00522F79" w:rsidRPr="00275D83" w:rsidRDefault="00522F79" w:rsidP="00ED2CD7">
            <w:pPr>
              <w:pStyle w:val="xtabletext"/>
            </w:pPr>
            <w:r w:rsidRPr="00275D83">
              <w:t xml:space="preserve">Science Understanding </w:t>
            </w:r>
          </w:p>
          <w:p w14:paraId="6C87ED32" w14:textId="77777777" w:rsidR="000821E3" w:rsidRPr="00275D83" w:rsidRDefault="000821E3" w:rsidP="00ED2CD7">
            <w:pPr>
              <w:pStyle w:val="xtabletext"/>
            </w:pPr>
            <w:r w:rsidRPr="00FE4D90">
              <w:t>ACSSU184</w:t>
            </w:r>
          </w:p>
          <w:p w14:paraId="2D25411C" w14:textId="77777777" w:rsidR="00522F79" w:rsidRPr="00275D83" w:rsidRDefault="00522F79" w:rsidP="00ED2CD7">
            <w:pPr>
              <w:pStyle w:val="xtabletext"/>
            </w:pPr>
          </w:p>
          <w:p w14:paraId="29CDBE7D" w14:textId="77777777" w:rsidR="00B5076F" w:rsidRDefault="00B5076F" w:rsidP="00ED2CD7">
            <w:pPr>
              <w:pStyle w:val="xtabletext"/>
            </w:pPr>
            <w:r>
              <w:t xml:space="preserve">Science as a human endeavour </w:t>
            </w:r>
          </w:p>
          <w:p w14:paraId="551188F7" w14:textId="77777777" w:rsidR="00B5076F" w:rsidRPr="00B5076F" w:rsidRDefault="00B5076F" w:rsidP="00ED2CD7">
            <w:pPr>
              <w:pStyle w:val="xtabletext"/>
            </w:pPr>
            <w:r w:rsidRPr="00B5076F">
              <w:t>ACSHE192</w:t>
            </w:r>
            <w:r>
              <w:t>,</w:t>
            </w:r>
          </w:p>
          <w:p w14:paraId="1CC0577B" w14:textId="77777777" w:rsidR="00B5076F" w:rsidRPr="00B5076F" w:rsidRDefault="00B5076F" w:rsidP="00ED2CD7">
            <w:pPr>
              <w:pStyle w:val="xtabletext"/>
            </w:pPr>
            <w:r w:rsidRPr="00B5076F">
              <w:t>ACSHE194</w:t>
            </w:r>
            <w:r>
              <w:t>,</w:t>
            </w:r>
          </w:p>
          <w:p w14:paraId="19E8C4CE" w14:textId="11D2D261" w:rsidR="00B5076F" w:rsidRDefault="00B5076F" w:rsidP="00ED2CD7">
            <w:pPr>
              <w:pStyle w:val="xtabletext"/>
            </w:pPr>
            <w:r>
              <w:t>ACSHE230</w:t>
            </w:r>
          </w:p>
          <w:p w14:paraId="37917F8E" w14:textId="77777777" w:rsidR="005A73F6" w:rsidRPr="00B5076F" w:rsidRDefault="005A73F6" w:rsidP="00ED2CD7">
            <w:pPr>
              <w:pStyle w:val="xtabletext"/>
            </w:pPr>
          </w:p>
          <w:p w14:paraId="7DA4F2C3" w14:textId="77777777" w:rsidR="005A73F6" w:rsidRPr="00275D83" w:rsidRDefault="005A73F6" w:rsidP="005A73F6">
            <w:pPr>
              <w:pStyle w:val="xtabletext"/>
            </w:pPr>
            <w:r w:rsidRPr="00275D83">
              <w:t>Science Inquiry Skills</w:t>
            </w:r>
          </w:p>
          <w:p w14:paraId="643E8AEE" w14:textId="77777777" w:rsidR="005A73F6" w:rsidRDefault="005A73F6" w:rsidP="005A73F6">
            <w:pPr>
              <w:pStyle w:val="xtabletext"/>
            </w:pPr>
            <w:r w:rsidRPr="003672BF">
              <w:t>ACSIS</w:t>
            </w:r>
            <w:r>
              <w:t>204</w:t>
            </w:r>
          </w:p>
          <w:p w14:paraId="2EB8D5E1" w14:textId="4BECAD28" w:rsidR="00AD099A" w:rsidRDefault="00AD099A" w:rsidP="00AD099A">
            <w:pPr>
              <w:pStyle w:val="xtabletext"/>
            </w:pPr>
            <w:r w:rsidRPr="003672BF">
              <w:t>ACSIS</w:t>
            </w:r>
            <w:r>
              <w:t>208</w:t>
            </w:r>
          </w:p>
          <w:p w14:paraId="6A7DAD66" w14:textId="00F4143B" w:rsidR="00A85BE1" w:rsidRPr="006003BF" w:rsidRDefault="00A85BE1" w:rsidP="005A73F6">
            <w:pPr>
              <w:pStyle w:val="xtabletext"/>
            </w:pPr>
          </w:p>
        </w:tc>
        <w:tc>
          <w:tcPr>
            <w:tcW w:w="3780" w:type="dxa"/>
          </w:tcPr>
          <w:p w14:paraId="0AEEEDB5" w14:textId="77777777" w:rsidR="004F5313" w:rsidRPr="00275D83" w:rsidRDefault="004F5313" w:rsidP="00ED2CD7">
            <w:pPr>
              <w:pStyle w:val="xtabletext"/>
            </w:pPr>
            <w:r w:rsidRPr="00275D83">
              <w:t>By the end of this unit, students should be able to:</w:t>
            </w:r>
          </w:p>
          <w:p w14:paraId="1B21CC22" w14:textId="291D72EF" w:rsidR="00A85BE1" w:rsidRDefault="00F54578" w:rsidP="00ED2CD7">
            <w:pPr>
              <w:pStyle w:val="xtablelist"/>
            </w:pPr>
            <w:r w:rsidRPr="00275D83">
              <w:rPr>
                <w:szCs w:val="20"/>
              </w:rPr>
              <w:t>•</w:t>
            </w:r>
            <w:r>
              <w:rPr>
                <w:szCs w:val="20"/>
              </w:rPr>
              <w:t xml:space="preserve"> </w:t>
            </w:r>
            <w:r w:rsidR="00386098">
              <w:t>d</w:t>
            </w:r>
            <w:r>
              <w:t>efine GMO and transgenic organisms</w:t>
            </w:r>
          </w:p>
          <w:p w14:paraId="6EA7F97C" w14:textId="72617DE5" w:rsidR="00F54578" w:rsidRDefault="00F54578" w:rsidP="00ED2CD7">
            <w:pPr>
              <w:pStyle w:val="xtablelist"/>
            </w:pPr>
            <w:r w:rsidRPr="00275D83">
              <w:t>•</w:t>
            </w:r>
            <w:r>
              <w:t xml:space="preserve"> </w:t>
            </w:r>
            <w:r w:rsidR="00386098">
              <w:t>g</w:t>
            </w:r>
            <w:r w:rsidR="009F022E">
              <w:t>ive examples of different GMO</w:t>
            </w:r>
            <w:r>
              <w:t>s and explain</w:t>
            </w:r>
            <w:r w:rsidR="009F022E">
              <w:t xml:space="preserve"> the human need for these GMO</w:t>
            </w:r>
            <w:r>
              <w:t>s to be produced</w:t>
            </w:r>
          </w:p>
          <w:p w14:paraId="4AB56B83" w14:textId="5B26F620" w:rsidR="00F54578" w:rsidRDefault="00F54578" w:rsidP="00ED2CD7">
            <w:pPr>
              <w:pStyle w:val="xtablelist"/>
            </w:pPr>
            <w:r w:rsidRPr="00275D83">
              <w:t>•</w:t>
            </w:r>
            <w:r>
              <w:t xml:space="preserve"> </w:t>
            </w:r>
            <w:r w:rsidR="00386098">
              <w:t>o</w:t>
            </w:r>
            <w:r>
              <w:t xml:space="preserve">utline how a </w:t>
            </w:r>
            <w:r w:rsidR="00E3474A">
              <w:t xml:space="preserve">desirable </w:t>
            </w:r>
            <w:r>
              <w:t xml:space="preserve">gene can be </w:t>
            </w:r>
            <w:r w:rsidR="00E3474A">
              <w:t>inserted into a plant cell.</w:t>
            </w:r>
          </w:p>
          <w:p w14:paraId="6A0EF20C" w14:textId="77777777" w:rsidR="00E3474A" w:rsidRDefault="00E3474A" w:rsidP="004D5DA2">
            <w:pPr>
              <w:rPr>
                <w:rFonts w:ascii="Arial" w:hAnsi="Arial" w:cs="Arial"/>
                <w:sz w:val="20"/>
                <w:szCs w:val="20"/>
              </w:rPr>
            </w:pPr>
          </w:p>
          <w:p w14:paraId="7E85D19C" w14:textId="77777777" w:rsidR="00E3474A" w:rsidRDefault="00E3474A" w:rsidP="004D5DA2">
            <w:pPr>
              <w:rPr>
                <w:rFonts w:ascii="Arial" w:hAnsi="Arial" w:cs="Arial"/>
                <w:sz w:val="20"/>
              </w:rPr>
            </w:pPr>
          </w:p>
          <w:p w14:paraId="72721A89" w14:textId="77777777" w:rsidR="00F54578" w:rsidRPr="006003BF" w:rsidRDefault="00F54578" w:rsidP="004D5DA2">
            <w:pPr>
              <w:rPr>
                <w:rFonts w:ascii="Arial" w:hAnsi="Arial" w:cs="Arial"/>
                <w:sz w:val="20"/>
              </w:rPr>
            </w:pPr>
          </w:p>
        </w:tc>
        <w:tc>
          <w:tcPr>
            <w:tcW w:w="4063" w:type="dxa"/>
          </w:tcPr>
          <w:p w14:paraId="51418439" w14:textId="026CBCA3" w:rsidR="00767E44" w:rsidRPr="00893E5F" w:rsidRDefault="00767E44" w:rsidP="00D3329A">
            <w:pPr>
              <w:rPr>
                <w:rStyle w:val="xbold"/>
              </w:rPr>
            </w:pPr>
            <w:r w:rsidRPr="00893E5F">
              <w:rPr>
                <w:rStyle w:val="xbold"/>
              </w:rPr>
              <w:t>Create a transgenic organism:</w:t>
            </w:r>
          </w:p>
          <w:p w14:paraId="1E70FCF9" w14:textId="068A4B05" w:rsidR="00767E44" w:rsidRPr="00767E44" w:rsidRDefault="00767E44" w:rsidP="00ED2CD7">
            <w:pPr>
              <w:pStyle w:val="xtabletext"/>
            </w:pPr>
            <w:r>
              <w:t>Select different restriction enzymes to splice genes and plasmids to create transgenic organisms.</w:t>
            </w:r>
          </w:p>
        </w:tc>
        <w:tc>
          <w:tcPr>
            <w:tcW w:w="4064" w:type="dxa"/>
          </w:tcPr>
          <w:p w14:paraId="5B3D86BE" w14:textId="77777777" w:rsidR="0089636A" w:rsidRPr="00893E5F" w:rsidRDefault="0089636A" w:rsidP="0089636A">
            <w:pPr>
              <w:rPr>
                <w:rStyle w:val="xbold"/>
              </w:rPr>
            </w:pPr>
            <w:r w:rsidRPr="00893E5F">
              <w:rPr>
                <w:rStyle w:val="xbold"/>
              </w:rPr>
              <w:t>Oxford Science 10 resources</w:t>
            </w:r>
          </w:p>
          <w:p w14:paraId="62670E0C" w14:textId="3B1D6A8E" w:rsidR="0089636A" w:rsidRPr="00050951" w:rsidRDefault="002943EA" w:rsidP="00ED2CD7">
            <w:pPr>
              <w:pStyle w:val="xtablelist"/>
            </w:pPr>
            <w:r w:rsidRPr="00B949C3">
              <w:t xml:space="preserve">• </w:t>
            </w:r>
            <w:r w:rsidR="0089636A">
              <w:t>Extend your understanding</w:t>
            </w:r>
            <w:r w:rsidR="008C560C">
              <w:t>,</w:t>
            </w:r>
            <w:r w:rsidR="0089636A">
              <w:t xml:space="preserve"> page 33</w:t>
            </w:r>
          </w:p>
          <w:p w14:paraId="2692D933" w14:textId="77777777" w:rsidR="0089636A" w:rsidRDefault="0089636A" w:rsidP="0089636A">
            <w:pPr>
              <w:rPr>
                <w:rFonts w:ascii="Arial" w:hAnsi="Arial" w:cs="Arial"/>
                <w:sz w:val="20"/>
              </w:rPr>
            </w:pPr>
          </w:p>
          <w:p w14:paraId="6FA59207" w14:textId="553FA6C5" w:rsidR="00767E44" w:rsidRPr="006003BF" w:rsidRDefault="00767E44" w:rsidP="00C526D2">
            <w:pPr>
              <w:pStyle w:val="xtabletext"/>
              <w:rPr>
                <w:b/>
                <w:sz w:val="20"/>
              </w:rPr>
            </w:pPr>
          </w:p>
        </w:tc>
      </w:tr>
      <w:tr w:rsidR="00A85BE1" w:rsidRPr="006003BF" w14:paraId="67AE7455" w14:textId="77777777" w:rsidTr="00C526D2">
        <w:trPr>
          <w:trHeight w:val="5310"/>
        </w:trPr>
        <w:tc>
          <w:tcPr>
            <w:tcW w:w="1613" w:type="dxa"/>
          </w:tcPr>
          <w:p w14:paraId="0E26A6DD" w14:textId="7576CD0F" w:rsidR="00050951" w:rsidRPr="006003BF" w:rsidRDefault="00A85BE1" w:rsidP="00ED2CD7">
            <w:pPr>
              <w:pStyle w:val="xtabletext"/>
            </w:pPr>
            <w:r>
              <w:lastRenderedPageBreak/>
              <w:t>1.13</w:t>
            </w:r>
            <w:r w:rsidR="00A90137">
              <w:t xml:space="preserve"> </w:t>
            </w:r>
            <w:r w:rsidR="00050951" w:rsidRPr="00050951">
              <w:t>Genetic engineering is used in medicin</w:t>
            </w:r>
            <w:r w:rsidR="00050951">
              <w:t>e (page</w:t>
            </w:r>
            <w:r w:rsidR="007612BF">
              <w:t>s</w:t>
            </w:r>
            <w:r w:rsidR="00050951">
              <w:t xml:space="preserve"> 34</w:t>
            </w:r>
            <w:r w:rsidR="00FA4E79">
              <w:t>–</w:t>
            </w:r>
            <w:r w:rsidR="00050951">
              <w:t>35)</w:t>
            </w:r>
          </w:p>
        </w:tc>
        <w:tc>
          <w:tcPr>
            <w:tcW w:w="1897" w:type="dxa"/>
          </w:tcPr>
          <w:p w14:paraId="3F7692CC" w14:textId="77777777" w:rsidR="00522F79" w:rsidRPr="00275D83" w:rsidRDefault="00522F79" w:rsidP="00ED2CD7">
            <w:pPr>
              <w:pStyle w:val="xtabletext"/>
            </w:pPr>
            <w:r w:rsidRPr="00275D83">
              <w:t xml:space="preserve">Science Understanding </w:t>
            </w:r>
          </w:p>
          <w:p w14:paraId="35A394AB" w14:textId="77777777" w:rsidR="000821E3" w:rsidRPr="00275D83" w:rsidRDefault="000821E3" w:rsidP="00ED2CD7">
            <w:pPr>
              <w:pStyle w:val="xtabletext"/>
            </w:pPr>
            <w:r w:rsidRPr="00FE4D90">
              <w:t>ACSSU184</w:t>
            </w:r>
          </w:p>
          <w:p w14:paraId="42EA7174" w14:textId="77777777" w:rsidR="00522F79" w:rsidRPr="00275D83" w:rsidRDefault="00522F79" w:rsidP="00ED2CD7">
            <w:pPr>
              <w:pStyle w:val="xtabletext"/>
            </w:pPr>
          </w:p>
          <w:p w14:paraId="5FDD87E9" w14:textId="77777777" w:rsidR="00B5076F" w:rsidRDefault="00B5076F" w:rsidP="00ED2CD7">
            <w:pPr>
              <w:pStyle w:val="xtabletext"/>
            </w:pPr>
            <w:r>
              <w:t xml:space="preserve">Science as a human endeavour </w:t>
            </w:r>
          </w:p>
          <w:p w14:paraId="50B3EA15" w14:textId="77777777" w:rsidR="00B5076F" w:rsidRPr="00B5076F" w:rsidRDefault="00B5076F" w:rsidP="00ED2CD7">
            <w:pPr>
              <w:pStyle w:val="xtabletext"/>
            </w:pPr>
            <w:r w:rsidRPr="00B5076F">
              <w:t>ACSHE192</w:t>
            </w:r>
            <w:r>
              <w:t>,</w:t>
            </w:r>
          </w:p>
          <w:p w14:paraId="21280BCF" w14:textId="77777777" w:rsidR="00B5076F" w:rsidRPr="00B5076F" w:rsidRDefault="00B5076F" w:rsidP="00ED2CD7">
            <w:pPr>
              <w:pStyle w:val="xtabletext"/>
            </w:pPr>
            <w:r w:rsidRPr="00B5076F">
              <w:t>ACSHE194</w:t>
            </w:r>
            <w:r>
              <w:t>,</w:t>
            </w:r>
          </w:p>
          <w:p w14:paraId="1859D86C" w14:textId="49D06101" w:rsidR="00B5076F" w:rsidRPr="00B5076F" w:rsidRDefault="00B5076F" w:rsidP="00ED2CD7">
            <w:pPr>
              <w:pStyle w:val="xtabletext"/>
            </w:pPr>
            <w:r>
              <w:t>ACSHE230</w:t>
            </w:r>
          </w:p>
          <w:p w14:paraId="5FCBBE3A" w14:textId="77777777" w:rsidR="00522F79" w:rsidRPr="00275D83" w:rsidRDefault="00522F79" w:rsidP="00ED2CD7">
            <w:pPr>
              <w:pStyle w:val="xtabletext"/>
            </w:pPr>
          </w:p>
          <w:p w14:paraId="3B953526" w14:textId="77777777" w:rsidR="005A73F6" w:rsidRPr="00152101" w:rsidRDefault="005A73F6" w:rsidP="005A73F6">
            <w:pPr>
              <w:pStyle w:val="xtabletext"/>
            </w:pPr>
            <w:r w:rsidRPr="00152101">
              <w:t>Science Inquiry Skills</w:t>
            </w:r>
          </w:p>
          <w:p w14:paraId="3088A375" w14:textId="77777777" w:rsidR="005A73F6" w:rsidRPr="003672BF" w:rsidRDefault="005A73F6" w:rsidP="005A73F6">
            <w:pPr>
              <w:pStyle w:val="xtabletext"/>
            </w:pPr>
            <w:r w:rsidRPr="003672BF">
              <w:t>ACSIS199</w:t>
            </w:r>
            <w:r>
              <w:t xml:space="preserve">, </w:t>
            </w:r>
          </w:p>
          <w:p w14:paraId="5CE975A0" w14:textId="6F194551" w:rsidR="005A73F6" w:rsidRPr="003672BF" w:rsidRDefault="005A73F6" w:rsidP="005A73F6">
            <w:pPr>
              <w:pStyle w:val="xtabletext"/>
            </w:pPr>
            <w:r w:rsidRPr="003672BF">
              <w:t>ACSIS</w:t>
            </w:r>
            <w:r>
              <w:t xml:space="preserve">204, </w:t>
            </w:r>
          </w:p>
          <w:p w14:paraId="51BBB56A" w14:textId="68CFD567" w:rsidR="00AD099A" w:rsidRDefault="00AD099A" w:rsidP="00AD099A">
            <w:pPr>
              <w:pStyle w:val="xtabletext"/>
            </w:pPr>
            <w:r w:rsidRPr="003672BF">
              <w:t>ACSIS</w:t>
            </w:r>
            <w:r>
              <w:t>208</w:t>
            </w:r>
          </w:p>
          <w:p w14:paraId="7BDC1412" w14:textId="77777777" w:rsidR="00A85BE1" w:rsidRPr="006003BF" w:rsidRDefault="00A85BE1" w:rsidP="00ED2CD7">
            <w:pPr>
              <w:pStyle w:val="xtabletext"/>
            </w:pPr>
          </w:p>
        </w:tc>
        <w:tc>
          <w:tcPr>
            <w:tcW w:w="3780" w:type="dxa"/>
          </w:tcPr>
          <w:p w14:paraId="0B21EB42" w14:textId="77777777" w:rsidR="004F5313" w:rsidRPr="00275D83" w:rsidRDefault="004F5313" w:rsidP="00ED2CD7">
            <w:pPr>
              <w:pStyle w:val="xtabletext"/>
            </w:pPr>
            <w:r w:rsidRPr="00275D83">
              <w:t>By the end of this unit, students should be able to:</w:t>
            </w:r>
          </w:p>
          <w:p w14:paraId="1A7BACEA" w14:textId="7211D1AC" w:rsidR="00A85BE1" w:rsidRDefault="00E3474A" w:rsidP="00ED2CD7">
            <w:pPr>
              <w:pStyle w:val="xtablelist"/>
            </w:pPr>
            <w:r w:rsidRPr="00275D83">
              <w:t>•</w:t>
            </w:r>
            <w:r>
              <w:t xml:space="preserve"> </w:t>
            </w:r>
            <w:r w:rsidR="00386098">
              <w:t>d</w:t>
            </w:r>
            <w:r>
              <w:t>efine gene cloning and gene therapy</w:t>
            </w:r>
          </w:p>
          <w:p w14:paraId="2D31BC51" w14:textId="5B9B75E2" w:rsidR="00E3474A" w:rsidRDefault="00E3474A" w:rsidP="00ED2CD7">
            <w:pPr>
              <w:pStyle w:val="xtablelist"/>
            </w:pPr>
            <w:r w:rsidRPr="00275D83">
              <w:t>•</w:t>
            </w:r>
            <w:r>
              <w:t xml:space="preserve"> </w:t>
            </w:r>
            <w:r w:rsidR="00386098">
              <w:t>o</w:t>
            </w:r>
            <w:r>
              <w:t xml:space="preserve">utline the process of gene cloning. </w:t>
            </w:r>
          </w:p>
          <w:p w14:paraId="7FE33DE3" w14:textId="6A050D3A" w:rsidR="00E3474A" w:rsidRDefault="00E3474A" w:rsidP="00ED2CD7">
            <w:pPr>
              <w:pStyle w:val="xtablelist"/>
            </w:pPr>
            <w:r w:rsidRPr="00275D83">
              <w:t>•</w:t>
            </w:r>
            <w:r>
              <w:t xml:space="preserve"> </w:t>
            </w:r>
            <w:r w:rsidR="00386098">
              <w:t>e</w:t>
            </w:r>
            <w:r>
              <w:t>xplain the purpose of using a microorganism to produce human proteins such as insulin.</w:t>
            </w:r>
          </w:p>
          <w:p w14:paraId="42290983" w14:textId="525978EF" w:rsidR="00E3474A" w:rsidRDefault="00E3474A" w:rsidP="00ED2CD7">
            <w:pPr>
              <w:pStyle w:val="xtablelist"/>
            </w:pPr>
            <w:r w:rsidRPr="00275D83">
              <w:t>•</w:t>
            </w:r>
            <w:r>
              <w:t xml:space="preserve"> </w:t>
            </w:r>
            <w:r w:rsidR="00386098">
              <w:t>e</w:t>
            </w:r>
            <w:r>
              <w:t>xplain how gene therapy can be used for the treatment of medical conditions such as cystic fibrosis.</w:t>
            </w:r>
          </w:p>
          <w:p w14:paraId="098138E6" w14:textId="73548083" w:rsidR="00E3474A" w:rsidRDefault="00E3474A" w:rsidP="00ED2CD7">
            <w:pPr>
              <w:pStyle w:val="xtablelist"/>
            </w:pPr>
            <w:r w:rsidRPr="00275D83">
              <w:t>•</w:t>
            </w:r>
            <w:r>
              <w:t xml:space="preserve"> </w:t>
            </w:r>
            <w:r w:rsidR="00386098">
              <w:t>d</w:t>
            </w:r>
            <w:r>
              <w:t>escribe the different types of stem cells and their uses in medicine.</w:t>
            </w:r>
          </w:p>
          <w:p w14:paraId="44FAE1B0" w14:textId="3D3A40B3" w:rsidR="00E3474A" w:rsidRPr="00E3474A" w:rsidRDefault="00E3474A" w:rsidP="00ED2CD7">
            <w:pPr>
              <w:pStyle w:val="xtablelist"/>
            </w:pPr>
            <w:r w:rsidRPr="00275D83">
              <w:t>•</w:t>
            </w:r>
            <w:r>
              <w:t xml:space="preserve"> </w:t>
            </w:r>
            <w:r w:rsidR="00386098">
              <w:t>e</w:t>
            </w:r>
            <w:r>
              <w:t xml:space="preserve">xplain why the use of embryonic stem cells is controversial and the importance of producing </w:t>
            </w:r>
            <w:r w:rsidRPr="00E3474A">
              <w:t>induced pluripotent cells</w:t>
            </w:r>
            <w:r>
              <w:t xml:space="preserve"> to medicine.</w:t>
            </w:r>
          </w:p>
        </w:tc>
        <w:tc>
          <w:tcPr>
            <w:tcW w:w="4063" w:type="dxa"/>
          </w:tcPr>
          <w:p w14:paraId="70AE41F2" w14:textId="0F7C2BB4" w:rsidR="00081038" w:rsidRPr="00893E5F" w:rsidRDefault="0089636A" w:rsidP="00D3329A">
            <w:pPr>
              <w:rPr>
                <w:rStyle w:val="xbold"/>
              </w:rPr>
            </w:pPr>
            <w:r w:rsidRPr="00893E5F">
              <w:rPr>
                <w:rStyle w:val="xbold"/>
              </w:rPr>
              <w:t>C</w:t>
            </w:r>
            <w:r w:rsidR="00B419C5" w:rsidRPr="00893E5F">
              <w:rPr>
                <w:rStyle w:val="xbold"/>
              </w:rPr>
              <w:t>hallenge</w:t>
            </w:r>
            <w:r w:rsidRPr="00893E5F">
              <w:rPr>
                <w:rStyle w:val="xbold"/>
              </w:rPr>
              <w:t xml:space="preserve"> 1.13: </w:t>
            </w:r>
          </w:p>
          <w:p w14:paraId="05042B0D" w14:textId="77777777" w:rsidR="00E3474A" w:rsidRDefault="00081038" w:rsidP="00ED2CD7">
            <w:pPr>
              <w:pStyle w:val="xtabletext"/>
            </w:pPr>
            <w:r w:rsidRPr="008C560C">
              <w:t>Edible genetic engineering</w:t>
            </w:r>
          </w:p>
          <w:p w14:paraId="080915FE" w14:textId="77777777" w:rsidR="005A73F6" w:rsidRPr="00152101" w:rsidRDefault="005A73F6" w:rsidP="005A73F6">
            <w:pPr>
              <w:pStyle w:val="xtabletext"/>
            </w:pPr>
            <w:r w:rsidRPr="00CF46B6">
              <w:t>Students model how insulin can be genetically engineered.</w:t>
            </w:r>
          </w:p>
          <w:p w14:paraId="349F6C3E" w14:textId="77777777" w:rsidR="00E3474A" w:rsidRDefault="00E3474A" w:rsidP="008C560C">
            <w:pPr>
              <w:rPr>
                <w:rFonts w:ascii="Arial" w:hAnsi="Arial" w:cs="Arial"/>
                <w:i/>
                <w:sz w:val="20"/>
              </w:rPr>
            </w:pPr>
          </w:p>
          <w:p w14:paraId="372DACDF" w14:textId="77777777" w:rsidR="00A85BE1" w:rsidRPr="00893E5F" w:rsidRDefault="00767E44" w:rsidP="00767E44">
            <w:pPr>
              <w:rPr>
                <w:rStyle w:val="xbold"/>
              </w:rPr>
            </w:pPr>
            <w:r w:rsidRPr="00893E5F">
              <w:rPr>
                <w:rStyle w:val="xbold"/>
              </w:rPr>
              <w:t>Stem cell overview:</w:t>
            </w:r>
          </w:p>
          <w:p w14:paraId="67B0ED09" w14:textId="4564B964" w:rsidR="00767E44" w:rsidRPr="008C560C" w:rsidRDefault="00767E44" w:rsidP="00ED2CD7">
            <w:pPr>
              <w:pStyle w:val="xtabletext"/>
            </w:pPr>
            <w:r>
              <w:t>Covers stem cells – including types, their importance in medicine, how adult stem cells can become induced.</w:t>
            </w:r>
          </w:p>
        </w:tc>
        <w:tc>
          <w:tcPr>
            <w:tcW w:w="4064" w:type="dxa"/>
          </w:tcPr>
          <w:p w14:paraId="14DE0D24" w14:textId="77777777" w:rsidR="0089636A" w:rsidRPr="00893E5F" w:rsidRDefault="0089636A" w:rsidP="0089636A">
            <w:pPr>
              <w:rPr>
                <w:rStyle w:val="xbold"/>
              </w:rPr>
            </w:pPr>
            <w:r w:rsidRPr="00893E5F">
              <w:rPr>
                <w:rStyle w:val="xbold"/>
              </w:rPr>
              <w:t>Oxford Science 10 resources</w:t>
            </w:r>
          </w:p>
          <w:p w14:paraId="25AAC904" w14:textId="728D9735" w:rsidR="0089636A" w:rsidRPr="00050951" w:rsidRDefault="002943EA" w:rsidP="00ED2CD7">
            <w:pPr>
              <w:pStyle w:val="xtablelist"/>
            </w:pPr>
            <w:r w:rsidRPr="00B949C3">
              <w:t xml:space="preserve">• </w:t>
            </w:r>
            <w:r w:rsidR="0089636A">
              <w:t>Extend your understanding</w:t>
            </w:r>
            <w:r w:rsidR="008C560C">
              <w:t>,</w:t>
            </w:r>
            <w:r w:rsidR="0089636A">
              <w:t xml:space="preserve"> page 35</w:t>
            </w:r>
          </w:p>
          <w:p w14:paraId="23EE5501" w14:textId="3CEED35A" w:rsidR="0089636A" w:rsidRDefault="002943EA" w:rsidP="00ED2CD7">
            <w:pPr>
              <w:pStyle w:val="xtablelist"/>
            </w:pPr>
            <w:r w:rsidRPr="00B949C3">
              <w:t xml:space="preserve">• </w:t>
            </w:r>
            <w:r w:rsidR="008C560C">
              <w:t>Challenge 1.13, p</w:t>
            </w:r>
            <w:r w:rsidR="00081038">
              <w:t>age 188</w:t>
            </w:r>
          </w:p>
          <w:p w14:paraId="58C5C30B" w14:textId="77777777" w:rsidR="00081038" w:rsidRDefault="00081038" w:rsidP="0089636A">
            <w:pPr>
              <w:rPr>
                <w:rFonts w:ascii="Arial" w:hAnsi="Arial" w:cs="Arial"/>
                <w:sz w:val="20"/>
              </w:rPr>
            </w:pPr>
          </w:p>
          <w:p w14:paraId="093FC3D6" w14:textId="77777777" w:rsidR="0089636A" w:rsidRPr="00893E5F" w:rsidRDefault="0089636A" w:rsidP="0089636A">
            <w:pPr>
              <w:rPr>
                <w:rStyle w:val="xbold"/>
              </w:rPr>
            </w:pPr>
            <w:r w:rsidRPr="00893E5F">
              <w:rPr>
                <w:rStyle w:val="xbold"/>
              </w:rPr>
              <w:t>Additional resources</w:t>
            </w:r>
          </w:p>
          <w:p w14:paraId="2CC014CE" w14:textId="77777777" w:rsidR="00767E44" w:rsidRDefault="00767E44" w:rsidP="00982B2B">
            <w:pPr>
              <w:rPr>
                <w:rFonts w:ascii="Arial" w:hAnsi="Arial" w:cs="Arial"/>
                <w:b/>
                <w:sz w:val="20"/>
              </w:rPr>
            </w:pPr>
          </w:p>
          <w:p w14:paraId="745438B9" w14:textId="07218A37" w:rsidR="0064402C" w:rsidRPr="00767E44" w:rsidRDefault="00767E44" w:rsidP="00ED2CD7">
            <w:pPr>
              <w:pStyle w:val="xtabletext"/>
            </w:pPr>
            <w:r w:rsidRPr="00767E44">
              <w:t>Stem cell overview:</w:t>
            </w:r>
          </w:p>
          <w:p w14:paraId="098252C8" w14:textId="4087A559" w:rsidR="0064402C" w:rsidRPr="006003BF" w:rsidRDefault="00B41CDF" w:rsidP="00982B2B">
            <w:pPr>
              <w:rPr>
                <w:rFonts w:ascii="Arial" w:hAnsi="Arial" w:cs="Arial"/>
                <w:b/>
                <w:sz w:val="20"/>
              </w:rPr>
            </w:pPr>
            <w:hyperlink r:id="rId43" w:history="1">
              <w:r w:rsidR="005D0D6D" w:rsidRPr="00A1629D">
                <w:rPr>
                  <w:rStyle w:val="Hyperlink"/>
                  <w:rFonts w:ascii="Arial" w:eastAsiaTheme="minorHAnsi" w:hAnsi="Arial" w:cs="Arial"/>
                  <w:sz w:val="22"/>
                  <w:szCs w:val="22"/>
                </w:rPr>
                <w:t>https://stemcells.nih.gov/info/basics.htm</w:t>
              </w:r>
            </w:hyperlink>
            <w:r w:rsidR="005D0D6D">
              <w:rPr>
                <w:rFonts w:ascii="Arial" w:eastAsiaTheme="minorHAnsi" w:hAnsi="Arial" w:cs="Arial"/>
                <w:sz w:val="22"/>
                <w:szCs w:val="22"/>
              </w:rPr>
              <w:t xml:space="preserve"> </w:t>
            </w:r>
          </w:p>
        </w:tc>
      </w:tr>
      <w:tr w:rsidR="00AD099A" w:rsidRPr="006003BF" w14:paraId="56876D72" w14:textId="77777777" w:rsidTr="00C526D2">
        <w:trPr>
          <w:trHeight w:val="5310"/>
        </w:trPr>
        <w:tc>
          <w:tcPr>
            <w:tcW w:w="1613" w:type="dxa"/>
          </w:tcPr>
          <w:p w14:paraId="6DE366F8" w14:textId="77777777" w:rsidR="00AD099A" w:rsidRPr="00CF46B6" w:rsidRDefault="00AD099A" w:rsidP="00287B65">
            <w:pPr>
              <w:pStyle w:val="xtabletext"/>
              <w:rPr>
                <w:b/>
              </w:rPr>
            </w:pPr>
            <w:r w:rsidRPr="00CF46B6">
              <w:rPr>
                <w:b/>
              </w:rPr>
              <w:lastRenderedPageBreak/>
              <w:t>Review 1</w:t>
            </w:r>
          </w:p>
          <w:p w14:paraId="47F22E68" w14:textId="77777777" w:rsidR="00AD099A" w:rsidRPr="00CF46B6" w:rsidRDefault="00AD099A" w:rsidP="00287B65">
            <w:pPr>
              <w:pStyle w:val="xtabletext"/>
            </w:pPr>
          </w:p>
          <w:p w14:paraId="351E8396" w14:textId="30EB1E6E" w:rsidR="00AD099A" w:rsidRDefault="00AD099A" w:rsidP="00ED2CD7">
            <w:pPr>
              <w:pStyle w:val="xtabletext"/>
            </w:pPr>
            <w:r w:rsidRPr="00CF46B6">
              <w:t>(pages 36–37)</w:t>
            </w:r>
          </w:p>
        </w:tc>
        <w:tc>
          <w:tcPr>
            <w:tcW w:w="1897" w:type="dxa"/>
          </w:tcPr>
          <w:p w14:paraId="46FB22D9" w14:textId="77777777" w:rsidR="00AD099A" w:rsidRPr="00CF46B6" w:rsidRDefault="00AD099A" w:rsidP="00287B65">
            <w:pPr>
              <w:pStyle w:val="xtabletext"/>
            </w:pPr>
            <w:r w:rsidRPr="00CF46B6">
              <w:t xml:space="preserve">Science Understanding </w:t>
            </w:r>
          </w:p>
          <w:p w14:paraId="3AF08F9F" w14:textId="77777777" w:rsidR="00AD099A" w:rsidRPr="00275D83" w:rsidRDefault="00AD099A" w:rsidP="00AD099A">
            <w:pPr>
              <w:pStyle w:val="xtabletext"/>
            </w:pPr>
            <w:r w:rsidRPr="00FE4D90">
              <w:t>ACSSU184</w:t>
            </w:r>
          </w:p>
          <w:p w14:paraId="39981C3E" w14:textId="77777777" w:rsidR="00AD099A" w:rsidRPr="00CF46B6" w:rsidRDefault="00AD099A" w:rsidP="00287B65">
            <w:pPr>
              <w:pStyle w:val="xtabletext"/>
            </w:pPr>
          </w:p>
          <w:p w14:paraId="1B803B16" w14:textId="77777777" w:rsidR="00AD099A" w:rsidRPr="00CF46B6" w:rsidRDefault="00AD099A" w:rsidP="00287B65">
            <w:pPr>
              <w:pStyle w:val="xtabletext"/>
            </w:pPr>
            <w:r w:rsidRPr="00CF46B6">
              <w:t>Science Inquiry Skills</w:t>
            </w:r>
          </w:p>
          <w:p w14:paraId="76CF5132" w14:textId="77777777" w:rsidR="00AD099A" w:rsidRDefault="00AD099A" w:rsidP="00AD099A">
            <w:pPr>
              <w:pStyle w:val="xtabletext"/>
            </w:pPr>
            <w:r w:rsidRPr="003672BF">
              <w:t>ACSIS</w:t>
            </w:r>
            <w:r>
              <w:t>208</w:t>
            </w:r>
          </w:p>
          <w:p w14:paraId="6EAAEA34" w14:textId="77777777" w:rsidR="00AD099A" w:rsidRPr="00275D83" w:rsidRDefault="00AD099A" w:rsidP="00ED2CD7">
            <w:pPr>
              <w:pStyle w:val="xtabletext"/>
            </w:pPr>
          </w:p>
        </w:tc>
        <w:tc>
          <w:tcPr>
            <w:tcW w:w="3780" w:type="dxa"/>
          </w:tcPr>
          <w:p w14:paraId="192DD5F3" w14:textId="77777777" w:rsidR="00AD099A" w:rsidRPr="00CF46B6" w:rsidRDefault="00AD099A" w:rsidP="00287B65">
            <w:pPr>
              <w:rPr>
                <w:rFonts w:ascii="Arial" w:hAnsi="Arial" w:cs="Arial"/>
                <w:sz w:val="22"/>
                <w:szCs w:val="22"/>
              </w:rPr>
            </w:pPr>
            <w:r w:rsidRPr="00CF46B6">
              <w:rPr>
                <w:rFonts w:ascii="Arial" w:hAnsi="Arial" w:cs="Arial"/>
                <w:sz w:val="22"/>
                <w:szCs w:val="22"/>
              </w:rPr>
              <w:t>By the end of this unit, students should be able to:</w:t>
            </w:r>
          </w:p>
          <w:p w14:paraId="0E757BD6" w14:textId="77777777" w:rsidR="00AD099A" w:rsidRPr="00CF46B6" w:rsidRDefault="00AD099A" w:rsidP="00287B65">
            <w:pPr>
              <w:rPr>
                <w:rFonts w:ascii="Arial" w:hAnsi="Arial" w:cs="Arial"/>
                <w:sz w:val="22"/>
                <w:szCs w:val="22"/>
              </w:rPr>
            </w:pPr>
            <w:r w:rsidRPr="00CF46B6">
              <w:rPr>
                <w:rFonts w:ascii="Arial" w:hAnsi="Arial" w:cs="Arial"/>
                <w:sz w:val="22"/>
                <w:szCs w:val="22"/>
              </w:rPr>
              <w:t xml:space="preserve">• Define all Key Words listed on page 38 </w:t>
            </w:r>
          </w:p>
          <w:p w14:paraId="4C1C68D4" w14:textId="77777777" w:rsidR="00AD099A" w:rsidRPr="00CF46B6" w:rsidRDefault="00AD099A" w:rsidP="00287B65">
            <w:pPr>
              <w:rPr>
                <w:rFonts w:ascii="Arial" w:hAnsi="Arial" w:cs="Arial"/>
                <w:sz w:val="22"/>
                <w:szCs w:val="22"/>
              </w:rPr>
            </w:pPr>
            <w:r w:rsidRPr="00CF46B6">
              <w:rPr>
                <w:rFonts w:ascii="Arial" w:hAnsi="Arial" w:cs="Arial"/>
                <w:sz w:val="22"/>
                <w:szCs w:val="22"/>
              </w:rPr>
              <w:t>• Explain that ecosystem consist of interdependent abiotic and abiotic factors</w:t>
            </w:r>
          </w:p>
          <w:p w14:paraId="78EE6DAC" w14:textId="77777777" w:rsidR="00AD099A" w:rsidRPr="00CF46B6" w:rsidRDefault="00AD099A" w:rsidP="00287B65">
            <w:pPr>
              <w:rPr>
                <w:rFonts w:ascii="Arial" w:hAnsi="Arial" w:cs="Arial"/>
                <w:sz w:val="22"/>
                <w:szCs w:val="22"/>
              </w:rPr>
            </w:pPr>
            <w:r w:rsidRPr="00CF46B6">
              <w:rPr>
                <w:rFonts w:ascii="Arial" w:hAnsi="Arial" w:cs="Arial"/>
                <w:sz w:val="22"/>
                <w:szCs w:val="22"/>
              </w:rPr>
              <w:t>• Explain how matter and energy flow through ecosystems</w:t>
            </w:r>
          </w:p>
          <w:p w14:paraId="6DF24576" w14:textId="77777777" w:rsidR="00AD099A" w:rsidRPr="00CF46B6" w:rsidRDefault="00AD099A" w:rsidP="00287B65">
            <w:pPr>
              <w:rPr>
                <w:rFonts w:ascii="Arial" w:hAnsi="Arial" w:cs="Arial"/>
                <w:sz w:val="22"/>
                <w:szCs w:val="22"/>
              </w:rPr>
            </w:pPr>
            <w:r w:rsidRPr="00CF46B6">
              <w:rPr>
                <w:rFonts w:ascii="Arial" w:hAnsi="Arial" w:cs="Arial"/>
                <w:sz w:val="22"/>
                <w:szCs w:val="22"/>
              </w:rPr>
              <w:t>• Identify areas of personal strengths and weaknesses in their knowledge and understanding of the topic</w:t>
            </w:r>
          </w:p>
          <w:p w14:paraId="2DE7CF7E" w14:textId="77777777" w:rsidR="00AD099A" w:rsidRPr="00275D83" w:rsidRDefault="00AD099A" w:rsidP="00ED2CD7">
            <w:pPr>
              <w:pStyle w:val="xtabletext"/>
            </w:pPr>
          </w:p>
        </w:tc>
        <w:tc>
          <w:tcPr>
            <w:tcW w:w="4063" w:type="dxa"/>
          </w:tcPr>
          <w:p w14:paraId="025FA1F4" w14:textId="77777777" w:rsidR="00AD099A" w:rsidRPr="00CF46B6" w:rsidRDefault="00AD099A" w:rsidP="00287B65">
            <w:pPr>
              <w:rPr>
                <w:rFonts w:ascii="Arial" w:hAnsi="Arial" w:cs="Arial"/>
                <w:b/>
                <w:sz w:val="22"/>
                <w:szCs w:val="22"/>
              </w:rPr>
            </w:pPr>
            <w:r w:rsidRPr="00CF46B6">
              <w:rPr>
                <w:rFonts w:ascii="Arial" w:hAnsi="Arial" w:cs="Arial"/>
                <w:b/>
                <w:sz w:val="22"/>
                <w:szCs w:val="22"/>
              </w:rPr>
              <w:t>Revision activities</w:t>
            </w:r>
          </w:p>
          <w:p w14:paraId="29D4B847" w14:textId="77777777" w:rsidR="00AD099A" w:rsidRPr="00CF46B6" w:rsidRDefault="00AD099A" w:rsidP="00287B65">
            <w:pPr>
              <w:rPr>
                <w:rFonts w:ascii="Arial" w:hAnsi="Arial" w:cs="Arial"/>
                <w:sz w:val="22"/>
                <w:szCs w:val="22"/>
              </w:rPr>
            </w:pPr>
            <w:r w:rsidRPr="00CF46B6">
              <w:rPr>
                <w:rFonts w:ascii="Arial" w:hAnsi="Arial" w:cs="Arial"/>
                <w:sz w:val="22"/>
                <w:szCs w:val="22"/>
              </w:rPr>
              <w:t>• Students could play celebrity heads with the Key Words list</w:t>
            </w:r>
          </w:p>
          <w:p w14:paraId="60AE3CD5" w14:textId="77777777" w:rsidR="00AD099A" w:rsidRPr="00CF46B6" w:rsidRDefault="00AD099A" w:rsidP="00287B65">
            <w:pPr>
              <w:rPr>
                <w:rFonts w:ascii="Arial" w:hAnsi="Arial" w:cs="Arial"/>
                <w:sz w:val="22"/>
                <w:szCs w:val="22"/>
              </w:rPr>
            </w:pPr>
            <w:r w:rsidRPr="00CF46B6">
              <w:rPr>
                <w:rFonts w:ascii="Arial" w:hAnsi="Arial" w:cs="Arial"/>
                <w:sz w:val="22"/>
                <w:szCs w:val="22"/>
              </w:rPr>
              <w:t>• Students can make dominoes with Key Words on one end and definitions/diagrams/examples on the other end</w:t>
            </w:r>
          </w:p>
          <w:p w14:paraId="17609B56" w14:textId="77777777" w:rsidR="00AD099A" w:rsidRPr="00CF46B6" w:rsidRDefault="00AD099A" w:rsidP="00287B65">
            <w:pPr>
              <w:rPr>
                <w:rFonts w:ascii="Arial" w:hAnsi="Arial" w:cs="Arial"/>
                <w:sz w:val="22"/>
                <w:szCs w:val="22"/>
              </w:rPr>
            </w:pPr>
            <w:r w:rsidRPr="00CF46B6">
              <w:rPr>
                <w:rFonts w:ascii="Arial" w:hAnsi="Arial" w:cs="Arial"/>
                <w:sz w:val="22"/>
                <w:szCs w:val="22"/>
              </w:rPr>
              <w:t>• Students can create mind maps, Venn diagrams or other graphic organisers to summarise the key concepts of this chapter</w:t>
            </w:r>
          </w:p>
          <w:p w14:paraId="310FDF54" w14:textId="7033F18E" w:rsidR="00AD099A" w:rsidRPr="00893E5F" w:rsidRDefault="00AD099A" w:rsidP="00D3329A">
            <w:pPr>
              <w:rPr>
                <w:rStyle w:val="xbold"/>
              </w:rPr>
            </w:pPr>
            <w:r w:rsidRPr="00CF46B6">
              <w:rPr>
                <w:rFonts w:ascii="Arial" w:hAnsi="Arial" w:cs="Arial"/>
                <w:sz w:val="22"/>
                <w:szCs w:val="22"/>
              </w:rPr>
              <w:t>• Peer teaching: students can work in groups to reteach the content of the unit to the class for the purpose of revision. Each group could be allocated a double-page to summarise</w:t>
            </w:r>
          </w:p>
        </w:tc>
        <w:tc>
          <w:tcPr>
            <w:tcW w:w="4064" w:type="dxa"/>
          </w:tcPr>
          <w:p w14:paraId="13C6C116" w14:textId="77777777" w:rsidR="00AD099A" w:rsidRPr="00CF46B6" w:rsidRDefault="00AD099A" w:rsidP="00287B65">
            <w:pPr>
              <w:rPr>
                <w:rFonts w:ascii="Arial" w:hAnsi="Arial" w:cs="Arial"/>
                <w:b/>
                <w:sz w:val="22"/>
                <w:szCs w:val="22"/>
              </w:rPr>
            </w:pPr>
            <w:r w:rsidRPr="00CF46B6">
              <w:rPr>
                <w:rFonts w:ascii="Arial" w:hAnsi="Arial" w:cs="Arial"/>
                <w:b/>
                <w:sz w:val="22"/>
                <w:szCs w:val="22"/>
              </w:rPr>
              <w:t>Oxford Science 10 resources</w:t>
            </w:r>
          </w:p>
          <w:p w14:paraId="4AEA1D11" w14:textId="77777777" w:rsidR="00AD099A" w:rsidRPr="00CF46B6" w:rsidRDefault="00AD099A" w:rsidP="00287B65">
            <w:pPr>
              <w:rPr>
                <w:rFonts w:ascii="Arial" w:hAnsi="Arial" w:cs="Arial"/>
                <w:sz w:val="22"/>
                <w:szCs w:val="22"/>
              </w:rPr>
            </w:pPr>
            <w:r w:rsidRPr="00CF46B6">
              <w:rPr>
                <w:rFonts w:ascii="Arial" w:hAnsi="Arial" w:cs="Arial"/>
                <w:sz w:val="22"/>
                <w:szCs w:val="22"/>
              </w:rPr>
              <w:t>• Review questions, pages 36–37</w:t>
            </w:r>
          </w:p>
          <w:p w14:paraId="1269F83C" w14:textId="77777777" w:rsidR="00AD099A" w:rsidRPr="00CF46B6" w:rsidRDefault="00AD099A" w:rsidP="00287B65">
            <w:pPr>
              <w:rPr>
                <w:rFonts w:ascii="Arial" w:hAnsi="Arial" w:cs="Arial"/>
                <w:sz w:val="22"/>
                <w:szCs w:val="22"/>
              </w:rPr>
            </w:pPr>
            <w:r w:rsidRPr="00CF46B6">
              <w:rPr>
                <w:rFonts w:ascii="Arial" w:hAnsi="Arial" w:cs="Arial"/>
                <w:sz w:val="22"/>
                <w:szCs w:val="22"/>
              </w:rPr>
              <w:t>• Research topics, page 37</w:t>
            </w:r>
          </w:p>
          <w:p w14:paraId="0664CE39" w14:textId="77777777" w:rsidR="00AD099A" w:rsidRPr="00CF46B6" w:rsidRDefault="00AD099A" w:rsidP="00287B65">
            <w:pPr>
              <w:rPr>
                <w:rFonts w:ascii="Arial" w:hAnsi="Arial" w:cs="Arial"/>
                <w:sz w:val="22"/>
                <w:szCs w:val="22"/>
              </w:rPr>
            </w:pPr>
            <w:r w:rsidRPr="00CF46B6">
              <w:rPr>
                <w:rFonts w:ascii="Arial" w:hAnsi="Arial" w:cs="Arial"/>
                <w:sz w:val="22"/>
                <w:szCs w:val="22"/>
              </w:rPr>
              <w:t>• Key Words list, page 38</w:t>
            </w:r>
          </w:p>
          <w:p w14:paraId="48F76917" w14:textId="77777777" w:rsidR="00AD099A" w:rsidRPr="00893E5F" w:rsidRDefault="00AD099A" w:rsidP="0089636A">
            <w:pPr>
              <w:rPr>
                <w:rStyle w:val="xbold"/>
              </w:rPr>
            </w:pPr>
          </w:p>
        </w:tc>
      </w:tr>
      <w:tr w:rsidR="00AD099A" w:rsidRPr="006003BF" w14:paraId="2582010F" w14:textId="77777777" w:rsidTr="00C526D2">
        <w:trPr>
          <w:trHeight w:val="5310"/>
        </w:trPr>
        <w:tc>
          <w:tcPr>
            <w:tcW w:w="1613" w:type="dxa"/>
          </w:tcPr>
          <w:p w14:paraId="65C679BC" w14:textId="77777777" w:rsidR="00AD099A" w:rsidRDefault="00AD099A" w:rsidP="00ED2CD7">
            <w:pPr>
              <w:pStyle w:val="xtabletext"/>
            </w:pPr>
          </w:p>
        </w:tc>
        <w:tc>
          <w:tcPr>
            <w:tcW w:w="1897" w:type="dxa"/>
          </w:tcPr>
          <w:p w14:paraId="0A38FE23" w14:textId="77777777" w:rsidR="00AD099A" w:rsidRPr="00275D83" w:rsidRDefault="00AD099A" w:rsidP="00ED2CD7">
            <w:pPr>
              <w:pStyle w:val="xtabletext"/>
            </w:pPr>
          </w:p>
        </w:tc>
        <w:tc>
          <w:tcPr>
            <w:tcW w:w="3780" w:type="dxa"/>
          </w:tcPr>
          <w:p w14:paraId="477A45AD" w14:textId="77777777" w:rsidR="00AD099A" w:rsidRPr="00275D83" w:rsidRDefault="00AD099A" w:rsidP="00ED2CD7">
            <w:pPr>
              <w:pStyle w:val="xtabletext"/>
            </w:pPr>
          </w:p>
        </w:tc>
        <w:tc>
          <w:tcPr>
            <w:tcW w:w="4063" w:type="dxa"/>
          </w:tcPr>
          <w:p w14:paraId="38CFEA32" w14:textId="77777777" w:rsidR="00AD099A" w:rsidRPr="00893E5F" w:rsidRDefault="00AD099A" w:rsidP="00D3329A">
            <w:pPr>
              <w:rPr>
                <w:rStyle w:val="xbold"/>
              </w:rPr>
            </w:pPr>
          </w:p>
        </w:tc>
        <w:tc>
          <w:tcPr>
            <w:tcW w:w="4064" w:type="dxa"/>
          </w:tcPr>
          <w:p w14:paraId="1B584CAB" w14:textId="77777777" w:rsidR="00AD099A" w:rsidRPr="00893E5F" w:rsidRDefault="00AD099A" w:rsidP="0089636A">
            <w:pPr>
              <w:rPr>
                <w:rStyle w:val="xbold"/>
              </w:rPr>
            </w:pPr>
          </w:p>
        </w:tc>
      </w:tr>
    </w:tbl>
    <w:p w14:paraId="5CAF64BF" w14:textId="6E4DAC51" w:rsidR="00163270" w:rsidRPr="006003BF" w:rsidRDefault="00163270" w:rsidP="00941E26">
      <w:pPr>
        <w:rPr>
          <w:rFonts w:ascii="Arial" w:hAnsi="Arial" w:cs="Arial"/>
          <w:sz w:val="20"/>
        </w:rPr>
      </w:pPr>
    </w:p>
    <w:sectPr w:rsidR="00163270" w:rsidRPr="006003BF" w:rsidSect="00360118">
      <w:headerReference w:type="even" r:id="rId44"/>
      <w:headerReference w:type="default" r:id="rId45"/>
      <w:footerReference w:type="even" r:id="rId46"/>
      <w:footerReference w:type="default" r:id="rId47"/>
      <w:headerReference w:type="first" r:id="rId48"/>
      <w:footerReference w:type="first" r:id="rId49"/>
      <w:pgSz w:w="16840" w:h="11901" w:orient="landscape"/>
      <w:pgMar w:top="1985" w:right="720" w:bottom="720" w:left="720" w:header="0"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7ECC2" w14:textId="77777777" w:rsidR="006B2E88" w:rsidRDefault="006B2E88" w:rsidP="00132366">
      <w:r>
        <w:separator/>
      </w:r>
    </w:p>
  </w:endnote>
  <w:endnote w:type="continuationSeparator" w:id="0">
    <w:p w14:paraId="60792FCB" w14:textId="77777777" w:rsidR="006B2E88" w:rsidRDefault="006B2E88"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00A45" w14:textId="77777777" w:rsidR="00B41CDF" w:rsidRDefault="00B41C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B0D22" w14:textId="77777777" w:rsidR="00360118" w:rsidRPr="00F33AC2" w:rsidRDefault="00360118" w:rsidP="00360118">
    <w:pPr>
      <w:pStyle w:val="xfooter"/>
    </w:pPr>
    <w:bookmarkStart w:id="0" w:name="_GoBack"/>
    <w:r>
      <w:t>© Oxford University Press 2017</w:t>
    </w:r>
  </w:p>
  <w:p w14:paraId="4C438234" w14:textId="1FE43F62" w:rsidR="00360118" w:rsidRDefault="00360118" w:rsidP="00360118">
    <w:pPr>
      <w:pStyle w:val="xfooter"/>
    </w:pPr>
    <w:r w:rsidRPr="00CA3A28">
      <w:t xml:space="preserve">Oxford Science 10 </w:t>
    </w:r>
    <w:r w:rsidR="00B41CDF">
      <w:t xml:space="preserve">Western </w:t>
    </w:r>
    <w:r w:rsidRPr="00CA3A28">
      <w:t xml:space="preserve">Australian Curriculum Teacher </w:t>
    </w:r>
    <w:r w:rsidRPr="00CA3A28">
      <w:rPr>
        <w:u w:val="single"/>
      </w:rPr>
      <w:t>o</w:t>
    </w:r>
    <w:r w:rsidRPr="00CA3A28">
      <w:t xml:space="preserve">book </w:t>
    </w:r>
    <w:r w:rsidRPr="00CA3A28">
      <w:rPr>
        <w:u w:val="single"/>
      </w:rPr>
      <w:t>a</w:t>
    </w:r>
    <w:r w:rsidRPr="00CA3A28">
      <w:t>ssess ISBN 978019030</w:t>
    </w:r>
    <w:r w:rsidR="00B41CDF">
      <w:t>7295</w:t>
    </w:r>
  </w:p>
  <w:p w14:paraId="54E6EF37" w14:textId="77777777" w:rsidR="00360118" w:rsidRPr="00F33AC2" w:rsidRDefault="00360118" w:rsidP="00360118">
    <w:pPr>
      <w:pStyle w:val="xfooter"/>
    </w:pPr>
    <w:r w:rsidRPr="00F33AC2">
      <w:rPr>
        <w:shd w:val="clear" w:color="auto" w:fill="FFFFFF"/>
      </w:rPr>
      <w:t xml:space="preserve">Permission has been granted for this page to be </w:t>
    </w:r>
    <w:r w:rsidRPr="00F33AC2">
      <w:t>photocopied within the purchasing institution only.</w:t>
    </w:r>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3D873" w14:textId="77777777" w:rsidR="00B41CDF" w:rsidRDefault="00B41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8288C" w14:textId="77777777" w:rsidR="006B2E88" w:rsidRDefault="006B2E88" w:rsidP="00132366">
      <w:r>
        <w:separator/>
      </w:r>
    </w:p>
  </w:footnote>
  <w:footnote w:type="continuationSeparator" w:id="0">
    <w:p w14:paraId="4786B35C" w14:textId="77777777" w:rsidR="006B2E88" w:rsidRDefault="006B2E88"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9A52C" w14:textId="77777777" w:rsidR="00B41CDF" w:rsidRDefault="00B41C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5541A415" w:rsidR="006B2E88" w:rsidRDefault="006B2E88" w:rsidP="00D3110D">
    <w:pPr>
      <w:pStyle w:val="Header"/>
      <w:ind w:left="-851"/>
    </w:pPr>
    <w:r>
      <w:rPr>
        <w:noProof/>
        <w:lang w:val="en-GB" w:eastAsia="en-GB"/>
      </w:rPr>
      <w:drawing>
        <wp:anchor distT="0" distB="0" distL="114300" distR="114300" simplePos="0" relativeHeight="251658240" behindDoc="1" locked="0" layoutInCell="1" allowOverlap="1" wp14:anchorId="5A091457" wp14:editId="6F1E4D5A">
          <wp:simplePos x="0" y="0"/>
          <wp:positionH relativeFrom="page">
            <wp:posOffset>92</wp:posOffset>
          </wp:positionH>
          <wp:positionV relativeFrom="page">
            <wp:posOffset>0</wp:posOffset>
          </wp:positionV>
          <wp:extent cx="10846616" cy="1094400"/>
          <wp:effectExtent l="0" t="0" r="0" b="0"/>
          <wp:wrapTight wrapText="bothSides">
            <wp:wrapPolygon edited="0">
              <wp:start x="0" y="0"/>
              <wp:lineTo x="0" y="21061"/>
              <wp:lineTo x="21548" y="21061"/>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9_00968_Banner_Landscape.jpg"/>
                  <pic:cNvPicPr/>
                </pic:nvPicPr>
                <pic:blipFill>
                  <a:blip r:embed="rId1">
                    <a:extLst>
                      <a:ext uri="{28A0092B-C50C-407E-A947-70E740481C1C}">
                        <a14:useLocalDpi xmlns:a14="http://schemas.microsoft.com/office/drawing/2010/main" val="0"/>
                      </a:ext>
                    </a:extLst>
                  </a:blip>
                  <a:stretch>
                    <a:fillRect/>
                  </a:stretch>
                </pic:blipFill>
                <pic:spPr>
                  <a:xfrm>
                    <a:off x="0" y="0"/>
                    <a:ext cx="10846616" cy="10944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59FA2" w14:textId="77777777" w:rsidR="00B41CDF" w:rsidRDefault="00B41C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482695"/>
    <w:multiLevelType w:val="hybridMultilevel"/>
    <w:tmpl w:val="ACB2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4C4115CE"/>
    <w:multiLevelType w:val="hybridMultilevel"/>
    <w:tmpl w:val="CF2A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2"/>
  </w:num>
  <w:num w:numId="5">
    <w:abstractNumId w:val="3"/>
  </w:num>
  <w:num w:numId="6">
    <w:abstractNumId w:val="10"/>
  </w:num>
  <w:num w:numId="7">
    <w:abstractNumId w:val="5"/>
  </w:num>
  <w:num w:numId="8">
    <w:abstractNumId w:val="9"/>
  </w:num>
  <w:num w:numId="9">
    <w:abstractNumId w:val="6"/>
  </w:num>
  <w:num w:numId="10">
    <w:abstractNumId w:val="0"/>
  </w:num>
  <w:num w:numId="11">
    <w:abstractNumId w:val="7"/>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oNotHyphenateCaps/>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50951"/>
    <w:rsid w:val="00051ACA"/>
    <w:rsid w:val="0007117D"/>
    <w:rsid w:val="00071DBA"/>
    <w:rsid w:val="00074C0E"/>
    <w:rsid w:val="0007552B"/>
    <w:rsid w:val="00081038"/>
    <w:rsid w:val="000821E3"/>
    <w:rsid w:val="00091914"/>
    <w:rsid w:val="00092795"/>
    <w:rsid w:val="000A11DD"/>
    <w:rsid w:val="000D380F"/>
    <w:rsid w:val="000D38C6"/>
    <w:rsid w:val="000D4C8C"/>
    <w:rsid w:val="000E506E"/>
    <w:rsid w:val="000E5E5A"/>
    <w:rsid w:val="000E64AA"/>
    <w:rsid w:val="000F0CFE"/>
    <w:rsid w:val="000F4066"/>
    <w:rsid w:val="000F55F0"/>
    <w:rsid w:val="000F7146"/>
    <w:rsid w:val="0010292B"/>
    <w:rsid w:val="00106EBD"/>
    <w:rsid w:val="00107535"/>
    <w:rsid w:val="00107EC2"/>
    <w:rsid w:val="00117FFB"/>
    <w:rsid w:val="00122793"/>
    <w:rsid w:val="001262C6"/>
    <w:rsid w:val="00132366"/>
    <w:rsid w:val="001423D9"/>
    <w:rsid w:val="0014685B"/>
    <w:rsid w:val="00147204"/>
    <w:rsid w:val="00163270"/>
    <w:rsid w:val="001677AA"/>
    <w:rsid w:val="00185CE6"/>
    <w:rsid w:val="001A4730"/>
    <w:rsid w:val="001C4B6C"/>
    <w:rsid w:val="001C64DE"/>
    <w:rsid w:val="001D1073"/>
    <w:rsid w:val="001D4812"/>
    <w:rsid w:val="001D774E"/>
    <w:rsid w:val="001E49F6"/>
    <w:rsid w:val="001E7AE2"/>
    <w:rsid w:val="00231925"/>
    <w:rsid w:val="00257005"/>
    <w:rsid w:val="002675AF"/>
    <w:rsid w:val="00281E1A"/>
    <w:rsid w:val="00292612"/>
    <w:rsid w:val="002943EA"/>
    <w:rsid w:val="00295199"/>
    <w:rsid w:val="002A32D0"/>
    <w:rsid w:val="002A5F41"/>
    <w:rsid w:val="002B6739"/>
    <w:rsid w:val="002D229C"/>
    <w:rsid w:val="002E5E41"/>
    <w:rsid w:val="00304E55"/>
    <w:rsid w:val="00306D24"/>
    <w:rsid w:val="0031266F"/>
    <w:rsid w:val="00313A5C"/>
    <w:rsid w:val="00315050"/>
    <w:rsid w:val="003165A1"/>
    <w:rsid w:val="00327C57"/>
    <w:rsid w:val="0033562B"/>
    <w:rsid w:val="00360118"/>
    <w:rsid w:val="003672BF"/>
    <w:rsid w:val="00367DD8"/>
    <w:rsid w:val="00370A55"/>
    <w:rsid w:val="00386098"/>
    <w:rsid w:val="0039019C"/>
    <w:rsid w:val="003B1D54"/>
    <w:rsid w:val="003B34FE"/>
    <w:rsid w:val="003B7C74"/>
    <w:rsid w:val="003C1122"/>
    <w:rsid w:val="003D3A51"/>
    <w:rsid w:val="003E09F6"/>
    <w:rsid w:val="003E4BCA"/>
    <w:rsid w:val="003E6F4D"/>
    <w:rsid w:val="003F047D"/>
    <w:rsid w:val="003F678F"/>
    <w:rsid w:val="00401EA9"/>
    <w:rsid w:val="0040298F"/>
    <w:rsid w:val="00403866"/>
    <w:rsid w:val="00412030"/>
    <w:rsid w:val="004316E0"/>
    <w:rsid w:val="004343DF"/>
    <w:rsid w:val="004452B9"/>
    <w:rsid w:val="0044793F"/>
    <w:rsid w:val="004601B6"/>
    <w:rsid w:val="00465774"/>
    <w:rsid w:val="00472D95"/>
    <w:rsid w:val="004823D0"/>
    <w:rsid w:val="004846A5"/>
    <w:rsid w:val="004B718B"/>
    <w:rsid w:val="004D5DA2"/>
    <w:rsid w:val="004E0250"/>
    <w:rsid w:val="004E0591"/>
    <w:rsid w:val="004F5313"/>
    <w:rsid w:val="00506FD0"/>
    <w:rsid w:val="00511288"/>
    <w:rsid w:val="005165D2"/>
    <w:rsid w:val="00522F79"/>
    <w:rsid w:val="005340BF"/>
    <w:rsid w:val="00536753"/>
    <w:rsid w:val="005443F3"/>
    <w:rsid w:val="005450F1"/>
    <w:rsid w:val="0055069D"/>
    <w:rsid w:val="00551073"/>
    <w:rsid w:val="00552E97"/>
    <w:rsid w:val="00576011"/>
    <w:rsid w:val="005A13AD"/>
    <w:rsid w:val="005A50E9"/>
    <w:rsid w:val="005A73F6"/>
    <w:rsid w:val="005C0704"/>
    <w:rsid w:val="005D0D6D"/>
    <w:rsid w:val="005D195B"/>
    <w:rsid w:val="005E0035"/>
    <w:rsid w:val="005E203F"/>
    <w:rsid w:val="005E2753"/>
    <w:rsid w:val="005E3153"/>
    <w:rsid w:val="005E326C"/>
    <w:rsid w:val="005E58B3"/>
    <w:rsid w:val="005F54F2"/>
    <w:rsid w:val="005F6FBE"/>
    <w:rsid w:val="006003BF"/>
    <w:rsid w:val="00605138"/>
    <w:rsid w:val="00623327"/>
    <w:rsid w:val="00625AF9"/>
    <w:rsid w:val="0062753A"/>
    <w:rsid w:val="006307A3"/>
    <w:rsid w:val="0064402C"/>
    <w:rsid w:val="00647B17"/>
    <w:rsid w:val="006901B3"/>
    <w:rsid w:val="0069022C"/>
    <w:rsid w:val="0069033B"/>
    <w:rsid w:val="00694736"/>
    <w:rsid w:val="006A038F"/>
    <w:rsid w:val="006B2E88"/>
    <w:rsid w:val="006B6F23"/>
    <w:rsid w:val="006D2657"/>
    <w:rsid w:val="006E3CB8"/>
    <w:rsid w:val="006F4731"/>
    <w:rsid w:val="006F5C3B"/>
    <w:rsid w:val="00710661"/>
    <w:rsid w:val="007160A0"/>
    <w:rsid w:val="007170D2"/>
    <w:rsid w:val="00722E98"/>
    <w:rsid w:val="0074288C"/>
    <w:rsid w:val="00742EFE"/>
    <w:rsid w:val="00752920"/>
    <w:rsid w:val="007612BF"/>
    <w:rsid w:val="007659DB"/>
    <w:rsid w:val="00767E44"/>
    <w:rsid w:val="0078275E"/>
    <w:rsid w:val="00783DD7"/>
    <w:rsid w:val="00791712"/>
    <w:rsid w:val="00791E7B"/>
    <w:rsid w:val="00795447"/>
    <w:rsid w:val="007A7940"/>
    <w:rsid w:val="007B06CA"/>
    <w:rsid w:val="007D1A0E"/>
    <w:rsid w:val="007F77ED"/>
    <w:rsid w:val="008072F1"/>
    <w:rsid w:val="00811236"/>
    <w:rsid w:val="00815C97"/>
    <w:rsid w:val="00824D40"/>
    <w:rsid w:val="00825BF4"/>
    <w:rsid w:val="008308FA"/>
    <w:rsid w:val="008310BD"/>
    <w:rsid w:val="008639E2"/>
    <w:rsid w:val="00886C71"/>
    <w:rsid w:val="00893E5F"/>
    <w:rsid w:val="0089636A"/>
    <w:rsid w:val="008B2BBF"/>
    <w:rsid w:val="008C560C"/>
    <w:rsid w:val="008C5BFC"/>
    <w:rsid w:val="008D3B6D"/>
    <w:rsid w:val="008D469A"/>
    <w:rsid w:val="00901861"/>
    <w:rsid w:val="00903F10"/>
    <w:rsid w:val="0091673F"/>
    <w:rsid w:val="00924A89"/>
    <w:rsid w:val="00932D6F"/>
    <w:rsid w:val="00940C21"/>
    <w:rsid w:val="00941E26"/>
    <w:rsid w:val="00954541"/>
    <w:rsid w:val="009637D1"/>
    <w:rsid w:val="009705A2"/>
    <w:rsid w:val="009713B7"/>
    <w:rsid w:val="00982B2B"/>
    <w:rsid w:val="009956EC"/>
    <w:rsid w:val="009A049A"/>
    <w:rsid w:val="009A0A5F"/>
    <w:rsid w:val="009A591D"/>
    <w:rsid w:val="009B60D3"/>
    <w:rsid w:val="009C5F16"/>
    <w:rsid w:val="009E08B2"/>
    <w:rsid w:val="009E4F00"/>
    <w:rsid w:val="009F022E"/>
    <w:rsid w:val="009F0AEA"/>
    <w:rsid w:val="009F4252"/>
    <w:rsid w:val="00A06E31"/>
    <w:rsid w:val="00A26EA3"/>
    <w:rsid w:val="00A31D25"/>
    <w:rsid w:val="00A45144"/>
    <w:rsid w:val="00A67050"/>
    <w:rsid w:val="00A74438"/>
    <w:rsid w:val="00A80675"/>
    <w:rsid w:val="00A840A6"/>
    <w:rsid w:val="00A84FFD"/>
    <w:rsid w:val="00A85BE1"/>
    <w:rsid w:val="00A864BC"/>
    <w:rsid w:val="00A90137"/>
    <w:rsid w:val="00A92E87"/>
    <w:rsid w:val="00A952C1"/>
    <w:rsid w:val="00A96280"/>
    <w:rsid w:val="00AC2C2E"/>
    <w:rsid w:val="00AD099A"/>
    <w:rsid w:val="00B0237C"/>
    <w:rsid w:val="00B3359B"/>
    <w:rsid w:val="00B419C5"/>
    <w:rsid w:val="00B41CDF"/>
    <w:rsid w:val="00B5076F"/>
    <w:rsid w:val="00B70DFC"/>
    <w:rsid w:val="00B82C50"/>
    <w:rsid w:val="00B84474"/>
    <w:rsid w:val="00B93A45"/>
    <w:rsid w:val="00BB0759"/>
    <w:rsid w:val="00BC666B"/>
    <w:rsid w:val="00BD0AB4"/>
    <w:rsid w:val="00BF174D"/>
    <w:rsid w:val="00BF32F5"/>
    <w:rsid w:val="00C01BA0"/>
    <w:rsid w:val="00C17A27"/>
    <w:rsid w:val="00C26060"/>
    <w:rsid w:val="00C331B4"/>
    <w:rsid w:val="00C3724C"/>
    <w:rsid w:val="00C45645"/>
    <w:rsid w:val="00C526D2"/>
    <w:rsid w:val="00C55BFB"/>
    <w:rsid w:val="00C6158A"/>
    <w:rsid w:val="00C65A9C"/>
    <w:rsid w:val="00C94429"/>
    <w:rsid w:val="00CA45EC"/>
    <w:rsid w:val="00CC16CB"/>
    <w:rsid w:val="00CC3B3C"/>
    <w:rsid w:val="00CC6048"/>
    <w:rsid w:val="00CD45AE"/>
    <w:rsid w:val="00CE049B"/>
    <w:rsid w:val="00CF7ED6"/>
    <w:rsid w:val="00D0223D"/>
    <w:rsid w:val="00D123A7"/>
    <w:rsid w:val="00D16D32"/>
    <w:rsid w:val="00D17912"/>
    <w:rsid w:val="00D17CC1"/>
    <w:rsid w:val="00D20EA1"/>
    <w:rsid w:val="00D3110D"/>
    <w:rsid w:val="00D3329A"/>
    <w:rsid w:val="00D4367B"/>
    <w:rsid w:val="00D53FB3"/>
    <w:rsid w:val="00D55FE3"/>
    <w:rsid w:val="00D63339"/>
    <w:rsid w:val="00D86F1F"/>
    <w:rsid w:val="00D952DA"/>
    <w:rsid w:val="00DA2CFA"/>
    <w:rsid w:val="00DB279D"/>
    <w:rsid w:val="00DB40CD"/>
    <w:rsid w:val="00DD06E6"/>
    <w:rsid w:val="00DF3A89"/>
    <w:rsid w:val="00DF5171"/>
    <w:rsid w:val="00DF6527"/>
    <w:rsid w:val="00E007C5"/>
    <w:rsid w:val="00E00D9C"/>
    <w:rsid w:val="00E024B8"/>
    <w:rsid w:val="00E124A8"/>
    <w:rsid w:val="00E14BA8"/>
    <w:rsid w:val="00E160A5"/>
    <w:rsid w:val="00E16A88"/>
    <w:rsid w:val="00E3474A"/>
    <w:rsid w:val="00E47F4C"/>
    <w:rsid w:val="00E57556"/>
    <w:rsid w:val="00E74597"/>
    <w:rsid w:val="00E80CCC"/>
    <w:rsid w:val="00E816A8"/>
    <w:rsid w:val="00E82349"/>
    <w:rsid w:val="00E934EC"/>
    <w:rsid w:val="00EA299B"/>
    <w:rsid w:val="00EB30E5"/>
    <w:rsid w:val="00EC0F89"/>
    <w:rsid w:val="00EC6381"/>
    <w:rsid w:val="00ED2CD7"/>
    <w:rsid w:val="00ED40DD"/>
    <w:rsid w:val="00EE0D97"/>
    <w:rsid w:val="00EF0A5F"/>
    <w:rsid w:val="00EF1BE0"/>
    <w:rsid w:val="00EF64C9"/>
    <w:rsid w:val="00F01161"/>
    <w:rsid w:val="00F016E2"/>
    <w:rsid w:val="00F1337A"/>
    <w:rsid w:val="00F134FF"/>
    <w:rsid w:val="00F14F11"/>
    <w:rsid w:val="00F20665"/>
    <w:rsid w:val="00F305F8"/>
    <w:rsid w:val="00F37568"/>
    <w:rsid w:val="00F42B5D"/>
    <w:rsid w:val="00F54578"/>
    <w:rsid w:val="00F61BD7"/>
    <w:rsid w:val="00F657BC"/>
    <w:rsid w:val="00FA293F"/>
    <w:rsid w:val="00FA4E79"/>
    <w:rsid w:val="00FA7678"/>
    <w:rsid w:val="00FB56F5"/>
    <w:rsid w:val="00FC3A13"/>
    <w:rsid w:val="00FC5DBE"/>
    <w:rsid w:val="00FD7A86"/>
    <w:rsid w:val="00FE28AD"/>
    <w:rsid w:val="00FE4D90"/>
    <w:rsid w:val="00FF2A1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character" w:styleId="FollowedHyperlink">
    <w:name w:val="FollowedHyperlink"/>
    <w:basedOn w:val="DefaultParagraphFont"/>
    <w:uiPriority w:val="99"/>
    <w:semiHidden/>
    <w:unhideWhenUsed/>
    <w:rsid w:val="00327C57"/>
    <w:rPr>
      <w:color w:val="800080" w:themeColor="followedHyperlink"/>
      <w:u w:val="single"/>
    </w:rPr>
  </w:style>
  <w:style w:type="paragraph" w:customStyle="1" w:styleId="xworksheettype">
    <w:name w:val="xworksheet type"/>
    <w:basedOn w:val="Normal"/>
    <w:qFormat/>
    <w:rsid w:val="00BD0AB4"/>
    <w:pPr>
      <w:pageBreakBefore/>
      <w:spacing w:before="120" w:after="120" w:line="240" w:lineRule="atLeast"/>
      <w:ind w:left="340" w:hanging="340"/>
    </w:pPr>
    <w:rPr>
      <w:rFonts w:ascii="Arial" w:eastAsiaTheme="minorHAnsi" w:hAnsi="Arial" w:cs="Arial"/>
      <w:b/>
      <w:color w:val="808080" w:themeColor="background1" w:themeShade="80"/>
      <w:sz w:val="28"/>
      <w:szCs w:val="28"/>
    </w:rPr>
  </w:style>
  <w:style w:type="paragraph" w:customStyle="1" w:styleId="xchapterhead">
    <w:name w:val="xchapter head"/>
    <w:basedOn w:val="Normal"/>
    <w:qFormat/>
    <w:rsid w:val="00BD0AB4"/>
    <w:pPr>
      <w:pBdr>
        <w:bottom w:val="single" w:sz="4" w:space="1" w:color="808080" w:themeColor="background1" w:themeShade="80"/>
      </w:pBdr>
      <w:spacing w:before="120" w:after="120" w:line="240" w:lineRule="atLeast"/>
      <w:ind w:left="340" w:hanging="340"/>
      <w:outlineLvl w:val="0"/>
    </w:pPr>
    <w:rPr>
      <w:rFonts w:ascii="Arial" w:eastAsiaTheme="minorHAnsi" w:hAnsi="Arial" w:cs="Arial"/>
      <w:b/>
      <w:color w:val="808080" w:themeColor="background1" w:themeShade="80"/>
      <w:sz w:val="32"/>
      <w:szCs w:val="22"/>
    </w:rPr>
  </w:style>
  <w:style w:type="paragraph" w:customStyle="1" w:styleId="xtabletext">
    <w:name w:val="xtable text"/>
    <w:basedOn w:val="Normal"/>
    <w:autoRedefine/>
    <w:qFormat/>
    <w:rsid w:val="00ED2CD7"/>
    <w:pPr>
      <w:autoSpaceDE w:val="0"/>
      <w:autoSpaceDN w:val="0"/>
      <w:adjustRightInd w:val="0"/>
      <w:spacing w:before="60" w:after="60"/>
    </w:pPr>
    <w:rPr>
      <w:rFonts w:ascii="Arial" w:eastAsiaTheme="minorHAnsi" w:hAnsi="Arial" w:cs="Arial"/>
      <w:sz w:val="22"/>
      <w:szCs w:val="22"/>
    </w:rPr>
  </w:style>
  <w:style w:type="paragraph" w:customStyle="1" w:styleId="xtablecolumnhead">
    <w:name w:val="xtable column head"/>
    <w:basedOn w:val="Normal"/>
    <w:qFormat/>
    <w:rsid w:val="00304E55"/>
    <w:pPr>
      <w:jc w:val="center"/>
    </w:pPr>
    <w:rPr>
      <w:rFonts w:ascii="Arial" w:hAnsi="Arial" w:cs="Arial"/>
      <w:b/>
      <w:color w:val="FFFFFF" w:themeColor="background1"/>
      <w:sz w:val="22"/>
      <w:szCs w:val="22"/>
    </w:rPr>
  </w:style>
  <w:style w:type="paragraph" w:customStyle="1" w:styleId="xfooter">
    <w:name w:val="xfooter"/>
    <w:basedOn w:val="Normal"/>
    <w:qFormat/>
    <w:rsid w:val="00BD0AB4"/>
    <w:rPr>
      <w:rFonts w:ascii="Arial" w:eastAsiaTheme="minorHAnsi" w:hAnsi="Arial" w:cs="Arial"/>
      <w:sz w:val="16"/>
      <w:szCs w:val="20"/>
      <w:lang w:eastAsia="en-AU"/>
    </w:rPr>
  </w:style>
  <w:style w:type="character" w:customStyle="1" w:styleId="xbold">
    <w:name w:val="xbold"/>
    <w:basedOn w:val="DefaultParagraphFont"/>
    <w:uiPriority w:val="1"/>
    <w:qFormat/>
    <w:rsid w:val="00315050"/>
    <w:rPr>
      <w:rFonts w:ascii="Arial" w:hAnsi="Arial"/>
      <w:b/>
      <w:sz w:val="22"/>
    </w:rPr>
  </w:style>
  <w:style w:type="paragraph" w:customStyle="1" w:styleId="xtablelist">
    <w:name w:val="xtable list"/>
    <w:basedOn w:val="xtabletext"/>
    <w:autoRedefine/>
    <w:qFormat/>
    <w:rsid w:val="002675AF"/>
    <w:pPr>
      <w:tabs>
        <w:tab w:val="left" w:pos="284"/>
      </w:tabs>
      <w:spacing w:before="40" w:after="40"/>
      <w:ind w:left="284" w:hanging="284"/>
    </w:pPr>
    <w:rPr>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spacing w:before="120" w:after="12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character" w:styleId="FollowedHyperlink">
    <w:name w:val="FollowedHyperlink"/>
    <w:basedOn w:val="DefaultParagraphFont"/>
    <w:uiPriority w:val="99"/>
    <w:semiHidden/>
    <w:unhideWhenUsed/>
    <w:rsid w:val="00327C57"/>
    <w:rPr>
      <w:color w:val="800080" w:themeColor="followedHyperlink"/>
      <w:u w:val="single"/>
    </w:rPr>
  </w:style>
  <w:style w:type="paragraph" w:customStyle="1" w:styleId="xworksheettype">
    <w:name w:val="xworksheet type"/>
    <w:basedOn w:val="Normal"/>
    <w:qFormat/>
    <w:rsid w:val="00BD0AB4"/>
    <w:pPr>
      <w:pageBreakBefore/>
      <w:spacing w:before="120" w:after="120" w:line="240" w:lineRule="atLeast"/>
      <w:ind w:left="340" w:hanging="340"/>
    </w:pPr>
    <w:rPr>
      <w:rFonts w:ascii="Arial" w:eastAsiaTheme="minorHAnsi" w:hAnsi="Arial" w:cs="Arial"/>
      <w:b/>
      <w:color w:val="808080" w:themeColor="background1" w:themeShade="80"/>
      <w:sz w:val="28"/>
      <w:szCs w:val="28"/>
    </w:rPr>
  </w:style>
  <w:style w:type="paragraph" w:customStyle="1" w:styleId="xchapterhead">
    <w:name w:val="xchapter head"/>
    <w:basedOn w:val="Normal"/>
    <w:qFormat/>
    <w:rsid w:val="00BD0AB4"/>
    <w:pPr>
      <w:pBdr>
        <w:bottom w:val="single" w:sz="4" w:space="1" w:color="808080" w:themeColor="background1" w:themeShade="80"/>
      </w:pBdr>
      <w:spacing w:before="120" w:after="120" w:line="240" w:lineRule="atLeast"/>
      <w:ind w:left="340" w:hanging="340"/>
      <w:outlineLvl w:val="0"/>
    </w:pPr>
    <w:rPr>
      <w:rFonts w:ascii="Arial" w:eastAsiaTheme="minorHAnsi" w:hAnsi="Arial" w:cs="Arial"/>
      <w:b/>
      <w:color w:val="808080" w:themeColor="background1" w:themeShade="80"/>
      <w:sz w:val="32"/>
      <w:szCs w:val="22"/>
    </w:rPr>
  </w:style>
  <w:style w:type="paragraph" w:customStyle="1" w:styleId="xtabletext">
    <w:name w:val="xtable text"/>
    <w:basedOn w:val="Normal"/>
    <w:autoRedefine/>
    <w:qFormat/>
    <w:rsid w:val="00ED2CD7"/>
    <w:pPr>
      <w:autoSpaceDE w:val="0"/>
      <w:autoSpaceDN w:val="0"/>
      <w:adjustRightInd w:val="0"/>
      <w:spacing w:before="60" w:after="60"/>
    </w:pPr>
    <w:rPr>
      <w:rFonts w:ascii="Arial" w:eastAsiaTheme="minorHAnsi" w:hAnsi="Arial" w:cs="Arial"/>
      <w:sz w:val="22"/>
      <w:szCs w:val="22"/>
    </w:rPr>
  </w:style>
  <w:style w:type="paragraph" w:customStyle="1" w:styleId="xtablecolumnhead">
    <w:name w:val="xtable column head"/>
    <w:basedOn w:val="Normal"/>
    <w:qFormat/>
    <w:rsid w:val="00304E55"/>
    <w:pPr>
      <w:jc w:val="center"/>
    </w:pPr>
    <w:rPr>
      <w:rFonts w:ascii="Arial" w:hAnsi="Arial" w:cs="Arial"/>
      <w:b/>
      <w:color w:val="FFFFFF" w:themeColor="background1"/>
      <w:sz w:val="22"/>
      <w:szCs w:val="22"/>
    </w:rPr>
  </w:style>
  <w:style w:type="paragraph" w:customStyle="1" w:styleId="xfooter">
    <w:name w:val="xfooter"/>
    <w:basedOn w:val="Normal"/>
    <w:qFormat/>
    <w:rsid w:val="00BD0AB4"/>
    <w:rPr>
      <w:rFonts w:ascii="Arial" w:eastAsiaTheme="minorHAnsi" w:hAnsi="Arial" w:cs="Arial"/>
      <w:sz w:val="16"/>
      <w:szCs w:val="20"/>
      <w:lang w:eastAsia="en-AU"/>
    </w:rPr>
  </w:style>
  <w:style w:type="character" w:customStyle="1" w:styleId="xbold">
    <w:name w:val="xbold"/>
    <w:basedOn w:val="DefaultParagraphFont"/>
    <w:uiPriority w:val="1"/>
    <w:qFormat/>
    <w:rsid w:val="00315050"/>
    <w:rPr>
      <w:rFonts w:ascii="Arial" w:hAnsi="Arial"/>
      <w:b/>
      <w:sz w:val="22"/>
    </w:rPr>
  </w:style>
  <w:style w:type="paragraph" w:customStyle="1" w:styleId="xtablelist">
    <w:name w:val="xtable list"/>
    <w:basedOn w:val="xtabletext"/>
    <w:autoRedefine/>
    <w:qFormat/>
    <w:rsid w:val="002675AF"/>
    <w:pPr>
      <w:tabs>
        <w:tab w:val="left" w:pos="284"/>
      </w:tabs>
      <w:spacing w:before="40" w:after="40"/>
      <w:ind w:left="284" w:hanging="284"/>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488094">
      <w:bodyDiv w:val="1"/>
      <w:marLeft w:val="0"/>
      <w:marRight w:val="0"/>
      <w:marTop w:val="0"/>
      <w:marBottom w:val="0"/>
      <w:divBdr>
        <w:top w:val="none" w:sz="0" w:space="0" w:color="auto"/>
        <w:left w:val="none" w:sz="0" w:space="0" w:color="auto"/>
        <w:bottom w:val="none" w:sz="0" w:space="0" w:color="auto"/>
        <w:right w:val="none" w:sz="0" w:space="0" w:color="auto"/>
      </w:divBdr>
    </w:div>
    <w:div w:id="228351453">
      <w:bodyDiv w:val="1"/>
      <w:marLeft w:val="0"/>
      <w:marRight w:val="0"/>
      <w:marTop w:val="0"/>
      <w:marBottom w:val="0"/>
      <w:divBdr>
        <w:top w:val="none" w:sz="0" w:space="0" w:color="auto"/>
        <w:left w:val="none" w:sz="0" w:space="0" w:color="auto"/>
        <w:bottom w:val="none" w:sz="0" w:space="0" w:color="auto"/>
        <w:right w:val="none" w:sz="0" w:space="0" w:color="auto"/>
      </w:divBdr>
    </w:div>
    <w:div w:id="256059360">
      <w:bodyDiv w:val="1"/>
      <w:marLeft w:val="0"/>
      <w:marRight w:val="0"/>
      <w:marTop w:val="0"/>
      <w:marBottom w:val="0"/>
      <w:divBdr>
        <w:top w:val="none" w:sz="0" w:space="0" w:color="auto"/>
        <w:left w:val="none" w:sz="0" w:space="0" w:color="auto"/>
        <w:bottom w:val="none" w:sz="0" w:space="0" w:color="auto"/>
        <w:right w:val="none" w:sz="0" w:space="0" w:color="auto"/>
      </w:divBdr>
    </w:div>
    <w:div w:id="366873226">
      <w:bodyDiv w:val="1"/>
      <w:marLeft w:val="0"/>
      <w:marRight w:val="0"/>
      <w:marTop w:val="0"/>
      <w:marBottom w:val="0"/>
      <w:divBdr>
        <w:top w:val="none" w:sz="0" w:space="0" w:color="auto"/>
        <w:left w:val="none" w:sz="0" w:space="0" w:color="auto"/>
        <w:bottom w:val="none" w:sz="0" w:space="0" w:color="auto"/>
        <w:right w:val="none" w:sz="0" w:space="0" w:color="auto"/>
      </w:divBdr>
    </w:div>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414941143">
      <w:bodyDiv w:val="1"/>
      <w:marLeft w:val="0"/>
      <w:marRight w:val="0"/>
      <w:marTop w:val="0"/>
      <w:marBottom w:val="0"/>
      <w:divBdr>
        <w:top w:val="none" w:sz="0" w:space="0" w:color="auto"/>
        <w:left w:val="none" w:sz="0" w:space="0" w:color="auto"/>
        <w:bottom w:val="none" w:sz="0" w:space="0" w:color="auto"/>
        <w:right w:val="none" w:sz="0" w:space="0" w:color="auto"/>
      </w:divBdr>
      <w:divsChild>
        <w:div w:id="1465847316">
          <w:marLeft w:val="0"/>
          <w:marRight w:val="0"/>
          <w:marTop w:val="0"/>
          <w:marBottom w:val="0"/>
          <w:divBdr>
            <w:top w:val="none" w:sz="0" w:space="0" w:color="auto"/>
            <w:left w:val="none" w:sz="0" w:space="0" w:color="auto"/>
            <w:bottom w:val="none" w:sz="0" w:space="0" w:color="auto"/>
            <w:right w:val="none" w:sz="0" w:space="0" w:color="auto"/>
          </w:divBdr>
          <w:divsChild>
            <w:div w:id="1735465871">
              <w:marLeft w:val="0"/>
              <w:marRight w:val="0"/>
              <w:marTop w:val="0"/>
              <w:marBottom w:val="0"/>
              <w:divBdr>
                <w:top w:val="none" w:sz="0" w:space="0" w:color="auto"/>
                <w:left w:val="none" w:sz="0" w:space="0" w:color="auto"/>
                <w:bottom w:val="none" w:sz="0" w:space="0" w:color="auto"/>
                <w:right w:val="none" w:sz="0" w:space="0" w:color="auto"/>
              </w:divBdr>
              <w:divsChild>
                <w:div w:id="1040283299">
                  <w:marLeft w:val="0"/>
                  <w:marRight w:val="0"/>
                  <w:marTop w:val="0"/>
                  <w:marBottom w:val="0"/>
                  <w:divBdr>
                    <w:top w:val="none" w:sz="0" w:space="0" w:color="auto"/>
                    <w:left w:val="none" w:sz="0" w:space="0" w:color="auto"/>
                    <w:bottom w:val="none" w:sz="0" w:space="0" w:color="auto"/>
                    <w:right w:val="none" w:sz="0" w:space="0" w:color="auto"/>
                  </w:divBdr>
                  <w:divsChild>
                    <w:div w:id="262953808">
                      <w:marLeft w:val="0"/>
                      <w:marRight w:val="0"/>
                      <w:marTop w:val="0"/>
                      <w:marBottom w:val="0"/>
                      <w:divBdr>
                        <w:top w:val="none" w:sz="0" w:space="0" w:color="auto"/>
                        <w:left w:val="none" w:sz="0" w:space="0" w:color="auto"/>
                        <w:bottom w:val="none" w:sz="0" w:space="0" w:color="auto"/>
                        <w:right w:val="none" w:sz="0" w:space="0" w:color="auto"/>
                      </w:divBdr>
                      <w:divsChild>
                        <w:div w:id="1928230313">
                          <w:marLeft w:val="0"/>
                          <w:marRight w:val="0"/>
                          <w:marTop w:val="0"/>
                          <w:marBottom w:val="0"/>
                          <w:divBdr>
                            <w:top w:val="none" w:sz="0" w:space="0" w:color="auto"/>
                            <w:left w:val="none" w:sz="0" w:space="0" w:color="auto"/>
                            <w:bottom w:val="none" w:sz="0" w:space="0" w:color="auto"/>
                            <w:right w:val="none" w:sz="0" w:space="0" w:color="auto"/>
                          </w:divBdr>
                          <w:divsChild>
                            <w:div w:id="21638107">
                              <w:marLeft w:val="0"/>
                              <w:marRight w:val="0"/>
                              <w:marTop w:val="0"/>
                              <w:marBottom w:val="0"/>
                              <w:divBdr>
                                <w:top w:val="none" w:sz="0" w:space="0" w:color="auto"/>
                                <w:left w:val="none" w:sz="0" w:space="0" w:color="auto"/>
                                <w:bottom w:val="none" w:sz="0" w:space="0" w:color="auto"/>
                                <w:right w:val="none" w:sz="0" w:space="0" w:color="auto"/>
                              </w:divBdr>
                              <w:divsChild>
                                <w:div w:id="1132868541">
                                  <w:marLeft w:val="0"/>
                                  <w:marRight w:val="0"/>
                                  <w:marTop w:val="0"/>
                                  <w:marBottom w:val="0"/>
                                  <w:divBdr>
                                    <w:top w:val="none" w:sz="0" w:space="0" w:color="auto"/>
                                    <w:left w:val="none" w:sz="0" w:space="0" w:color="auto"/>
                                    <w:bottom w:val="none" w:sz="0" w:space="0" w:color="auto"/>
                                    <w:right w:val="none" w:sz="0" w:space="0" w:color="auto"/>
                                  </w:divBdr>
                                  <w:divsChild>
                                    <w:div w:id="2102749543">
                                      <w:marLeft w:val="0"/>
                                      <w:marRight w:val="0"/>
                                      <w:marTop w:val="0"/>
                                      <w:marBottom w:val="0"/>
                                      <w:divBdr>
                                        <w:top w:val="none" w:sz="0" w:space="0" w:color="auto"/>
                                        <w:left w:val="none" w:sz="0" w:space="0" w:color="auto"/>
                                        <w:bottom w:val="none" w:sz="0" w:space="0" w:color="auto"/>
                                        <w:right w:val="none" w:sz="0" w:space="0" w:color="auto"/>
                                      </w:divBdr>
                                      <w:divsChild>
                                        <w:div w:id="223103298">
                                          <w:marLeft w:val="0"/>
                                          <w:marRight w:val="0"/>
                                          <w:marTop w:val="150"/>
                                          <w:marBottom w:val="0"/>
                                          <w:divBdr>
                                            <w:top w:val="none" w:sz="0" w:space="0" w:color="auto"/>
                                            <w:left w:val="none" w:sz="0" w:space="0" w:color="auto"/>
                                            <w:bottom w:val="none" w:sz="0" w:space="0" w:color="auto"/>
                                            <w:right w:val="none" w:sz="0" w:space="0" w:color="auto"/>
                                          </w:divBdr>
                                          <w:divsChild>
                                            <w:div w:id="209418512">
                                              <w:marLeft w:val="0"/>
                                              <w:marRight w:val="0"/>
                                              <w:marTop w:val="0"/>
                                              <w:marBottom w:val="0"/>
                                              <w:divBdr>
                                                <w:top w:val="none" w:sz="0" w:space="0" w:color="auto"/>
                                                <w:left w:val="none" w:sz="0" w:space="0" w:color="auto"/>
                                                <w:bottom w:val="none" w:sz="0" w:space="0" w:color="auto"/>
                                                <w:right w:val="none" w:sz="0" w:space="0" w:color="auto"/>
                                              </w:divBdr>
                                              <w:divsChild>
                                                <w:div w:id="204949316">
                                                  <w:marLeft w:val="0"/>
                                                  <w:marRight w:val="0"/>
                                                  <w:marTop w:val="0"/>
                                                  <w:marBottom w:val="0"/>
                                                  <w:divBdr>
                                                    <w:top w:val="none" w:sz="0" w:space="0" w:color="auto"/>
                                                    <w:left w:val="none" w:sz="0" w:space="0" w:color="auto"/>
                                                    <w:bottom w:val="none" w:sz="0" w:space="0" w:color="auto"/>
                                                    <w:right w:val="none" w:sz="0" w:space="0" w:color="auto"/>
                                                  </w:divBdr>
                                                  <w:divsChild>
                                                    <w:div w:id="12412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544544">
      <w:bodyDiv w:val="1"/>
      <w:marLeft w:val="0"/>
      <w:marRight w:val="0"/>
      <w:marTop w:val="0"/>
      <w:marBottom w:val="0"/>
      <w:divBdr>
        <w:top w:val="none" w:sz="0" w:space="0" w:color="auto"/>
        <w:left w:val="none" w:sz="0" w:space="0" w:color="auto"/>
        <w:bottom w:val="none" w:sz="0" w:space="0" w:color="auto"/>
        <w:right w:val="none" w:sz="0" w:space="0" w:color="auto"/>
      </w:divBdr>
    </w:div>
    <w:div w:id="690912031">
      <w:bodyDiv w:val="1"/>
      <w:marLeft w:val="0"/>
      <w:marRight w:val="0"/>
      <w:marTop w:val="0"/>
      <w:marBottom w:val="0"/>
      <w:divBdr>
        <w:top w:val="none" w:sz="0" w:space="0" w:color="auto"/>
        <w:left w:val="none" w:sz="0" w:space="0" w:color="auto"/>
        <w:bottom w:val="none" w:sz="0" w:space="0" w:color="auto"/>
        <w:right w:val="none" w:sz="0" w:space="0" w:color="auto"/>
      </w:divBdr>
    </w:div>
    <w:div w:id="736512778">
      <w:bodyDiv w:val="1"/>
      <w:marLeft w:val="0"/>
      <w:marRight w:val="0"/>
      <w:marTop w:val="0"/>
      <w:marBottom w:val="0"/>
      <w:divBdr>
        <w:top w:val="none" w:sz="0" w:space="0" w:color="auto"/>
        <w:left w:val="none" w:sz="0" w:space="0" w:color="auto"/>
        <w:bottom w:val="none" w:sz="0" w:space="0" w:color="auto"/>
        <w:right w:val="none" w:sz="0" w:space="0" w:color="auto"/>
      </w:divBdr>
      <w:divsChild>
        <w:div w:id="635069672">
          <w:marLeft w:val="0"/>
          <w:marRight w:val="0"/>
          <w:marTop w:val="0"/>
          <w:marBottom w:val="0"/>
          <w:divBdr>
            <w:top w:val="none" w:sz="0" w:space="0" w:color="auto"/>
            <w:left w:val="none" w:sz="0" w:space="0" w:color="auto"/>
            <w:bottom w:val="none" w:sz="0" w:space="0" w:color="auto"/>
            <w:right w:val="none" w:sz="0" w:space="0" w:color="auto"/>
          </w:divBdr>
          <w:divsChild>
            <w:div w:id="2089569316">
              <w:marLeft w:val="0"/>
              <w:marRight w:val="0"/>
              <w:marTop w:val="0"/>
              <w:marBottom w:val="0"/>
              <w:divBdr>
                <w:top w:val="none" w:sz="0" w:space="0" w:color="auto"/>
                <w:left w:val="none" w:sz="0" w:space="0" w:color="auto"/>
                <w:bottom w:val="none" w:sz="0" w:space="0" w:color="auto"/>
                <w:right w:val="none" w:sz="0" w:space="0" w:color="auto"/>
              </w:divBdr>
              <w:divsChild>
                <w:div w:id="196087522">
                  <w:marLeft w:val="0"/>
                  <w:marRight w:val="0"/>
                  <w:marTop w:val="0"/>
                  <w:marBottom w:val="0"/>
                  <w:divBdr>
                    <w:top w:val="none" w:sz="0" w:space="0" w:color="auto"/>
                    <w:left w:val="none" w:sz="0" w:space="0" w:color="auto"/>
                    <w:bottom w:val="none" w:sz="0" w:space="0" w:color="auto"/>
                    <w:right w:val="none" w:sz="0" w:space="0" w:color="auto"/>
                  </w:divBdr>
                  <w:divsChild>
                    <w:div w:id="1616594842">
                      <w:marLeft w:val="0"/>
                      <w:marRight w:val="0"/>
                      <w:marTop w:val="0"/>
                      <w:marBottom w:val="0"/>
                      <w:divBdr>
                        <w:top w:val="none" w:sz="0" w:space="0" w:color="auto"/>
                        <w:left w:val="none" w:sz="0" w:space="0" w:color="auto"/>
                        <w:bottom w:val="none" w:sz="0" w:space="0" w:color="auto"/>
                        <w:right w:val="none" w:sz="0" w:space="0" w:color="auto"/>
                      </w:divBdr>
                      <w:divsChild>
                        <w:div w:id="1063676724">
                          <w:marLeft w:val="0"/>
                          <w:marRight w:val="0"/>
                          <w:marTop w:val="0"/>
                          <w:marBottom w:val="0"/>
                          <w:divBdr>
                            <w:top w:val="none" w:sz="0" w:space="0" w:color="auto"/>
                            <w:left w:val="none" w:sz="0" w:space="0" w:color="auto"/>
                            <w:bottom w:val="none" w:sz="0" w:space="0" w:color="auto"/>
                            <w:right w:val="none" w:sz="0" w:space="0" w:color="auto"/>
                          </w:divBdr>
                          <w:divsChild>
                            <w:div w:id="1814716494">
                              <w:marLeft w:val="0"/>
                              <w:marRight w:val="0"/>
                              <w:marTop w:val="0"/>
                              <w:marBottom w:val="0"/>
                              <w:divBdr>
                                <w:top w:val="none" w:sz="0" w:space="0" w:color="auto"/>
                                <w:left w:val="none" w:sz="0" w:space="0" w:color="auto"/>
                                <w:bottom w:val="none" w:sz="0" w:space="0" w:color="auto"/>
                                <w:right w:val="none" w:sz="0" w:space="0" w:color="auto"/>
                              </w:divBdr>
                              <w:divsChild>
                                <w:div w:id="1733649635">
                                  <w:marLeft w:val="0"/>
                                  <w:marRight w:val="0"/>
                                  <w:marTop w:val="0"/>
                                  <w:marBottom w:val="0"/>
                                  <w:divBdr>
                                    <w:top w:val="none" w:sz="0" w:space="0" w:color="auto"/>
                                    <w:left w:val="none" w:sz="0" w:space="0" w:color="auto"/>
                                    <w:bottom w:val="none" w:sz="0" w:space="0" w:color="auto"/>
                                    <w:right w:val="none" w:sz="0" w:space="0" w:color="auto"/>
                                  </w:divBdr>
                                  <w:divsChild>
                                    <w:div w:id="1502500229">
                                      <w:marLeft w:val="0"/>
                                      <w:marRight w:val="0"/>
                                      <w:marTop w:val="0"/>
                                      <w:marBottom w:val="0"/>
                                      <w:divBdr>
                                        <w:top w:val="none" w:sz="0" w:space="0" w:color="auto"/>
                                        <w:left w:val="none" w:sz="0" w:space="0" w:color="auto"/>
                                        <w:bottom w:val="none" w:sz="0" w:space="0" w:color="auto"/>
                                        <w:right w:val="none" w:sz="0" w:space="0" w:color="auto"/>
                                      </w:divBdr>
                                      <w:divsChild>
                                        <w:div w:id="1579900980">
                                          <w:marLeft w:val="0"/>
                                          <w:marRight w:val="0"/>
                                          <w:marTop w:val="150"/>
                                          <w:marBottom w:val="0"/>
                                          <w:divBdr>
                                            <w:top w:val="none" w:sz="0" w:space="0" w:color="auto"/>
                                            <w:left w:val="none" w:sz="0" w:space="0" w:color="auto"/>
                                            <w:bottom w:val="none" w:sz="0" w:space="0" w:color="auto"/>
                                            <w:right w:val="none" w:sz="0" w:space="0" w:color="auto"/>
                                          </w:divBdr>
                                          <w:divsChild>
                                            <w:div w:id="95099017">
                                              <w:marLeft w:val="0"/>
                                              <w:marRight w:val="0"/>
                                              <w:marTop w:val="0"/>
                                              <w:marBottom w:val="0"/>
                                              <w:divBdr>
                                                <w:top w:val="none" w:sz="0" w:space="0" w:color="auto"/>
                                                <w:left w:val="none" w:sz="0" w:space="0" w:color="auto"/>
                                                <w:bottom w:val="none" w:sz="0" w:space="0" w:color="auto"/>
                                                <w:right w:val="none" w:sz="0" w:space="0" w:color="auto"/>
                                              </w:divBdr>
                                              <w:divsChild>
                                                <w:div w:id="1381130490">
                                                  <w:marLeft w:val="0"/>
                                                  <w:marRight w:val="0"/>
                                                  <w:marTop w:val="0"/>
                                                  <w:marBottom w:val="0"/>
                                                  <w:divBdr>
                                                    <w:top w:val="none" w:sz="0" w:space="0" w:color="auto"/>
                                                    <w:left w:val="none" w:sz="0" w:space="0" w:color="auto"/>
                                                    <w:bottom w:val="none" w:sz="0" w:space="0" w:color="auto"/>
                                                    <w:right w:val="none" w:sz="0" w:space="0" w:color="auto"/>
                                                  </w:divBdr>
                                                  <w:divsChild>
                                                    <w:div w:id="1161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8351076">
      <w:bodyDiv w:val="1"/>
      <w:marLeft w:val="0"/>
      <w:marRight w:val="0"/>
      <w:marTop w:val="0"/>
      <w:marBottom w:val="0"/>
      <w:divBdr>
        <w:top w:val="none" w:sz="0" w:space="0" w:color="auto"/>
        <w:left w:val="none" w:sz="0" w:space="0" w:color="auto"/>
        <w:bottom w:val="none" w:sz="0" w:space="0" w:color="auto"/>
        <w:right w:val="none" w:sz="0" w:space="0" w:color="auto"/>
      </w:divBdr>
    </w:div>
    <w:div w:id="953561208">
      <w:bodyDiv w:val="1"/>
      <w:marLeft w:val="0"/>
      <w:marRight w:val="0"/>
      <w:marTop w:val="0"/>
      <w:marBottom w:val="0"/>
      <w:divBdr>
        <w:top w:val="none" w:sz="0" w:space="0" w:color="auto"/>
        <w:left w:val="none" w:sz="0" w:space="0" w:color="auto"/>
        <w:bottom w:val="none" w:sz="0" w:space="0" w:color="auto"/>
        <w:right w:val="none" w:sz="0" w:space="0" w:color="auto"/>
      </w:divBdr>
    </w:div>
    <w:div w:id="1031952426">
      <w:bodyDiv w:val="1"/>
      <w:marLeft w:val="0"/>
      <w:marRight w:val="0"/>
      <w:marTop w:val="0"/>
      <w:marBottom w:val="0"/>
      <w:divBdr>
        <w:top w:val="none" w:sz="0" w:space="0" w:color="auto"/>
        <w:left w:val="none" w:sz="0" w:space="0" w:color="auto"/>
        <w:bottom w:val="none" w:sz="0" w:space="0" w:color="auto"/>
        <w:right w:val="none" w:sz="0" w:space="0" w:color="auto"/>
      </w:divBdr>
    </w:div>
    <w:div w:id="1110053192">
      <w:bodyDiv w:val="1"/>
      <w:marLeft w:val="0"/>
      <w:marRight w:val="0"/>
      <w:marTop w:val="0"/>
      <w:marBottom w:val="0"/>
      <w:divBdr>
        <w:top w:val="none" w:sz="0" w:space="0" w:color="auto"/>
        <w:left w:val="none" w:sz="0" w:space="0" w:color="auto"/>
        <w:bottom w:val="none" w:sz="0" w:space="0" w:color="auto"/>
        <w:right w:val="none" w:sz="0" w:space="0" w:color="auto"/>
      </w:divBdr>
    </w:div>
    <w:div w:id="1473401111">
      <w:bodyDiv w:val="1"/>
      <w:marLeft w:val="0"/>
      <w:marRight w:val="0"/>
      <w:marTop w:val="0"/>
      <w:marBottom w:val="0"/>
      <w:divBdr>
        <w:top w:val="none" w:sz="0" w:space="0" w:color="auto"/>
        <w:left w:val="none" w:sz="0" w:space="0" w:color="auto"/>
        <w:bottom w:val="none" w:sz="0" w:space="0" w:color="auto"/>
        <w:right w:val="none" w:sz="0" w:space="0" w:color="auto"/>
      </w:divBdr>
      <w:divsChild>
        <w:div w:id="1834838429">
          <w:marLeft w:val="0"/>
          <w:marRight w:val="0"/>
          <w:marTop w:val="0"/>
          <w:marBottom w:val="0"/>
          <w:divBdr>
            <w:top w:val="none" w:sz="0" w:space="0" w:color="auto"/>
            <w:left w:val="none" w:sz="0" w:space="0" w:color="auto"/>
            <w:bottom w:val="none" w:sz="0" w:space="0" w:color="auto"/>
            <w:right w:val="none" w:sz="0" w:space="0" w:color="auto"/>
          </w:divBdr>
          <w:divsChild>
            <w:div w:id="50077090">
              <w:marLeft w:val="0"/>
              <w:marRight w:val="0"/>
              <w:marTop w:val="0"/>
              <w:marBottom w:val="0"/>
              <w:divBdr>
                <w:top w:val="none" w:sz="0" w:space="0" w:color="auto"/>
                <w:left w:val="none" w:sz="0" w:space="0" w:color="auto"/>
                <w:bottom w:val="none" w:sz="0" w:space="0" w:color="auto"/>
                <w:right w:val="none" w:sz="0" w:space="0" w:color="auto"/>
              </w:divBdr>
              <w:divsChild>
                <w:div w:id="1866556570">
                  <w:marLeft w:val="0"/>
                  <w:marRight w:val="0"/>
                  <w:marTop w:val="0"/>
                  <w:marBottom w:val="0"/>
                  <w:divBdr>
                    <w:top w:val="none" w:sz="0" w:space="0" w:color="auto"/>
                    <w:left w:val="none" w:sz="0" w:space="0" w:color="auto"/>
                    <w:bottom w:val="none" w:sz="0" w:space="0" w:color="auto"/>
                    <w:right w:val="none" w:sz="0" w:space="0" w:color="auto"/>
                  </w:divBdr>
                  <w:divsChild>
                    <w:div w:id="2030987458">
                      <w:marLeft w:val="0"/>
                      <w:marRight w:val="0"/>
                      <w:marTop w:val="0"/>
                      <w:marBottom w:val="0"/>
                      <w:divBdr>
                        <w:top w:val="none" w:sz="0" w:space="0" w:color="auto"/>
                        <w:left w:val="none" w:sz="0" w:space="0" w:color="auto"/>
                        <w:bottom w:val="none" w:sz="0" w:space="0" w:color="auto"/>
                        <w:right w:val="none" w:sz="0" w:space="0" w:color="auto"/>
                      </w:divBdr>
                      <w:divsChild>
                        <w:div w:id="576407250">
                          <w:marLeft w:val="0"/>
                          <w:marRight w:val="0"/>
                          <w:marTop w:val="0"/>
                          <w:marBottom w:val="0"/>
                          <w:divBdr>
                            <w:top w:val="none" w:sz="0" w:space="0" w:color="auto"/>
                            <w:left w:val="none" w:sz="0" w:space="0" w:color="auto"/>
                            <w:bottom w:val="none" w:sz="0" w:space="0" w:color="auto"/>
                            <w:right w:val="none" w:sz="0" w:space="0" w:color="auto"/>
                          </w:divBdr>
                          <w:divsChild>
                            <w:div w:id="856038176">
                              <w:marLeft w:val="0"/>
                              <w:marRight w:val="0"/>
                              <w:marTop w:val="0"/>
                              <w:marBottom w:val="0"/>
                              <w:divBdr>
                                <w:top w:val="none" w:sz="0" w:space="0" w:color="auto"/>
                                <w:left w:val="none" w:sz="0" w:space="0" w:color="auto"/>
                                <w:bottom w:val="none" w:sz="0" w:space="0" w:color="auto"/>
                                <w:right w:val="none" w:sz="0" w:space="0" w:color="auto"/>
                              </w:divBdr>
                              <w:divsChild>
                                <w:div w:id="1968006966">
                                  <w:marLeft w:val="0"/>
                                  <w:marRight w:val="0"/>
                                  <w:marTop w:val="0"/>
                                  <w:marBottom w:val="0"/>
                                  <w:divBdr>
                                    <w:top w:val="none" w:sz="0" w:space="0" w:color="auto"/>
                                    <w:left w:val="none" w:sz="0" w:space="0" w:color="auto"/>
                                    <w:bottom w:val="none" w:sz="0" w:space="0" w:color="auto"/>
                                    <w:right w:val="none" w:sz="0" w:space="0" w:color="auto"/>
                                  </w:divBdr>
                                  <w:divsChild>
                                    <w:div w:id="1423065125">
                                      <w:marLeft w:val="0"/>
                                      <w:marRight w:val="0"/>
                                      <w:marTop w:val="0"/>
                                      <w:marBottom w:val="0"/>
                                      <w:divBdr>
                                        <w:top w:val="none" w:sz="0" w:space="0" w:color="auto"/>
                                        <w:left w:val="none" w:sz="0" w:space="0" w:color="auto"/>
                                        <w:bottom w:val="none" w:sz="0" w:space="0" w:color="auto"/>
                                        <w:right w:val="none" w:sz="0" w:space="0" w:color="auto"/>
                                      </w:divBdr>
                                      <w:divsChild>
                                        <w:div w:id="1409499947">
                                          <w:marLeft w:val="0"/>
                                          <w:marRight w:val="0"/>
                                          <w:marTop w:val="150"/>
                                          <w:marBottom w:val="0"/>
                                          <w:divBdr>
                                            <w:top w:val="none" w:sz="0" w:space="0" w:color="auto"/>
                                            <w:left w:val="none" w:sz="0" w:space="0" w:color="auto"/>
                                            <w:bottom w:val="none" w:sz="0" w:space="0" w:color="auto"/>
                                            <w:right w:val="none" w:sz="0" w:space="0" w:color="auto"/>
                                          </w:divBdr>
                                          <w:divsChild>
                                            <w:div w:id="2060812105">
                                              <w:marLeft w:val="0"/>
                                              <w:marRight w:val="0"/>
                                              <w:marTop w:val="0"/>
                                              <w:marBottom w:val="0"/>
                                              <w:divBdr>
                                                <w:top w:val="none" w:sz="0" w:space="0" w:color="auto"/>
                                                <w:left w:val="none" w:sz="0" w:space="0" w:color="auto"/>
                                                <w:bottom w:val="none" w:sz="0" w:space="0" w:color="auto"/>
                                                <w:right w:val="none" w:sz="0" w:space="0" w:color="auto"/>
                                              </w:divBdr>
                                              <w:divsChild>
                                                <w:div w:id="2012751618">
                                                  <w:marLeft w:val="0"/>
                                                  <w:marRight w:val="0"/>
                                                  <w:marTop w:val="0"/>
                                                  <w:marBottom w:val="0"/>
                                                  <w:divBdr>
                                                    <w:top w:val="none" w:sz="0" w:space="0" w:color="auto"/>
                                                    <w:left w:val="none" w:sz="0" w:space="0" w:color="auto"/>
                                                    <w:bottom w:val="none" w:sz="0" w:space="0" w:color="auto"/>
                                                    <w:right w:val="none" w:sz="0" w:space="0" w:color="auto"/>
                                                  </w:divBdr>
                                                  <w:divsChild>
                                                    <w:div w:id="1696230878">
                                                      <w:marLeft w:val="0"/>
                                                      <w:marRight w:val="0"/>
                                                      <w:marTop w:val="0"/>
                                                      <w:marBottom w:val="0"/>
                                                      <w:divBdr>
                                                        <w:top w:val="none" w:sz="0" w:space="0" w:color="auto"/>
                                                        <w:left w:val="none" w:sz="0" w:space="0" w:color="auto"/>
                                                        <w:bottom w:val="none" w:sz="0" w:space="0" w:color="auto"/>
                                                        <w:right w:val="none" w:sz="0" w:space="0" w:color="auto"/>
                                                      </w:divBdr>
                                                      <w:divsChild>
                                                        <w:div w:id="16255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4288">
                                              <w:marLeft w:val="0"/>
                                              <w:marRight w:val="0"/>
                                              <w:marTop w:val="0"/>
                                              <w:marBottom w:val="0"/>
                                              <w:divBdr>
                                                <w:top w:val="none" w:sz="0" w:space="0" w:color="auto"/>
                                                <w:left w:val="none" w:sz="0" w:space="0" w:color="auto"/>
                                                <w:bottom w:val="none" w:sz="0" w:space="0" w:color="auto"/>
                                                <w:right w:val="none" w:sz="0" w:space="0" w:color="auto"/>
                                              </w:divBdr>
                                              <w:divsChild>
                                                <w:div w:id="918517788">
                                                  <w:marLeft w:val="0"/>
                                                  <w:marRight w:val="0"/>
                                                  <w:marTop w:val="0"/>
                                                  <w:marBottom w:val="0"/>
                                                  <w:divBdr>
                                                    <w:top w:val="none" w:sz="0" w:space="0" w:color="auto"/>
                                                    <w:left w:val="none" w:sz="0" w:space="0" w:color="auto"/>
                                                    <w:bottom w:val="none" w:sz="0" w:space="0" w:color="auto"/>
                                                    <w:right w:val="none" w:sz="0" w:space="0" w:color="auto"/>
                                                  </w:divBdr>
                                                  <w:divsChild>
                                                    <w:div w:id="438717847">
                                                      <w:marLeft w:val="0"/>
                                                      <w:marRight w:val="0"/>
                                                      <w:marTop w:val="0"/>
                                                      <w:marBottom w:val="0"/>
                                                      <w:divBdr>
                                                        <w:top w:val="none" w:sz="0" w:space="0" w:color="auto"/>
                                                        <w:left w:val="none" w:sz="0" w:space="0" w:color="auto"/>
                                                        <w:bottom w:val="none" w:sz="0" w:space="0" w:color="auto"/>
                                                        <w:right w:val="none" w:sz="0" w:space="0" w:color="auto"/>
                                                      </w:divBdr>
                                                      <w:divsChild>
                                                        <w:div w:id="14029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3080">
                                                  <w:marLeft w:val="0"/>
                                                  <w:marRight w:val="0"/>
                                                  <w:marTop w:val="0"/>
                                                  <w:marBottom w:val="0"/>
                                                  <w:divBdr>
                                                    <w:top w:val="none" w:sz="0" w:space="0" w:color="auto"/>
                                                    <w:left w:val="none" w:sz="0" w:space="0" w:color="auto"/>
                                                    <w:bottom w:val="none" w:sz="0" w:space="0" w:color="auto"/>
                                                    <w:right w:val="none" w:sz="0" w:space="0" w:color="auto"/>
                                                  </w:divBdr>
                                                  <w:divsChild>
                                                    <w:div w:id="487406063">
                                                      <w:marLeft w:val="0"/>
                                                      <w:marRight w:val="0"/>
                                                      <w:marTop w:val="0"/>
                                                      <w:marBottom w:val="0"/>
                                                      <w:divBdr>
                                                        <w:top w:val="none" w:sz="0" w:space="0" w:color="auto"/>
                                                        <w:left w:val="none" w:sz="0" w:space="0" w:color="auto"/>
                                                        <w:bottom w:val="none" w:sz="0" w:space="0" w:color="auto"/>
                                                        <w:right w:val="none" w:sz="0" w:space="0" w:color="auto"/>
                                                      </w:divBdr>
                                                      <w:divsChild>
                                                        <w:div w:id="2096589572">
                                                          <w:marLeft w:val="0"/>
                                                          <w:marRight w:val="0"/>
                                                          <w:marTop w:val="0"/>
                                                          <w:marBottom w:val="0"/>
                                                          <w:divBdr>
                                                            <w:top w:val="none" w:sz="0" w:space="0" w:color="auto"/>
                                                            <w:left w:val="none" w:sz="0" w:space="0" w:color="auto"/>
                                                            <w:bottom w:val="none" w:sz="0" w:space="0" w:color="auto"/>
                                                            <w:right w:val="none" w:sz="0" w:space="0" w:color="auto"/>
                                                          </w:divBdr>
                                                        </w:div>
                                                      </w:divsChild>
                                                    </w:div>
                                                    <w:div w:id="2000159195">
                                                      <w:marLeft w:val="0"/>
                                                      <w:marRight w:val="0"/>
                                                      <w:marTop w:val="0"/>
                                                      <w:marBottom w:val="0"/>
                                                      <w:divBdr>
                                                        <w:top w:val="none" w:sz="0" w:space="0" w:color="auto"/>
                                                        <w:left w:val="none" w:sz="0" w:space="0" w:color="auto"/>
                                                        <w:bottom w:val="none" w:sz="0" w:space="0" w:color="auto"/>
                                                        <w:right w:val="none" w:sz="0" w:space="0" w:color="auto"/>
                                                      </w:divBdr>
                                                      <w:divsChild>
                                                        <w:div w:id="6794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3388">
                                                  <w:marLeft w:val="0"/>
                                                  <w:marRight w:val="0"/>
                                                  <w:marTop w:val="0"/>
                                                  <w:marBottom w:val="0"/>
                                                  <w:divBdr>
                                                    <w:top w:val="none" w:sz="0" w:space="0" w:color="auto"/>
                                                    <w:left w:val="none" w:sz="0" w:space="0" w:color="auto"/>
                                                    <w:bottom w:val="none" w:sz="0" w:space="0" w:color="auto"/>
                                                    <w:right w:val="none" w:sz="0" w:space="0" w:color="auto"/>
                                                  </w:divBdr>
                                                  <w:divsChild>
                                                    <w:div w:id="15310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5776291">
      <w:bodyDiv w:val="1"/>
      <w:marLeft w:val="0"/>
      <w:marRight w:val="0"/>
      <w:marTop w:val="0"/>
      <w:marBottom w:val="0"/>
      <w:divBdr>
        <w:top w:val="none" w:sz="0" w:space="0" w:color="auto"/>
        <w:left w:val="none" w:sz="0" w:space="0" w:color="auto"/>
        <w:bottom w:val="none" w:sz="0" w:space="0" w:color="auto"/>
        <w:right w:val="none" w:sz="0" w:space="0" w:color="auto"/>
      </w:divBdr>
    </w:div>
    <w:div w:id="1686706404">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 w:id="1804886269">
      <w:bodyDiv w:val="1"/>
      <w:marLeft w:val="0"/>
      <w:marRight w:val="0"/>
      <w:marTop w:val="0"/>
      <w:marBottom w:val="0"/>
      <w:divBdr>
        <w:top w:val="none" w:sz="0" w:space="0" w:color="auto"/>
        <w:left w:val="none" w:sz="0" w:space="0" w:color="auto"/>
        <w:bottom w:val="none" w:sz="0" w:space="0" w:color="auto"/>
        <w:right w:val="none" w:sz="0" w:space="0" w:color="auto"/>
      </w:divBdr>
    </w:div>
    <w:div w:id="1830516326">
      <w:bodyDiv w:val="1"/>
      <w:marLeft w:val="0"/>
      <w:marRight w:val="0"/>
      <w:marTop w:val="0"/>
      <w:marBottom w:val="0"/>
      <w:divBdr>
        <w:top w:val="none" w:sz="0" w:space="0" w:color="auto"/>
        <w:left w:val="none" w:sz="0" w:space="0" w:color="auto"/>
        <w:bottom w:val="none" w:sz="0" w:space="0" w:color="auto"/>
        <w:right w:val="none" w:sz="0" w:space="0" w:color="auto"/>
      </w:divBdr>
    </w:div>
    <w:div w:id="1831209278">
      <w:bodyDiv w:val="1"/>
      <w:marLeft w:val="0"/>
      <w:marRight w:val="0"/>
      <w:marTop w:val="0"/>
      <w:marBottom w:val="0"/>
      <w:divBdr>
        <w:top w:val="none" w:sz="0" w:space="0" w:color="auto"/>
        <w:left w:val="none" w:sz="0" w:space="0" w:color="auto"/>
        <w:bottom w:val="none" w:sz="0" w:space="0" w:color="auto"/>
        <w:right w:val="none" w:sz="0" w:space="0" w:color="auto"/>
      </w:divBdr>
    </w:div>
    <w:div w:id="1902866953">
      <w:bodyDiv w:val="1"/>
      <w:marLeft w:val="0"/>
      <w:marRight w:val="0"/>
      <w:marTop w:val="0"/>
      <w:marBottom w:val="0"/>
      <w:divBdr>
        <w:top w:val="none" w:sz="0" w:space="0" w:color="auto"/>
        <w:left w:val="none" w:sz="0" w:space="0" w:color="auto"/>
        <w:bottom w:val="none" w:sz="0" w:space="0" w:color="auto"/>
        <w:right w:val="none" w:sz="0" w:space="0" w:color="auto"/>
      </w:divBdr>
    </w:div>
    <w:div w:id="2019960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http://www.australiancurriculum.edu.au/curriculum/contentdescription/ACSHE230" TargetMode="External"/><Relationship Id="rId18" Type="http://schemas.openxmlformats.org/officeDocument/2006/relationships/hyperlink" Target="http://www.australiancurriculum.edu.au/glossary/popup?a=S&amp;t=digital+technologies" TargetMode="External"/><Relationship Id="rId26" Type="http://schemas.openxmlformats.org/officeDocument/2006/relationships/hyperlink" Target="http://www.australiancurriculum.edu.au/glossary/popup?a=S&amp;t=evaluate" TargetMode="External"/><Relationship Id="rId39" Type="http://schemas.openxmlformats.org/officeDocument/2006/relationships/hyperlink" Target="https://www.jstor.org/stable/4448685?seq=1" TargetMode="External"/><Relationship Id="rId21" Type="http://schemas.openxmlformats.org/officeDocument/2006/relationships/hyperlink" Target="http://www.australiancurriculum.edu.au/glossary/popup?a=S&amp;t=analyse" TargetMode="External"/><Relationship Id="rId34" Type="http://schemas.openxmlformats.org/officeDocument/2006/relationships/hyperlink" Target="http://www.australiancurriculum.edu.au/curriculum/contentdescription/ACSIS208" TargetMode="External"/><Relationship Id="rId42" Type="http://schemas.openxmlformats.org/officeDocument/2006/relationships/hyperlink" Target="http://www.genetics.edu.au/Genetic-conditions-support-groups/Understanding-Genetic-Testing"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australiancurriculum.edu.au/glossary/popup?a=S&amp;t=reliable+data" TargetMode="External"/><Relationship Id="rId29" Type="http://schemas.openxmlformats.org/officeDocument/2006/relationships/hyperlink" Target="http://www.australiancurriculum.edu.au/glossary/popup?a=S&amp;t=analyse" TargetMode="External"/><Relationship Id="rId11" Type="http://schemas.openxmlformats.org/officeDocument/2006/relationships/hyperlink" Target="http://www.australiancurriculum.edu.au/curriculum/contentdescription/ACSHE194" TargetMode="External"/><Relationship Id="rId24" Type="http://schemas.openxmlformats.org/officeDocument/2006/relationships/hyperlink" Target="http://www.australiancurriculum.edu.au/glossary/popup?a=S&amp;t=evidence" TargetMode="External"/><Relationship Id="rId32" Type="http://schemas.openxmlformats.org/officeDocument/2006/relationships/hyperlink" Target="http://www.australiancurriculum.edu.au/curriculum/contentdescription/ACSIS206" TargetMode="External"/><Relationship Id="rId37" Type="http://schemas.openxmlformats.org/officeDocument/2006/relationships/hyperlink" Target="http://www.biology.arizona.edu/human_bio/activities/karyotyping/karyotyping.html" TargetMode="External"/><Relationship Id="rId40" Type="http://schemas.openxmlformats.org/officeDocument/2006/relationships/hyperlink" Target="http://www.dnaftb.org/5/animation.html" TargetMode="External"/><Relationship Id="rId45" Type="http://schemas.openxmlformats.org/officeDocument/2006/relationships/header" Target="header2.xml"/><Relationship Id="rId53"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hyperlink" Target="http://www.australiancurriculum.edu.au/glossary/popup?a=S&amp;t=evaluate" TargetMode="External"/><Relationship Id="rId19" Type="http://schemas.openxmlformats.org/officeDocument/2006/relationships/hyperlink" Target="http://www.australiancurriculum.edu.au/glossary/popup?a=S&amp;t=data" TargetMode="External"/><Relationship Id="rId31" Type="http://schemas.openxmlformats.org/officeDocument/2006/relationships/hyperlink" Target="http://www.australiancurriculum.edu.au/glossary/popup?a=S&amp;t=evaluate" TargetMode="External"/><Relationship Id="rId44" Type="http://schemas.openxmlformats.org/officeDocument/2006/relationships/header" Target="header1.xml"/><Relationship Id="rId52"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yperlink" Target="http://www.australiancurriculum.edu.au/curriculum/contentdescription/ACSHE192" TargetMode="External"/><Relationship Id="rId14" Type="http://schemas.openxmlformats.org/officeDocument/2006/relationships/hyperlink" Target="http://www.australiancurriculum.edu.au/curriculum/contentdescription/ACSIS198" TargetMode="External"/><Relationship Id="rId22" Type="http://schemas.openxmlformats.org/officeDocument/2006/relationships/hyperlink" Target="http://www.australiancurriculum.edu.au/glossary/popup?a=S&amp;t=data" TargetMode="External"/><Relationship Id="rId27" Type="http://schemas.openxmlformats.org/officeDocument/2006/relationships/hyperlink" Target="http://www.australiancurriculum.edu.au/glossary/popup?a=S&amp;t=data" TargetMode="External"/><Relationship Id="rId30" Type="http://schemas.openxmlformats.org/officeDocument/2006/relationships/hyperlink" Target="http://www.australiancurriculum.edu.au/glossary/popup?a=S&amp;t=validity" TargetMode="External"/><Relationship Id="rId35" Type="http://schemas.openxmlformats.org/officeDocument/2006/relationships/hyperlink" Target="http://www.dnaftb.org/1/animation.html" TargetMode="External"/><Relationship Id="rId43" Type="http://schemas.openxmlformats.org/officeDocument/2006/relationships/hyperlink" Target="https://stemcells.nih.gov/info/basics.htm" TargetMode="External"/><Relationship Id="rId48" Type="http://schemas.openxmlformats.org/officeDocument/2006/relationships/header" Target="header3.xml"/><Relationship Id="rId8" Type="http://schemas.openxmlformats.org/officeDocument/2006/relationships/hyperlink" Target="http://www.australiancurriculum.edu.au/curriculum/contentdescription/ACSHE191" TargetMode="External"/><Relationship Id="rId5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australiancurriculum.edu.au/glossary/popup?a=S&amp;t=research" TargetMode="External"/><Relationship Id="rId17" Type="http://schemas.openxmlformats.org/officeDocument/2006/relationships/hyperlink" Target="http://www.australiancurriculum.edu.au/curriculum/contentdescription/ACSIS199" TargetMode="External"/><Relationship Id="rId25" Type="http://schemas.openxmlformats.org/officeDocument/2006/relationships/hyperlink" Target="http://www.australiancurriculum.edu.au/curriculum/contentdescription/ACSIS204" TargetMode="External"/><Relationship Id="rId33" Type="http://schemas.openxmlformats.org/officeDocument/2006/relationships/hyperlink" Target="http://www.australiancurriculum.edu.au/glossary/popup?a=S&amp;t=scientific+language" TargetMode="External"/><Relationship Id="rId38" Type="http://schemas.openxmlformats.org/officeDocument/2006/relationships/hyperlink" Target="http://www.rigb.org/education/games/human-body/the-cell-cycle" TargetMode="External"/><Relationship Id="rId46" Type="http://schemas.openxmlformats.org/officeDocument/2006/relationships/footer" Target="footer1.xml"/><Relationship Id="rId20" Type="http://schemas.openxmlformats.org/officeDocument/2006/relationships/hyperlink" Target="http://www.australiancurriculum.edu.au/curriculum/contentdescription/ACSIS200" TargetMode="External"/><Relationship Id="rId41" Type="http://schemas.openxmlformats.org/officeDocument/2006/relationships/hyperlink" Target="http://www.dnaftb.org/27/animation.html"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australiancurriculum.edu.au/glossary/popup?a=S&amp;t=investigation" TargetMode="External"/><Relationship Id="rId23" Type="http://schemas.openxmlformats.org/officeDocument/2006/relationships/hyperlink" Target="http://www.australiancurriculum.edu.au/curriculum/contentdescription/ACSIS203" TargetMode="External"/><Relationship Id="rId28" Type="http://schemas.openxmlformats.org/officeDocument/2006/relationships/hyperlink" Target="http://www.australiancurriculum.edu.au/curriculum/contentdescription/ACSIS205" TargetMode="External"/><Relationship Id="rId36" Type="http://schemas.openxmlformats.org/officeDocument/2006/relationships/hyperlink" Target="https://www.biologycorner.com/worksheets/dna_model_nucleotides.html" TargetMode="External"/><Relationship Id="rId49"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8E7D7F-E2D8-4431-8C1E-892D73EDE213}"/>
</file>

<file path=customXml/itemProps2.xml><?xml version="1.0" encoding="utf-8"?>
<ds:datastoreItem xmlns:ds="http://schemas.openxmlformats.org/officeDocument/2006/customXml" ds:itemID="{831907E3-D600-4BFE-9B9F-1EE561778520}"/>
</file>

<file path=customXml/itemProps3.xml><?xml version="1.0" encoding="utf-8"?>
<ds:datastoreItem xmlns:ds="http://schemas.openxmlformats.org/officeDocument/2006/customXml" ds:itemID="{A0AC9A95-A0C0-415B-97D5-1FCAA307BAC8}"/>
</file>

<file path=docProps/app.xml><?xml version="1.0" encoding="utf-8"?>
<Properties xmlns="http://schemas.openxmlformats.org/officeDocument/2006/extended-properties" xmlns:vt="http://schemas.openxmlformats.org/officeDocument/2006/docPropsVTypes">
  <Template>Normal.dotm</Template>
  <TotalTime>56</TotalTime>
  <Pages>13</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20508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Amanda Louey</cp:lastModifiedBy>
  <cp:revision>16</cp:revision>
  <dcterms:created xsi:type="dcterms:W3CDTF">2017-01-10T06:09:00Z</dcterms:created>
  <dcterms:modified xsi:type="dcterms:W3CDTF">2017-01-25T06:20:00Z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122300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