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25C070B5" w:rsidR="00D3110D" w:rsidRPr="00275D83" w:rsidRDefault="00D3110D" w:rsidP="00213A11">
      <w:pPr>
        <w:pStyle w:val="xworksheettype"/>
      </w:pPr>
      <w:r w:rsidRPr="00275D83">
        <w:t>Suggested teaching program</w:t>
      </w:r>
    </w:p>
    <w:p w14:paraId="6F384E1E" w14:textId="5C4233E5" w:rsidR="00163270" w:rsidRPr="00213A11" w:rsidRDefault="000A11DD" w:rsidP="00213A11">
      <w:pPr>
        <w:pStyle w:val="xchapterhead"/>
      </w:pPr>
      <w:r w:rsidRPr="00213A11">
        <w:t xml:space="preserve">Chapter </w:t>
      </w:r>
      <w:r w:rsidR="00194558" w:rsidRPr="00213A11">
        <w:t>5</w:t>
      </w:r>
      <w:r w:rsidR="00871B38" w:rsidRPr="00213A11">
        <w:t xml:space="preserve">: </w:t>
      </w:r>
      <w:r w:rsidR="00194558" w:rsidRPr="00213A11">
        <w:t xml:space="preserve">Global </w:t>
      </w:r>
      <w:r w:rsidR="005B16F3">
        <w:t>s</w:t>
      </w:r>
      <w:r w:rsidR="00194558" w:rsidRPr="00213A11">
        <w:t>ystems</w:t>
      </w:r>
    </w:p>
    <w:p w14:paraId="1B820CB3" w14:textId="3A735767" w:rsidR="00163270" w:rsidRPr="00213A11" w:rsidRDefault="00163270" w:rsidP="005152DC">
      <w:pPr>
        <w:pStyle w:val="xtabletext"/>
      </w:pPr>
      <w:r w:rsidRPr="00213A11">
        <w:t xml:space="preserve">Time allocation: </w:t>
      </w:r>
      <w:r w:rsidR="00194558" w:rsidRPr="00213A11">
        <w:t>5</w:t>
      </w:r>
      <w:r w:rsidR="00871B38" w:rsidRPr="00213A11">
        <w:t xml:space="preserve"> weeks</w:t>
      </w:r>
    </w:p>
    <w:tbl>
      <w:tblPr>
        <w:tblStyle w:val="TableGrid"/>
        <w:tblW w:w="0" w:type="auto"/>
        <w:tblLook w:val="00A0" w:firstRow="1" w:lastRow="0" w:firstColumn="1" w:lastColumn="0" w:noHBand="0" w:noVBand="0"/>
      </w:tblPr>
      <w:tblGrid>
        <w:gridCol w:w="15354"/>
      </w:tblGrid>
      <w:tr w:rsidR="00CA45EC" w:rsidRPr="00275D83" w14:paraId="57E8284E" w14:textId="77777777" w:rsidTr="0059708C">
        <w:tc>
          <w:tcPr>
            <w:tcW w:w="15354" w:type="dxa"/>
            <w:shd w:val="clear" w:color="auto" w:fill="8DB3E2" w:themeFill="text2" w:themeFillTint="66"/>
          </w:tcPr>
          <w:p w14:paraId="56C82960" w14:textId="77777777" w:rsidR="00CA45EC" w:rsidRPr="0059708C" w:rsidRDefault="00CA45EC" w:rsidP="0059708C">
            <w:pPr>
              <w:pStyle w:val="xtablecolumnhead"/>
            </w:pPr>
            <w:r w:rsidRPr="0059708C">
              <w:t>Context and overview</w:t>
            </w:r>
          </w:p>
        </w:tc>
      </w:tr>
      <w:tr w:rsidR="00CA45EC" w:rsidRPr="00275D83" w14:paraId="5EB886EF" w14:textId="77777777" w:rsidTr="000A11DD">
        <w:tc>
          <w:tcPr>
            <w:tcW w:w="15354" w:type="dxa"/>
          </w:tcPr>
          <w:p w14:paraId="005F2FC7" w14:textId="752DC258" w:rsidR="00CA45EC" w:rsidRPr="00B56953" w:rsidRDefault="00CB547A" w:rsidP="00B56953">
            <w:pPr>
              <w:rPr>
                <w:rFonts w:ascii="Arial" w:hAnsi="Arial" w:cs="Arial"/>
                <w:sz w:val="20"/>
                <w:szCs w:val="20"/>
              </w:rPr>
            </w:pPr>
            <w:r w:rsidRPr="00566CAD">
              <w:rPr>
                <w:rFonts w:ascii="Arial" w:eastAsiaTheme="minorHAnsi" w:hAnsi="Arial" w:cs="Arial"/>
                <w:sz w:val="22"/>
                <w:szCs w:val="22"/>
              </w:rPr>
              <w:t>In year 10, students i</w:t>
            </w:r>
            <w:r w:rsidR="00B56953" w:rsidRPr="00566CAD">
              <w:rPr>
                <w:rFonts w:ascii="Arial" w:eastAsiaTheme="minorHAnsi" w:hAnsi="Arial" w:cs="Arial"/>
                <w:sz w:val="22"/>
                <w:szCs w:val="22"/>
              </w:rPr>
              <w:t xml:space="preserve">nvestigate </w:t>
            </w:r>
            <w:r w:rsidR="00194558" w:rsidRPr="00566CAD">
              <w:rPr>
                <w:rFonts w:ascii="Arial" w:eastAsiaTheme="minorHAnsi" w:hAnsi="Arial" w:cs="Arial"/>
                <w:sz w:val="22"/>
                <w:szCs w:val="22"/>
              </w:rPr>
              <w:t>global systems, including the carbon cycle. They determine that these cycles rely on interactions involving the biosphere, lithosphere,</w:t>
            </w:r>
            <w:r w:rsidR="00194558">
              <w:rPr>
                <w:rFonts w:ascii="Helvetica" w:hAnsi="Helvetica" w:cs="Helvetica"/>
                <w:color w:val="000000"/>
                <w:sz w:val="20"/>
                <w:szCs w:val="20"/>
                <w:shd w:val="clear" w:color="auto" w:fill="FFFFFF"/>
              </w:rPr>
              <w:t xml:space="preserve"> </w:t>
            </w:r>
            <w:r w:rsidR="00194558" w:rsidRPr="00566CAD">
              <w:rPr>
                <w:rFonts w:ascii="Arial" w:eastAsiaTheme="minorHAnsi" w:hAnsi="Arial" w:cs="Arial"/>
                <w:sz w:val="22"/>
                <w:szCs w:val="22"/>
              </w:rPr>
              <w:t>hydrosphere and atmosphere.</w:t>
            </w:r>
          </w:p>
        </w:tc>
      </w:tr>
      <w:tr w:rsidR="00CA45EC" w:rsidRPr="00275D83" w14:paraId="4C128CF5" w14:textId="77777777" w:rsidTr="0059708C">
        <w:tblPrEx>
          <w:tblLook w:val="04A0" w:firstRow="1" w:lastRow="0" w:firstColumn="1" w:lastColumn="0" w:noHBand="0" w:noVBand="1"/>
        </w:tblPrEx>
        <w:trPr>
          <w:trHeight w:val="192"/>
        </w:trPr>
        <w:tc>
          <w:tcPr>
            <w:tcW w:w="15354" w:type="dxa"/>
            <w:shd w:val="clear" w:color="auto" w:fill="8DB3E2" w:themeFill="text2" w:themeFillTint="66"/>
          </w:tcPr>
          <w:p w14:paraId="681D6E04" w14:textId="77777777" w:rsidR="00CA45EC" w:rsidRPr="00275D83" w:rsidRDefault="00CA45EC" w:rsidP="0059708C">
            <w:pPr>
              <w:pStyle w:val="xtablecolumnhead"/>
              <w:rPr>
                <w:sz w:val="20"/>
              </w:rPr>
            </w:pPr>
            <w:r w:rsidRPr="006F0167">
              <w:t>Syllabus outcomes addressed</w:t>
            </w:r>
          </w:p>
        </w:tc>
      </w:tr>
      <w:tr w:rsidR="00CA45EC" w:rsidRPr="00275D83" w14:paraId="0E55A29A" w14:textId="77777777" w:rsidTr="000A11DD">
        <w:tblPrEx>
          <w:tblLook w:val="04A0" w:firstRow="1" w:lastRow="0" w:firstColumn="1" w:lastColumn="0" w:noHBand="0" w:noVBand="1"/>
        </w:tblPrEx>
        <w:trPr>
          <w:trHeight w:val="192"/>
        </w:trPr>
        <w:tc>
          <w:tcPr>
            <w:tcW w:w="15354" w:type="dxa"/>
          </w:tcPr>
          <w:p w14:paraId="21242592" w14:textId="61ECA4A4" w:rsidR="00194558" w:rsidRPr="00566CAD" w:rsidRDefault="00536753" w:rsidP="005152DC">
            <w:pPr>
              <w:pStyle w:val="xtabletext"/>
            </w:pPr>
            <w:r w:rsidRPr="00566CAD">
              <w:t xml:space="preserve">• </w:t>
            </w:r>
            <w:r w:rsidR="00194558" w:rsidRPr="00566CAD">
              <w:t xml:space="preserve">Global systems, including the carbon cycle, rely on interactions involving the biosphere, lithosphere, hydrosphere and atmosphere (ACSSU189) </w:t>
            </w:r>
          </w:p>
          <w:p w14:paraId="186DF8F3" w14:textId="02C2061E" w:rsidR="009661FD" w:rsidRPr="00566CAD" w:rsidRDefault="009661FD" w:rsidP="005152DC">
            <w:pPr>
              <w:pStyle w:val="xtabletext"/>
            </w:pPr>
            <w:r w:rsidRPr="00566CAD">
              <w:t xml:space="preserve">• Scientific understanding, including models and theories, </w:t>
            </w:r>
            <w:r w:rsidR="00BC518D" w:rsidRPr="00566CAD">
              <w:t>is</w:t>
            </w:r>
            <w:r w:rsidRPr="00566CAD">
              <w:t xml:space="preserve"> contestable and are refined over time through a process of review by the scientific community ACSHE157</w:t>
            </w:r>
          </w:p>
          <w:p w14:paraId="4DF448C9" w14:textId="77777777" w:rsidR="009661FD" w:rsidRPr="00566CAD" w:rsidRDefault="009661FD" w:rsidP="005152DC">
            <w:pPr>
              <w:pStyle w:val="xtabletext"/>
            </w:pPr>
            <w:r w:rsidRPr="00566CAD">
              <w:t>• Advances in scientific understanding often rely on developments in technology and technological advances are often linked to scientific discoveries ACSHE158</w:t>
            </w:r>
          </w:p>
          <w:p w14:paraId="1CFA68D4" w14:textId="77777777" w:rsidR="004775A7" w:rsidRPr="00566CAD" w:rsidRDefault="004775A7" w:rsidP="005152DC">
            <w:pPr>
              <w:pStyle w:val="xtabletext"/>
            </w:pPr>
            <w:r w:rsidRPr="00566CAD">
              <w:t>• People can use scientific knowledge to evaluate whether they should accept claims, explanations or predictions, and advances in science can affect people’s lives, including generating new career opportunities ACSHE160</w:t>
            </w:r>
          </w:p>
          <w:p w14:paraId="45BBA3DF" w14:textId="77777777" w:rsidR="009661FD" w:rsidRPr="00566CAD" w:rsidRDefault="009661FD" w:rsidP="005152DC">
            <w:pPr>
              <w:pStyle w:val="xtabletext"/>
            </w:pPr>
            <w:r w:rsidRPr="00566CAD">
              <w:t>• The values and needs of contemporary society can influence the focus of scientific research ACSHE228</w:t>
            </w:r>
          </w:p>
          <w:p w14:paraId="4A8A87FD" w14:textId="35B09983" w:rsidR="009661FD" w:rsidRPr="00566CAD" w:rsidRDefault="009661FD" w:rsidP="005152DC">
            <w:pPr>
              <w:pStyle w:val="xtabletext"/>
            </w:pPr>
            <w:r w:rsidRPr="00566CAD">
              <w:t>• Formulate questions or hypotheses that can be i</w:t>
            </w:r>
            <w:r w:rsidR="00BC518D" w:rsidRPr="00566CAD">
              <w:t>nvestigated scientifically ACSIS</w:t>
            </w:r>
            <w:r w:rsidRPr="00566CAD">
              <w:t>164</w:t>
            </w:r>
          </w:p>
          <w:p w14:paraId="3F8FD6EB" w14:textId="77777777" w:rsidR="009661FD" w:rsidRPr="00566CAD" w:rsidRDefault="009661FD" w:rsidP="005152DC">
            <w:pPr>
              <w:pStyle w:val="xtabletext"/>
            </w:pPr>
            <w:r w:rsidRPr="00566CAD">
              <w:t>• Plan, select and use appropriate investigation methods, including field work and laboratory experimentation, to collect reliable data; assess risk and address ethical issues associated with these methods ACSIS165</w:t>
            </w:r>
          </w:p>
          <w:p w14:paraId="0C34BF54" w14:textId="77777777" w:rsidR="009661FD" w:rsidRPr="00566CAD" w:rsidRDefault="009661FD" w:rsidP="005152DC">
            <w:pPr>
              <w:pStyle w:val="xtabletext"/>
            </w:pPr>
            <w:r w:rsidRPr="00566CAD">
              <w:t>• Select and use appropriate equipment, including digital technologies, to systematically and accurately collect and record data ACSIS166</w:t>
            </w:r>
          </w:p>
          <w:p w14:paraId="5E9CB7B4" w14:textId="77777777" w:rsidR="009661FD" w:rsidRPr="00566CAD" w:rsidRDefault="009661FD" w:rsidP="005152DC">
            <w:pPr>
              <w:pStyle w:val="xtabletext"/>
            </w:pPr>
            <w:r w:rsidRPr="00566CAD">
              <w:t>• Analyse patterns and trends in data, including describing relationships between variables and identifying inconsistencies ACSIS169</w:t>
            </w:r>
          </w:p>
          <w:p w14:paraId="3D406B74" w14:textId="77777777" w:rsidR="009661FD" w:rsidRPr="00566CAD" w:rsidRDefault="009661FD" w:rsidP="005152DC">
            <w:pPr>
              <w:pStyle w:val="xtabletext"/>
            </w:pPr>
            <w:r w:rsidRPr="00566CAD">
              <w:t>• Use knowledge of scientific concepts to draw conclusions that are consistent with evidence ACSIS170</w:t>
            </w:r>
          </w:p>
          <w:p w14:paraId="6B670CAB" w14:textId="77777777" w:rsidR="009661FD" w:rsidRPr="00566CAD" w:rsidRDefault="009661FD" w:rsidP="005152DC">
            <w:pPr>
              <w:pStyle w:val="xtabletext"/>
            </w:pPr>
            <w:r w:rsidRPr="00566CAD">
              <w:t>• Evaluate conclusions, including identifying sources of uncertainty and possible alternative explanations, and describe specific ways to improve the quality of the data ACSIS171</w:t>
            </w:r>
          </w:p>
          <w:p w14:paraId="6B5DD98E" w14:textId="77777777" w:rsidR="009661FD" w:rsidRPr="00566CAD" w:rsidRDefault="009661FD" w:rsidP="005152DC">
            <w:pPr>
              <w:pStyle w:val="xtabletext"/>
            </w:pPr>
            <w:r w:rsidRPr="00566CAD">
              <w:t>• Critically analyse the validity of information in secondary sources and evaluate the approaches used to solve problems ACSIS172</w:t>
            </w:r>
          </w:p>
          <w:p w14:paraId="475B22DF" w14:textId="0A7009E9" w:rsidR="00CA45EC" w:rsidRPr="00275D83" w:rsidRDefault="009661FD" w:rsidP="005152DC">
            <w:pPr>
              <w:pStyle w:val="xtabletext"/>
              <w:rPr>
                <w:sz w:val="20"/>
              </w:rPr>
            </w:pPr>
            <w:r w:rsidRPr="00566CAD">
              <w:t>• Communicate scientific ideas and information for a particular purpose, including constructing evidence-based arguments and using appropriate scientific language, conventions and representations ACSIS174</w:t>
            </w:r>
          </w:p>
        </w:tc>
      </w:tr>
    </w:tbl>
    <w:p w14:paraId="00100F6A" w14:textId="77777777" w:rsidR="0059708C" w:rsidRDefault="0059708C">
      <w:r>
        <w:rPr>
          <w:b/>
        </w:rPr>
        <w:br w:type="page"/>
      </w:r>
    </w:p>
    <w:tbl>
      <w:tblPr>
        <w:tblStyle w:val="TableGrid"/>
        <w:tblW w:w="0" w:type="auto"/>
        <w:tblLook w:val="04A0" w:firstRow="1" w:lastRow="0" w:firstColumn="1" w:lastColumn="0" w:noHBand="0" w:noVBand="1"/>
      </w:tblPr>
      <w:tblGrid>
        <w:gridCol w:w="15354"/>
      </w:tblGrid>
      <w:tr w:rsidR="00CA45EC" w:rsidRPr="00275D83" w14:paraId="1DBBE693" w14:textId="77777777" w:rsidTr="0059708C">
        <w:trPr>
          <w:trHeight w:val="128"/>
        </w:trPr>
        <w:tc>
          <w:tcPr>
            <w:tcW w:w="15354" w:type="dxa"/>
            <w:shd w:val="clear" w:color="auto" w:fill="8DB3E2" w:themeFill="text2" w:themeFillTint="66"/>
          </w:tcPr>
          <w:p w14:paraId="064B9C68" w14:textId="430DB61B" w:rsidR="00CA45EC" w:rsidRPr="00275D83" w:rsidRDefault="00CA45EC" w:rsidP="0059708C">
            <w:pPr>
              <w:pStyle w:val="xtablecolumnhead"/>
              <w:rPr>
                <w:sz w:val="20"/>
              </w:rPr>
            </w:pPr>
            <w:r w:rsidRPr="006F0167">
              <w:lastRenderedPageBreak/>
              <w:t>Achievement standards</w:t>
            </w:r>
          </w:p>
        </w:tc>
      </w:tr>
      <w:tr w:rsidR="00CA45EC" w:rsidRPr="00275D83" w14:paraId="4ACEC520" w14:textId="77777777" w:rsidTr="000A11DD">
        <w:trPr>
          <w:trHeight w:val="128"/>
        </w:trPr>
        <w:tc>
          <w:tcPr>
            <w:tcW w:w="15354" w:type="dxa"/>
          </w:tcPr>
          <w:p w14:paraId="5EB254A7" w14:textId="0FABD302" w:rsidR="009864CF" w:rsidRPr="009864CF" w:rsidRDefault="009864CF" w:rsidP="005152DC">
            <w:pPr>
              <w:pStyle w:val="xtabletext"/>
            </w:pPr>
            <w:r w:rsidRPr="009864CF">
              <w:rPr>
                <w:shd w:val="clear" w:color="auto" w:fill="FFFFFF"/>
              </w:rPr>
              <w:t>Students describe</w:t>
            </w:r>
            <w:r w:rsidRPr="009864CF">
              <w:rPr>
                <w:rStyle w:val="apple-converted-space"/>
                <w:rFonts w:ascii="Helvetica" w:hAnsi="Helvetica" w:cs="Helvetica"/>
                <w:color w:val="000000"/>
                <w:sz w:val="20"/>
                <w:szCs w:val="20"/>
                <w:shd w:val="clear" w:color="auto" w:fill="FFFFFF"/>
              </w:rPr>
              <w:t> </w:t>
            </w:r>
            <w:r w:rsidRPr="009864CF">
              <w:rPr>
                <w:shd w:val="clear" w:color="auto" w:fill="FFFFFF"/>
              </w:rPr>
              <w:t>and</w:t>
            </w:r>
            <w:r w:rsidRPr="009864CF">
              <w:rPr>
                <w:rStyle w:val="apple-converted-space"/>
                <w:rFonts w:ascii="Helvetica" w:hAnsi="Helvetica" w:cs="Helvetica"/>
                <w:color w:val="000000"/>
                <w:sz w:val="20"/>
                <w:szCs w:val="20"/>
                <w:shd w:val="clear" w:color="auto" w:fill="FFFFFF"/>
              </w:rPr>
              <w:t> </w:t>
            </w:r>
            <w:r w:rsidRPr="009864CF">
              <w:rPr>
                <w:shd w:val="clear" w:color="auto" w:fill="FFFFFF"/>
              </w:rPr>
              <w:t>analyse</w:t>
            </w:r>
            <w:r w:rsidRPr="009864CF">
              <w:rPr>
                <w:rStyle w:val="apple-converted-space"/>
                <w:rFonts w:ascii="Helvetica" w:hAnsi="Helvetica" w:cs="Helvetica"/>
                <w:color w:val="000000"/>
                <w:sz w:val="20"/>
                <w:szCs w:val="20"/>
                <w:shd w:val="clear" w:color="auto" w:fill="FFFFFF"/>
              </w:rPr>
              <w:t> </w:t>
            </w:r>
            <w:r w:rsidRPr="009864CF">
              <w:rPr>
                <w:shd w:val="clear" w:color="auto" w:fill="FFFFFF"/>
              </w:rPr>
              <w:t xml:space="preserve">interactions and cycles within and between Earth’s spheres. </w:t>
            </w:r>
            <w:r>
              <w:rPr>
                <w:shd w:val="clear" w:color="auto" w:fill="FFFFFF"/>
              </w:rPr>
              <w:t>They</w:t>
            </w:r>
            <w:r w:rsidRPr="009864CF">
              <w:rPr>
                <w:shd w:val="clear" w:color="auto" w:fill="FFFFFF"/>
              </w:rPr>
              <w:t xml:space="preserve"> </w:t>
            </w:r>
            <w:r w:rsidRPr="009864CF">
              <w:rPr>
                <w:lang w:eastAsia="en-AU"/>
              </w:rPr>
              <w:t>investigate</w:t>
            </w:r>
            <w:r w:rsidRPr="00A23F55">
              <w:rPr>
                <w:lang w:eastAsia="en-AU"/>
              </w:rPr>
              <w:t xml:space="preserve"> how human activity affects global systems</w:t>
            </w:r>
            <w:r w:rsidRPr="009864CF">
              <w:rPr>
                <w:lang w:eastAsia="en-AU"/>
              </w:rPr>
              <w:t xml:space="preserve"> and model </w:t>
            </w:r>
            <w:r w:rsidRPr="00A23F55">
              <w:rPr>
                <w:lang w:eastAsia="en-AU"/>
              </w:rPr>
              <w:t>a cycle, such as the water, carbon, nitrogen or phosphorus cycle within the biosphere</w:t>
            </w:r>
            <w:r w:rsidRPr="009864CF">
              <w:rPr>
                <w:lang w:eastAsia="en-AU"/>
              </w:rPr>
              <w:t xml:space="preserve">. They explain </w:t>
            </w:r>
            <w:r w:rsidRPr="00A23F55">
              <w:rPr>
                <w:lang w:eastAsia="en-AU"/>
              </w:rPr>
              <w:t>the causes and effects of the greenhouse effect</w:t>
            </w:r>
            <w:r w:rsidRPr="009864CF">
              <w:rPr>
                <w:lang w:eastAsia="en-AU"/>
              </w:rPr>
              <w:t xml:space="preserve"> and investigate </w:t>
            </w:r>
            <w:r w:rsidRPr="00A23F55">
              <w:rPr>
                <w:lang w:eastAsia="en-AU"/>
              </w:rPr>
              <w:t>the effect of climate change on sea levels and biodiversity</w:t>
            </w:r>
            <w:r w:rsidRPr="009864CF">
              <w:rPr>
                <w:lang w:eastAsia="en-AU"/>
              </w:rPr>
              <w:t xml:space="preserve">. Students consider </w:t>
            </w:r>
            <w:r w:rsidRPr="00A23F55">
              <w:rPr>
                <w:lang w:eastAsia="en-AU"/>
              </w:rPr>
              <w:t>the long-term effects of loss of biodiversity</w:t>
            </w:r>
            <w:r w:rsidRPr="009864CF">
              <w:rPr>
                <w:lang w:eastAsia="en-AU"/>
              </w:rPr>
              <w:t xml:space="preserve"> and investigate</w:t>
            </w:r>
            <w:r w:rsidRPr="00A23F55">
              <w:rPr>
                <w:lang w:eastAsia="en-AU"/>
              </w:rPr>
              <w:t xml:space="preserve"> currently occurring changes to permafrost and sea ice and the impacts of these changes</w:t>
            </w:r>
            <w:r w:rsidRPr="009864CF">
              <w:rPr>
                <w:lang w:eastAsia="en-AU"/>
              </w:rPr>
              <w:t>. They examine</w:t>
            </w:r>
            <w:r w:rsidRPr="00A23F55">
              <w:rPr>
                <w:lang w:eastAsia="en-AU"/>
              </w:rPr>
              <w:t xml:space="preserve"> the factors that drive the deep ocean currents, their role in regulating global climate, and their effects on marine life</w:t>
            </w:r>
            <w:r w:rsidRPr="009864CF">
              <w:rPr>
                <w:lang w:eastAsia="en-AU"/>
              </w:rPr>
              <w:t>.</w:t>
            </w:r>
          </w:p>
          <w:p w14:paraId="4C894FFF" w14:textId="7A666DA5" w:rsidR="00CA45EC" w:rsidRPr="00275D83" w:rsidRDefault="006A137C" w:rsidP="005152DC">
            <w:pPr>
              <w:pStyle w:val="xtabletext"/>
            </w:pPr>
            <w:r w:rsidRPr="00275D83">
              <w:t xml:space="preserve">Students design questions that can be investigated using a range of inquiry skills. They </w:t>
            </w:r>
            <w:r w:rsidR="00B56953">
              <w:t>design</w:t>
            </w:r>
            <w:r w:rsidRPr="00275D83">
              <w:t xml:space="preserve"> methods that include the control and accurate measurement of variables and systematic collection of data and describe how they considered ethics and safety. They analyse trends in data, identify relationships between variables and reveal inconsistencies in results. They analyse their methods and the quality of their data, and explain specific actions to improve the quality of their evidence. They evaluate others’ methods and explanations from a scientific perspective and use appropriate language and representations when communicating their findings and ideas to specific audiences.</w:t>
            </w:r>
          </w:p>
        </w:tc>
      </w:tr>
    </w:tbl>
    <w:p w14:paraId="6FBE9D7B" w14:textId="404F227D" w:rsidR="009971ED" w:rsidRDefault="009971ED">
      <w:pPr>
        <w:rPr>
          <w:rFonts w:ascii="Arial" w:hAnsi="Arial" w:cs="Arial"/>
          <w:sz w:val="20"/>
        </w:rPr>
      </w:pPr>
    </w:p>
    <w:p w14:paraId="36EAE6C9" w14:textId="77777777" w:rsidR="009971ED" w:rsidRDefault="009971ED">
      <w:pPr>
        <w:rPr>
          <w:rFonts w:ascii="Arial" w:hAnsi="Arial" w:cs="Arial"/>
          <w:sz w:val="20"/>
        </w:rPr>
      </w:pPr>
      <w:r>
        <w:rPr>
          <w:rFonts w:ascii="Arial" w:hAnsi="Arial" w:cs="Arial"/>
          <w:sz w:val="20"/>
        </w:rPr>
        <w:br w:type="page"/>
      </w:r>
    </w:p>
    <w:p w14:paraId="00651123" w14:textId="77777777" w:rsidR="00EE7D16" w:rsidRDefault="00EE7D16">
      <w:pPr>
        <w:rPr>
          <w:rFonts w:ascii="Arial" w:hAnsi="Arial" w:cs="Arial"/>
          <w:sz w:val="20"/>
        </w:rPr>
      </w:pPr>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4D5DA2" w:rsidRPr="00275D83" w14:paraId="6A3330BD" w14:textId="77777777" w:rsidTr="0059708C">
        <w:tc>
          <w:tcPr>
            <w:tcW w:w="1684" w:type="dxa"/>
            <w:shd w:val="clear" w:color="auto" w:fill="8DB3E2" w:themeFill="text2" w:themeFillTint="66"/>
            <w:vAlign w:val="center"/>
          </w:tcPr>
          <w:p w14:paraId="5B34A573" w14:textId="7596A044" w:rsidR="004D5DA2" w:rsidRPr="00FB2410" w:rsidRDefault="004D5DA2" w:rsidP="0059708C">
            <w:pPr>
              <w:pStyle w:val="xtablecolumnhead"/>
            </w:pPr>
            <w:r w:rsidRPr="00FB2410">
              <w:t>Student book section</w:t>
            </w:r>
          </w:p>
        </w:tc>
        <w:tc>
          <w:tcPr>
            <w:tcW w:w="1685" w:type="dxa"/>
            <w:shd w:val="clear" w:color="auto" w:fill="8DB3E2" w:themeFill="text2" w:themeFillTint="66"/>
            <w:vAlign w:val="center"/>
          </w:tcPr>
          <w:p w14:paraId="280C0859" w14:textId="013623A6" w:rsidR="004D5DA2" w:rsidRPr="00FB2410" w:rsidRDefault="004D5DA2" w:rsidP="0059708C">
            <w:pPr>
              <w:pStyle w:val="xtablecolumnhead"/>
            </w:pPr>
            <w:r w:rsidRPr="00FB2410">
              <w:t>AC Syllabus links</w:t>
            </w:r>
          </w:p>
        </w:tc>
        <w:tc>
          <w:tcPr>
            <w:tcW w:w="4016" w:type="dxa"/>
            <w:shd w:val="clear" w:color="auto" w:fill="8DB3E2" w:themeFill="text2" w:themeFillTint="66"/>
            <w:vAlign w:val="center"/>
          </w:tcPr>
          <w:p w14:paraId="0572BDBE" w14:textId="6797079D" w:rsidR="004D5DA2" w:rsidRPr="00FB2410" w:rsidRDefault="004D5DA2" w:rsidP="0059708C">
            <w:pPr>
              <w:pStyle w:val="xtablecolumnhead"/>
            </w:pPr>
            <w:r w:rsidRPr="00FB2410">
              <w:t>Suggested indicators of learning and understanding</w:t>
            </w:r>
          </w:p>
        </w:tc>
        <w:tc>
          <w:tcPr>
            <w:tcW w:w="4016" w:type="dxa"/>
            <w:shd w:val="clear" w:color="auto" w:fill="8DB3E2" w:themeFill="text2" w:themeFillTint="66"/>
            <w:vAlign w:val="center"/>
          </w:tcPr>
          <w:p w14:paraId="1DE5C8EA" w14:textId="3E5DDB34" w:rsidR="004D5DA2" w:rsidRPr="00FB2410" w:rsidRDefault="004D5DA2" w:rsidP="0059708C">
            <w:pPr>
              <w:pStyle w:val="xtablecolumnhead"/>
            </w:pPr>
            <w:r w:rsidRPr="00FB2410">
              <w:t>Suggested teaching and learning activities</w:t>
            </w:r>
          </w:p>
        </w:tc>
        <w:tc>
          <w:tcPr>
            <w:tcW w:w="4016" w:type="dxa"/>
            <w:shd w:val="clear" w:color="auto" w:fill="8DB3E2" w:themeFill="text2" w:themeFillTint="66"/>
            <w:vAlign w:val="center"/>
          </w:tcPr>
          <w:p w14:paraId="135976E7" w14:textId="270D5961" w:rsidR="004D5DA2" w:rsidRPr="00FB2410" w:rsidRDefault="004D5DA2" w:rsidP="0059708C">
            <w:pPr>
              <w:pStyle w:val="xtablecolumnhead"/>
            </w:pPr>
            <w:r w:rsidRPr="00FB2410">
              <w:t>Resources</w:t>
            </w:r>
          </w:p>
        </w:tc>
      </w:tr>
      <w:tr w:rsidR="00B56953" w:rsidRPr="00275D83" w14:paraId="634C10CA" w14:textId="77777777" w:rsidTr="006824DD">
        <w:trPr>
          <w:trHeight w:val="3332"/>
        </w:trPr>
        <w:tc>
          <w:tcPr>
            <w:tcW w:w="1684" w:type="dxa"/>
          </w:tcPr>
          <w:p w14:paraId="1D69D102" w14:textId="71CFDD21" w:rsidR="00B56953" w:rsidRDefault="00EC7EE7" w:rsidP="005152DC">
            <w:pPr>
              <w:pStyle w:val="xtabletext"/>
            </w:pPr>
            <w:r>
              <w:t>5</w:t>
            </w:r>
            <w:r w:rsidR="00B56953" w:rsidRPr="00B56953">
              <w:t xml:space="preserve">.1 </w:t>
            </w:r>
            <w:r>
              <w:t>The Earth’s Spheres are Balanced</w:t>
            </w:r>
          </w:p>
          <w:p w14:paraId="08129576" w14:textId="557308AB" w:rsidR="009B6754" w:rsidRPr="00B56953" w:rsidRDefault="00EC7EE7" w:rsidP="005152DC">
            <w:pPr>
              <w:pStyle w:val="xtabletext"/>
            </w:pPr>
            <w:r>
              <w:t>(pages 112</w:t>
            </w:r>
            <w:r w:rsidR="00B96F75">
              <w:t>–</w:t>
            </w:r>
            <w:r>
              <w:t>115</w:t>
            </w:r>
            <w:r w:rsidR="009B6754">
              <w:t>)</w:t>
            </w:r>
          </w:p>
        </w:tc>
        <w:tc>
          <w:tcPr>
            <w:tcW w:w="1685" w:type="dxa"/>
          </w:tcPr>
          <w:p w14:paraId="5B365955" w14:textId="77777777" w:rsidR="00B56953" w:rsidRPr="00B32FB8" w:rsidRDefault="00B56953" w:rsidP="005152DC">
            <w:pPr>
              <w:pStyle w:val="xtabletext"/>
            </w:pPr>
            <w:r w:rsidRPr="00B32FB8">
              <w:t xml:space="preserve">Science Understanding </w:t>
            </w:r>
          </w:p>
          <w:p w14:paraId="4F0DE68C" w14:textId="10762639" w:rsidR="00B56953" w:rsidRPr="00B32FB8" w:rsidRDefault="00EC7EE7" w:rsidP="005152DC">
            <w:pPr>
              <w:pStyle w:val="xtabletext"/>
            </w:pPr>
            <w:r w:rsidRPr="00B32FB8">
              <w:t>ACSSU189</w:t>
            </w:r>
          </w:p>
          <w:p w14:paraId="63526C70" w14:textId="77777777" w:rsidR="00B56953" w:rsidRPr="00B32FB8" w:rsidRDefault="00B56953" w:rsidP="005152DC">
            <w:pPr>
              <w:pStyle w:val="xtabletext"/>
            </w:pPr>
          </w:p>
          <w:p w14:paraId="6C16EDE2" w14:textId="77777777" w:rsidR="00B56953" w:rsidRPr="00B32FB8" w:rsidRDefault="00B56953" w:rsidP="005152DC">
            <w:pPr>
              <w:pStyle w:val="xtabletext"/>
            </w:pPr>
            <w:r w:rsidRPr="00B32FB8">
              <w:t>Science as a Human Endeavour</w:t>
            </w:r>
          </w:p>
          <w:p w14:paraId="46B0F834" w14:textId="28B76B4F" w:rsidR="00B56953" w:rsidRPr="00B32FB8" w:rsidRDefault="00B56953" w:rsidP="005152DC">
            <w:pPr>
              <w:pStyle w:val="xtabletext"/>
            </w:pPr>
            <w:r w:rsidRPr="00B32FB8">
              <w:t>ACSHE1</w:t>
            </w:r>
            <w:r w:rsidR="00730360">
              <w:t>91</w:t>
            </w:r>
          </w:p>
          <w:p w14:paraId="0E2EBB89" w14:textId="594F3A70" w:rsidR="00B56953" w:rsidRPr="00B32FB8" w:rsidRDefault="00B56953" w:rsidP="005152DC">
            <w:pPr>
              <w:pStyle w:val="xtabletext"/>
            </w:pPr>
            <w:r w:rsidRPr="00B32FB8">
              <w:t>ACSHE1</w:t>
            </w:r>
            <w:r w:rsidR="00730360">
              <w:t>92</w:t>
            </w:r>
          </w:p>
          <w:p w14:paraId="31DD25AD" w14:textId="01E591DC" w:rsidR="00B56953" w:rsidRPr="00B32FB8" w:rsidRDefault="00B56953" w:rsidP="005152DC">
            <w:pPr>
              <w:pStyle w:val="xtabletext"/>
            </w:pPr>
            <w:r w:rsidRPr="00B32FB8">
              <w:t>ACSHE1</w:t>
            </w:r>
            <w:r w:rsidR="00730360">
              <w:t>95</w:t>
            </w:r>
          </w:p>
          <w:p w14:paraId="4D87BA8E" w14:textId="0A714F1F" w:rsidR="00B56953" w:rsidRDefault="00B56953" w:rsidP="005152DC">
            <w:pPr>
              <w:pStyle w:val="xtabletext"/>
            </w:pPr>
            <w:r w:rsidRPr="00B32FB8">
              <w:t>ACSHE2</w:t>
            </w:r>
            <w:r w:rsidR="00730360">
              <w:t>30</w:t>
            </w:r>
          </w:p>
          <w:p w14:paraId="6B0CB36C" w14:textId="77777777" w:rsidR="00730360" w:rsidRDefault="00730360" w:rsidP="005152DC">
            <w:pPr>
              <w:pStyle w:val="xtabletext"/>
            </w:pPr>
          </w:p>
          <w:p w14:paraId="4A2DA9BF" w14:textId="2C1164DD" w:rsidR="00730360" w:rsidRDefault="00730360" w:rsidP="005152DC">
            <w:pPr>
              <w:pStyle w:val="xtabletext"/>
            </w:pPr>
            <w:r w:rsidRPr="00B32FB8">
              <w:t>Science Inquiry Skills</w:t>
            </w:r>
          </w:p>
          <w:p w14:paraId="6CF81CEA" w14:textId="77777777" w:rsidR="00730360" w:rsidRPr="00684862" w:rsidRDefault="00730360" w:rsidP="00730360">
            <w:pPr>
              <w:pStyle w:val="xtabletext"/>
            </w:pPr>
            <w:r w:rsidRPr="00684862">
              <w:t>ACSIS</w:t>
            </w:r>
            <w:r>
              <w:t>204</w:t>
            </w:r>
          </w:p>
          <w:p w14:paraId="057A1DE5" w14:textId="77777777" w:rsidR="00730360" w:rsidRPr="00684862" w:rsidRDefault="00730360" w:rsidP="00730360">
            <w:pPr>
              <w:pStyle w:val="xtabletext"/>
            </w:pPr>
            <w:r w:rsidRPr="00684862">
              <w:t>ACSIS</w:t>
            </w:r>
            <w:r>
              <w:t>205</w:t>
            </w:r>
          </w:p>
          <w:p w14:paraId="4BFC8597" w14:textId="38D9886C" w:rsidR="00730360" w:rsidRPr="00B32FB8" w:rsidRDefault="00730360" w:rsidP="00730360">
            <w:pPr>
              <w:pStyle w:val="xtabletext"/>
            </w:pPr>
            <w:r w:rsidRPr="00684862">
              <w:t>ACSIS</w:t>
            </w:r>
            <w:r>
              <w:t>208</w:t>
            </w:r>
          </w:p>
        </w:tc>
        <w:tc>
          <w:tcPr>
            <w:tcW w:w="4016" w:type="dxa"/>
          </w:tcPr>
          <w:p w14:paraId="5C7FDAE5" w14:textId="77777777" w:rsidR="00B56953" w:rsidRPr="006A645E" w:rsidRDefault="00B56953" w:rsidP="005152DC">
            <w:pPr>
              <w:pStyle w:val="xtabletext"/>
            </w:pPr>
            <w:r w:rsidRPr="006A645E">
              <w:t>By the end of this unit, students should be able to:</w:t>
            </w:r>
          </w:p>
          <w:p w14:paraId="5753573F" w14:textId="19B22817" w:rsidR="009B6754" w:rsidRPr="00AE1B02" w:rsidRDefault="009B6754" w:rsidP="005152DC">
            <w:pPr>
              <w:pStyle w:val="xtablelist"/>
            </w:pPr>
            <w:r w:rsidRPr="00AE1B02">
              <w:t>•</w:t>
            </w:r>
            <w:r w:rsidR="0070339D" w:rsidRPr="00AE1B02">
              <w:t xml:space="preserve"> identify </w:t>
            </w:r>
            <w:r w:rsidR="006A645E" w:rsidRPr="00AE1B02">
              <w:t>the differences between the lithosphere, atmosphere, hydrosphere and biosphere</w:t>
            </w:r>
          </w:p>
          <w:p w14:paraId="319DE043" w14:textId="3EE8E790" w:rsidR="009B6754" w:rsidRPr="006A645E" w:rsidRDefault="0070339D" w:rsidP="005152DC">
            <w:pPr>
              <w:pStyle w:val="xtablelist"/>
              <w:rPr>
                <w:color w:val="000000" w:themeColor="text1"/>
                <w:sz w:val="20"/>
                <w:szCs w:val="20"/>
              </w:rPr>
            </w:pPr>
            <w:r w:rsidRPr="00AE1B02">
              <w:t>• e</w:t>
            </w:r>
            <w:r w:rsidR="006A645E" w:rsidRPr="00AE1B02">
              <w:t>xplain how each sphere interacts with each other</w:t>
            </w:r>
            <w:r w:rsidR="006971D9">
              <w:t>.</w:t>
            </w:r>
          </w:p>
        </w:tc>
        <w:tc>
          <w:tcPr>
            <w:tcW w:w="4016" w:type="dxa"/>
          </w:tcPr>
          <w:p w14:paraId="21CC175F" w14:textId="77777777" w:rsidR="004C029B" w:rsidRPr="00EF0F00" w:rsidRDefault="004C029B" w:rsidP="004C029B">
            <w:pPr>
              <w:rPr>
                <w:rStyle w:val="xbold"/>
              </w:rPr>
            </w:pPr>
            <w:r w:rsidRPr="00EF0F00">
              <w:rPr>
                <w:rStyle w:val="xbold"/>
              </w:rPr>
              <w:t>What if?</w:t>
            </w:r>
          </w:p>
          <w:p w14:paraId="2DA95F25" w14:textId="383757BC" w:rsidR="004C029B" w:rsidRPr="003E5A58" w:rsidRDefault="004C029B" w:rsidP="005152DC">
            <w:pPr>
              <w:pStyle w:val="xtabletext"/>
            </w:pPr>
            <w:r w:rsidRPr="003E5A58">
              <w:t xml:space="preserve">Students </w:t>
            </w:r>
            <w:r w:rsidR="00EC7EE7" w:rsidRPr="003E5A58">
              <w:t>hypothesise as to the effect of sea level rise on residential and farming areas. They determine the impact that such a rise in sea level will have on our current way of life</w:t>
            </w:r>
            <w:r w:rsidR="006971D9">
              <w:t>.</w:t>
            </w:r>
          </w:p>
          <w:p w14:paraId="51B82E11" w14:textId="77777777" w:rsidR="004C029B" w:rsidRPr="003E5A58" w:rsidRDefault="004C029B" w:rsidP="004C029B">
            <w:pPr>
              <w:rPr>
                <w:rFonts w:ascii="Arial" w:hAnsi="Arial" w:cs="Arial"/>
                <w:b/>
                <w:color w:val="000000" w:themeColor="text1"/>
                <w:sz w:val="20"/>
                <w:szCs w:val="20"/>
              </w:rPr>
            </w:pPr>
          </w:p>
          <w:p w14:paraId="3ABBB626" w14:textId="5B870D85" w:rsidR="004C029B" w:rsidRPr="00EF0F00" w:rsidRDefault="00EC7EE7" w:rsidP="004C029B">
            <w:pPr>
              <w:rPr>
                <w:rStyle w:val="xbold"/>
              </w:rPr>
            </w:pPr>
            <w:r w:rsidRPr="00EF0F00">
              <w:rPr>
                <w:rStyle w:val="xbold"/>
              </w:rPr>
              <w:t>Challenge 5.1</w:t>
            </w:r>
          </w:p>
          <w:p w14:paraId="5B158251" w14:textId="3F068DCA" w:rsidR="009B6754" w:rsidRPr="004F3866" w:rsidRDefault="00EC7EE7" w:rsidP="005152DC">
            <w:pPr>
              <w:pStyle w:val="xtabletext"/>
            </w:pPr>
            <w:r w:rsidRPr="004F3866">
              <w:t>Using computer simulations</w:t>
            </w:r>
            <w:r w:rsidR="004F3866">
              <w:t>:</w:t>
            </w:r>
          </w:p>
          <w:p w14:paraId="10B149CD" w14:textId="225D19F5" w:rsidR="00EC7EE7" w:rsidRPr="003E5A58" w:rsidRDefault="00095B3E" w:rsidP="005152DC">
            <w:pPr>
              <w:pStyle w:val="xtabletext"/>
            </w:pPr>
            <w:r>
              <w:t>Students use second-</w:t>
            </w:r>
            <w:r w:rsidR="008B1910" w:rsidRPr="003E5A58">
              <w:t xml:space="preserve">hand data to create a graph which depicts the temperature of the </w:t>
            </w:r>
            <w:r>
              <w:t>E</w:t>
            </w:r>
            <w:r w:rsidR="008B1910" w:rsidRPr="003E5A58">
              <w:t>arth’s mantle at different depths.</w:t>
            </w:r>
            <w:r w:rsidR="003E5A58">
              <w:t xml:space="preserve"> They demonstrate their ability to graph using </w:t>
            </w:r>
            <w:r>
              <w:t>E</w:t>
            </w:r>
            <w:r w:rsidR="003E5A58">
              <w:t>xcel.</w:t>
            </w:r>
          </w:p>
        </w:tc>
        <w:tc>
          <w:tcPr>
            <w:tcW w:w="4016" w:type="dxa"/>
          </w:tcPr>
          <w:p w14:paraId="4119FC8E" w14:textId="77777777" w:rsidR="00B56953" w:rsidRPr="00294D07" w:rsidRDefault="00B56953" w:rsidP="00B56953">
            <w:pPr>
              <w:rPr>
                <w:rStyle w:val="xbold"/>
              </w:rPr>
            </w:pPr>
            <w:r w:rsidRPr="00294D07">
              <w:rPr>
                <w:rStyle w:val="xbold"/>
              </w:rPr>
              <w:t>Oxford Science 10 resources</w:t>
            </w:r>
          </w:p>
          <w:p w14:paraId="1CFAA2DD" w14:textId="6037E479" w:rsidR="00B56953" w:rsidRPr="0049618F" w:rsidRDefault="00B56953" w:rsidP="005152DC">
            <w:pPr>
              <w:pStyle w:val="xtablelist"/>
            </w:pPr>
            <w:r w:rsidRPr="0049618F">
              <w:t xml:space="preserve">• What if? Page </w:t>
            </w:r>
            <w:r w:rsidR="00EC7EE7">
              <w:t>111</w:t>
            </w:r>
          </w:p>
          <w:p w14:paraId="5646B281" w14:textId="31B4CED9" w:rsidR="00B56953" w:rsidRPr="00B949C3" w:rsidRDefault="00B56953" w:rsidP="005152DC">
            <w:pPr>
              <w:pStyle w:val="xtablelist"/>
            </w:pPr>
            <w:r w:rsidRPr="0049618F">
              <w:t xml:space="preserve">• </w:t>
            </w:r>
            <w:r w:rsidR="00EC7EE7">
              <w:t xml:space="preserve">Check your learning, page </w:t>
            </w:r>
            <w:r>
              <w:t>1</w:t>
            </w:r>
            <w:r w:rsidR="00EC7EE7">
              <w:t>15</w:t>
            </w:r>
          </w:p>
          <w:p w14:paraId="7C6900AE" w14:textId="10DE3283" w:rsidR="005D7D53" w:rsidRPr="00B56953" w:rsidRDefault="005D7D53" w:rsidP="0064218D">
            <w:pPr>
              <w:pStyle w:val="xtablelist"/>
            </w:pPr>
            <w:r>
              <w:t xml:space="preserve">• </w:t>
            </w:r>
            <w:r w:rsidR="00EC7EE7">
              <w:t>Challenge 5.1, page 21</w:t>
            </w:r>
            <w:r w:rsidR="0064218D">
              <w:t>0</w:t>
            </w:r>
          </w:p>
        </w:tc>
      </w:tr>
      <w:tr w:rsidR="009B6754" w:rsidRPr="00275D83" w14:paraId="29CA3061" w14:textId="77777777" w:rsidTr="00B32FB8">
        <w:trPr>
          <w:trHeight w:val="3081"/>
        </w:trPr>
        <w:tc>
          <w:tcPr>
            <w:tcW w:w="1684" w:type="dxa"/>
          </w:tcPr>
          <w:p w14:paraId="6C4D2600" w14:textId="6D64C293" w:rsidR="009B6754" w:rsidRPr="00EC7EE7" w:rsidRDefault="00EC7EE7" w:rsidP="005152DC">
            <w:pPr>
              <w:pStyle w:val="xtabletext"/>
            </w:pPr>
            <w:r w:rsidRPr="00EC7EE7">
              <w:lastRenderedPageBreak/>
              <w:t>5</w:t>
            </w:r>
            <w:r w:rsidR="009B6754" w:rsidRPr="00EC7EE7">
              <w:t xml:space="preserve">.2 </w:t>
            </w:r>
            <w:r w:rsidRPr="00EC7EE7">
              <w:t>Matter cycles through the Earth’s spheres</w:t>
            </w:r>
          </w:p>
          <w:p w14:paraId="3F47FDB2" w14:textId="55329452" w:rsidR="009B6754" w:rsidRPr="00EC7EE7" w:rsidRDefault="00B96F75" w:rsidP="005152DC">
            <w:pPr>
              <w:pStyle w:val="xtabletext"/>
            </w:pPr>
            <w:r>
              <w:t>(pages 116–</w:t>
            </w:r>
            <w:r w:rsidR="00EC7EE7" w:rsidRPr="00EC7EE7">
              <w:t>119</w:t>
            </w:r>
            <w:r w:rsidR="009B6754" w:rsidRPr="00EC7EE7">
              <w:t>)</w:t>
            </w:r>
          </w:p>
        </w:tc>
        <w:tc>
          <w:tcPr>
            <w:tcW w:w="1685" w:type="dxa"/>
          </w:tcPr>
          <w:p w14:paraId="47DC6157" w14:textId="77777777" w:rsidR="009B6754" w:rsidRPr="00B32FB8" w:rsidRDefault="009B6754" w:rsidP="005152DC">
            <w:pPr>
              <w:pStyle w:val="xtabletext"/>
            </w:pPr>
            <w:r w:rsidRPr="00B32FB8">
              <w:t xml:space="preserve">Science Understanding </w:t>
            </w:r>
          </w:p>
          <w:p w14:paraId="6C8F31FA" w14:textId="1B27495C" w:rsidR="009B6754" w:rsidRPr="00B32FB8" w:rsidRDefault="00EC7EE7" w:rsidP="005152DC">
            <w:pPr>
              <w:pStyle w:val="xtabletext"/>
            </w:pPr>
            <w:r w:rsidRPr="00B32FB8">
              <w:t>ACSSU189</w:t>
            </w:r>
          </w:p>
          <w:p w14:paraId="5BE89FBF" w14:textId="77777777" w:rsidR="009B6754" w:rsidRPr="00B32FB8" w:rsidRDefault="009B6754" w:rsidP="005152DC">
            <w:pPr>
              <w:pStyle w:val="xtabletext"/>
            </w:pPr>
          </w:p>
          <w:p w14:paraId="06455BC6" w14:textId="77777777" w:rsidR="009B6754" w:rsidRPr="00B32FB8" w:rsidRDefault="009B6754" w:rsidP="005152DC">
            <w:pPr>
              <w:pStyle w:val="xtabletext"/>
            </w:pPr>
            <w:r w:rsidRPr="00B32FB8">
              <w:t>Science Inquiry Skills</w:t>
            </w:r>
          </w:p>
          <w:p w14:paraId="5034A215" w14:textId="77777777" w:rsidR="00730360" w:rsidRPr="00684862" w:rsidRDefault="00730360" w:rsidP="00730360">
            <w:pPr>
              <w:pStyle w:val="xtabletext"/>
            </w:pPr>
            <w:r w:rsidRPr="00684862">
              <w:t>ACSIS</w:t>
            </w:r>
            <w:r>
              <w:t>198</w:t>
            </w:r>
          </w:p>
          <w:p w14:paraId="0E3AD281" w14:textId="77777777" w:rsidR="00730360" w:rsidRPr="00684862" w:rsidRDefault="00730360" w:rsidP="00730360">
            <w:pPr>
              <w:pStyle w:val="xtabletext"/>
            </w:pPr>
            <w:r w:rsidRPr="00684862">
              <w:t>ACSIS</w:t>
            </w:r>
            <w:r>
              <w:t>199</w:t>
            </w:r>
          </w:p>
          <w:p w14:paraId="01AA654D" w14:textId="77777777" w:rsidR="00730360" w:rsidRPr="00684862" w:rsidRDefault="00730360" w:rsidP="00730360">
            <w:pPr>
              <w:pStyle w:val="xtabletext"/>
            </w:pPr>
            <w:r>
              <w:t>ACSIS200</w:t>
            </w:r>
          </w:p>
          <w:p w14:paraId="00FCE490" w14:textId="77777777" w:rsidR="00730360" w:rsidRPr="00684862" w:rsidRDefault="00730360" w:rsidP="00730360">
            <w:pPr>
              <w:pStyle w:val="xtabletext"/>
            </w:pPr>
            <w:r w:rsidRPr="00684862">
              <w:t>ACSIS</w:t>
            </w:r>
            <w:r>
              <w:t>203</w:t>
            </w:r>
          </w:p>
          <w:p w14:paraId="00D91487" w14:textId="77777777" w:rsidR="00730360" w:rsidRPr="00684862" w:rsidRDefault="00730360" w:rsidP="00730360">
            <w:pPr>
              <w:pStyle w:val="xtabletext"/>
            </w:pPr>
            <w:r w:rsidRPr="00684862">
              <w:t>ACSIS</w:t>
            </w:r>
            <w:r>
              <w:t>204</w:t>
            </w:r>
          </w:p>
          <w:p w14:paraId="22F52999" w14:textId="77777777" w:rsidR="00730360" w:rsidRPr="00684862" w:rsidRDefault="00730360" w:rsidP="00730360">
            <w:pPr>
              <w:pStyle w:val="xtabletext"/>
            </w:pPr>
            <w:r w:rsidRPr="00684862">
              <w:t>ACSIS</w:t>
            </w:r>
            <w:r>
              <w:t>205</w:t>
            </w:r>
          </w:p>
          <w:p w14:paraId="387AB0A8" w14:textId="32499FE4" w:rsidR="009B6754" w:rsidRPr="00B32FB8" w:rsidRDefault="00730360" w:rsidP="00730360">
            <w:pPr>
              <w:pStyle w:val="xtabletext"/>
            </w:pPr>
            <w:r w:rsidRPr="00684862">
              <w:t>ACSIS</w:t>
            </w:r>
            <w:r>
              <w:t>208</w:t>
            </w:r>
          </w:p>
        </w:tc>
        <w:tc>
          <w:tcPr>
            <w:tcW w:w="4016" w:type="dxa"/>
          </w:tcPr>
          <w:p w14:paraId="4238828B" w14:textId="77777777" w:rsidR="006D229E" w:rsidRPr="00050A42" w:rsidRDefault="006D229E" w:rsidP="005152DC">
            <w:pPr>
              <w:pStyle w:val="xtabletext"/>
            </w:pPr>
            <w:r w:rsidRPr="00050A42">
              <w:t>By the end of this unit, students should be able to:</w:t>
            </w:r>
          </w:p>
          <w:p w14:paraId="0CF4E92A" w14:textId="42EF433D" w:rsidR="006D229E" w:rsidRPr="00AE1B02" w:rsidRDefault="0070339D" w:rsidP="005152DC">
            <w:pPr>
              <w:pStyle w:val="xtablelist"/>
            </w:pPr>
            <w:r w:rsidRPr="00AE1B02">
              <w:t>• e</w:t>
            </w:r>
            <w:r w:rsidR="006D229E" w:rsidRPr="00AE1B02">
              <w:t>xplain how matter moves through the following cycles:</w:t>
            </w:r>
          </w:p>
          <w:p w14:paraId="2AA19B7E" w14:textId="62FFCA77" w:rsidR="006D229E" w:rsidRPr="00AE1B02" w:rsidRDefault="00AE1B02" w:rsidP="005152DC">
            <w:pPr>
              <w:pStyle w:val="xtablelist"/>
            </w:pPr>
            <w:r w:rsidRPr="00AE1B02">
              <w:t>–</w:t>
            </w:r>
            <w:r w:rsidR="0070339D" w:rsidRPr="00AE1B02">
              <w:t>oxygen</w:t>
            </w:r>
          </w:p>
          <w:p w14:paraId="14D70333" w14:textId="77262F9F" w:rsidR="006D229E" w:rsidRPr="00AE1B02" w:rsidRDefault="0070339D" w:rsidP="005152DC">
            <w:pPr>
              <w:pStyle w:val="xtablelist"/>
            </w:pPr>
            <w:r w:rsidRPr="00AE1B02">
              <w:t>–nitrogen</w:t>
            </w:r>
          </w:p>
          <w:p w14:paraId="17A26783" w14:textId="77D1A1EF" w:rsidR="006D229E" w:rsidRPr="00AE1B02" w:rsidRDefault="0070339D" w:rsidP="005152DC">
            <w:pPr>
              <w:pStyle w:val="xtablelist"/>
            </w:pPr>
            <w:r w:rsidRPr="00AE1B02">
              <w:t>–phosphorous</w:t>
            </w:r>
          </w:p>
          <w:p w14:paraId="4C69D7F8" w14:textId="30BD1A4B" w:rsidR="006D229E" w:rsidRPr="00AE1B02" w:rsidRDefault="006D229E" w:rsidP="005152DC">
            <w:pPr>
              <w:pStyle w:val="xtablelist"/>
            </w:pPr>
            <w:r w:rsidRPr="00AE1B02">
              <w:t xml:space="preserve">• </w:t>
            </w:r>
            <w:r w:rsidR="0070339D" w:rsidRPr="00AE1B02">
              <w:t>e</w:t>
            </w:r>
            <w:r w:rsidRPr="00AE1B02">
              <w:t>xplain the key participants in the three cycles and how they are able to cycle the matter.</w:t>
            </w:r>
          </w:p>
          <w:p w14:paraId="6E215612" w14:textId="4B48C849" w:rsidR="004D7167" w:rsidRPr="006A645E" w:rsidRDefault="004D7167" w:rsidP="00B32FB8">
            <w:pPr>
              <w:rPr>
                <w:rFonts w:ascii="Arial" w:hAnsi="Arial" w:cs="Arial"/>
                <w:color w:val="FF0000"/>
                <w:sz w:val="20"/>
                <w:szCs w:val="20"/>
              </w:rPr>
            </w:pPr>
          </w:p>
        </w:tc>
        <w:tc>
          <w:tcPr>
            <w:tcW w:w="4016" w:type="dxa"/>
          </w:tcPr>
          <w:p w14:paraId="59F4F2B5" w14:textId="11725582" w:rsidR="004C029B" w:rsidRPr="00EF0F00" w:rsidRDefault="00EC7EE7" w:rsidP="004C029B">
            <w:pPr>
              <w:rPr>
                <w:rStyle w:val="xbold"/>
              </w:rPr>
            </w:pPr>
            <w:r w:rsidRPr="00EF0F00">
              <w:rPr>
                <w:rStyle w:val="xbold"/>
              </w:rPr>
              <w:t>Experiment 5</w:t>
            </w:r>
            <w:r w:rsidR="004C029B" w:rsidRPr="00EF0F00">
              <w:rPr>
                <w:rStyle w:val="xbold"/>
              </w:rPr>
              <w:t>.2</w:t>
            </w:r>
          </w:p>
          <w:p w14:paraId="250FFC9F" w14:textId="28C6C2A1" w:rsidR="004C029B" w:rsidRPr="003E5A58" w:rsidRDefault="00EC7EE7" w:rsidP="005152DC">
            <w:pPr>
              <w:pStyle w:val="xtabletext"/>
            </w:pPr>
            <w:r w:rsidRPr="003E5A58">
              <w:t xml:space="preserve">Testing </w:t>
            </w:r>
            <w:r w:rsidR="004F3866">
              <w:t>p</w:t>
            </w:r>
            <w:r w:rsidRPr="003E5A58">
              <w:t>hosphorous</w:t>
            </w:r>
            <w:r w:rsidR="004F3866">
              <w:t>:</w:t>
            </w:r>
          </w:p>
          <w:p w14:paraId="1A8FF4FD" w14:textId="5F42D374" w:rsidR="00FC07DA" w:rsidRPr="003E5A58" w:rsidRDefault="004C029B" w:rsidP="005152DC">
            <w:pPr>
              <w:pStyle w:val="xtabletext"/>
              <w:rPr>
                <w:b/>
              </w:rPr>
            </w:pPr>
            <w:r w:rsidRPr="003E5A58">
              <w:t xml:space="preserve">Students </w:t>
            </w:r>
            <w:r w:rsidR="008B1910" w:rsidRPr="003E5A58">
              <w:t>determine if phosphorus is</w:t>
            </w:r>
            <w:r w:rsidR="003E5A58" w:rsidRPr="003E5A58">
              <w:t xml:space="preserve"> </w:t>
            </w:r>
            <w:r w:rsidR="008B1910" w:rsidRPr="003E5A58">
              <w:t>present in a variety of detergents.</w:t>
            </w:r>
            <w:r w:rsidR="003E5A58">
              <w:t xml:space="preserve"> They use this knowledge to discuss the impact of increased </w:t>
            </w:r>
            <w:r w:rsidR="00B8305E">
              <w:t>p</w:t>
            </w:r>
            <w:r w:rsidR="003E5A58">
              <w:t xml:space="preserve">hosphorous in waterways and thus the </w:t>
            </w:r>
            <w:r w:rsidR="00B8305E">
              <w:t>p</w:t>
            </w:r>
            <w:r w:rsidR="003E5A58">
              <w:t>hosphorous cycle.</w:t>
            </w:r>
          </w:p>
          <w:p w14:paraId="0FEFF564" w14:textId="7CE50398" w:rsidR="009B6754" w:rsidRPr="003E5A58" w:rsidRDefault="009B6754" w:rsidP="004C029B">
            <w:pPr>
              <w:rPr>
                <w:rFonts w:ascii="Arial" w:hAnsi="Arial" w:cs="Arial"/>
                <w:color w:val="000000" w:themeColor="text1"/>
                <w:sz w:val="20"/>
                <w:szCs w:val="20"/>
              </w:rPr>
            </w:pPr>
          </w:p>
        </w:tc>
        <w:tc>
          <w:tcPr>
            <w:tcW w:w="4016" w:type="dxa"/>
          </w:tcPr>
          <w:p w14:paraId="040D527B" w14:textId="77777777" w:rsidR="009B6754" w:rsidRPr="00EF0F00" w:rsidRDefault="009B6754" w:rsidP="009B6754">
            <w:pPr>
              <w:rPr>
                <w:rStyle w:val="xbold"/>
              </w:rPr>
            </w:pPr>
            <w:r w:rsidRPr="00EF0F00">
              <w:rPr>
                <w:rStyle w:val="xbold"/>
              </w:rPr>
              <w:t>Oxford Science 10 resources</w:t>
            </w:r>
          </w:p>
          <w:p w14:paraId="2BCC59FB" w14:textId="3B1F503E" w:rsidR="009B6754" w:rsidRPr="001761FD" w:rsidRDefault="009B6754" w:rsidP="005152DC">
            <w:pPr>
              <w:pStyle w:val="xtablelist"/>
            </w:pPr>
            <w:r w:rsidRPr="001761FD">
              <w:t>•</w:t>
            </w:r>
            <w:r w:rsidR="00EC7EE7" w:rsidRPr="001761FD">
              <w:t xml:space="preserve"> Check your learning, page 119</w:t>
            </w:r>
          </w:p>
          <w:p w14:paraId="74F7D3E5" w14:textId="589ACE8E" w:rsidR="004D7167" w:rsidRPr="001761FD" w:rsidRDefault="00EC7EE7" w:rsidP="005152DC">
            <w:pPr>
              <w:pStyle w:val="xtablelist"/>
            </w:pPr>
            <w:r w:rsidRPr="001761FD">
              <w:t>• Experiment 5.2, page 21</w:t>
            </w:r>
            <w:r w:rsidR="0064218D">
              <w:t>1</w:t>
            </w:r>
          </w:p>
          <w:p w14:paraId="6288DD0B" w14:textId="77777777" w:rsidR="001761FD" w:rsidRDefault="001761FD" w:rsidP="009B6754">
            <w:pPr>
              <w:rPr>
                <w:rFonts w:ascii="Arial" w:hAnsi="Arial" w:cs="Arial"/>
                <w:sz w:val="20"/>
                <w:szCs w:val="20"/>
              </w:rPr>
            </w:pPr>
          </w:p>
          <w:p w14:paraId="5E8E467F" w14:textId="1A33C7AF" w:rsidR="001761FD" w:rsidRPr="00EF0F00" w:rsidRDefault="001761FD" w:rsidP="009B6754">
            <w:pPr>
              <w:rPr>
                <w:rStyle w:val="xbold"/>
              </w:rPr>
            </w:pPr>
            <w:r w:rsidRPr="00EF0F00">
              <w:rPr>
                <w:rStyle w:val="xbold"/>
              </w:rPr>
              <w:t xml:space="preserve">Additional </w:t>
            </w:r>
            <w:r w:rsidR="00AF0931">
              <w:rPr>
                <w:rStyle w:val="xbold"/>
              </w:rPr>
              <w:t>r</w:t>
            </w:r>
            <w:r w:rsidRPr="00EF0F00">
              <w:rPr>
                <w:rStyle w:val="xbold"/>
              </w:rPr>
              <w:t>esources</w:t>
            </w:r>
          </w:p>
          <w:p w14:paraId="3794DBB8" w14:textId="1D4D2366" w:rsidR="001761FD" w:rsidRPr="001761FD" w:rsidRDefault="001761FD" w:rsidP="005152DC">
            <w:pPr>
              <w:pStyle w:val="xtabletext"/>
            </w:pPr>
            <w:r w:rsidRPr="001761FD">
              <w:rPr>
                <w:shd w:val="clear" w:color="auto" w:fill="FFFFFF"/>
              </w:rPr>
              <w:t>NASA | Why is the Ozone Hole Getting Smaller?</w:t>
            </w:r>
          </w:p>
          <w:p w14:paraId="3FFEB749" w14:textId="1F93D538" w:rsidR="001761FD" w:rsidRPr="005152DC" w:rsidRDefault="00CA2F37" w:rsidP="005152DC">
            <w:pPr>
              <w:pStyle w:val="xtabletext"/>
            </w:pPr>
            <w:hyperlink r:id="rId8" w:history="1">
              <w:r w:rsidR="001761FD" w:rsidRPr="005152DC">
                <w:rPr>
                  <w:rStyle w:val="Hyperlink"/>
                </w:rPr>
                <w:t>https://www.youtube.com/watch?v=lBu3vltczRw</w:t>
              </w:r>
            </w:hyperlink>
            <w:r w:rsidR="001761FD" w:rsidRPr="005152DC">
              <w:rPr>
                <w:color w:val="FF0000"/>
              </w:rPr>
              <w:t xml:space="preserve"> </w:t>
            </w:r>
          </w:p>
        </w:tc>
      </w:tr>
      <w:tr w:rsidR="00EE7D16" w:rsidRPr="00275D83" w14:paraId="5E5EC3BA" w14:textId="77777777" w:rsidTr="00B56953">
        <w:trPr>
          <w:trHeight w:val="346"/>
        </w:trPr>
        <w:tc>
          <w:tcPr>
            <w:tcW w:w="1684" w:type="dxa"/>
          </w:tcPr>
          <w:p w14:paraId="729D2D7B" w14:textId="290146D7" w:rsidR="00EE7D16" w:rsidRPr="00EC7EE7" w:rsidRDefault="00157938" w:rsidP="005152DC">
            <w:pPr>
              <w:pStyle w:val="xtabletext"/>
            </w:pPr>
            <w:r>
              <w:t>5</w:t>
            </w:r>
            <w:r w:rsidR="009B6754" w:rsidRPr="00EC7EE7">
              <w:t>.3</w:t>
            </w:r>
            <w:r w:rsidR="00EE7D16" w:rsidRPr="00EC7EE7">
              <w:t xml:space="preserve"> </w:t>
            </w:r>
            <w:r w:rsidR="00EC7EE7" w:rsidRPr="00EC7EE7">
              <w:t>The water cycle is a global cycle</w:t>
            </w:r>
          </w:p>
          <w:p w14:paraId="12E6B801" w14:textId="0B8D155E" w:rsidR="00EE7D16" w:rsidRPr="00EC7EE7" w:rsidRDefault="00EC7EE7" w:rsidP="005152DC">
            <w:pPr>
              <w:pStyle w:val="xtabletext"/>
            </w:pPr>
            <w:r>
              <w:t>(pages 120</w:t>
            </w:r>
            <w:r w:rsidR="00B96F75">
              <w:t>–</w:t>
            </w:r>
            <w:r>
              <w:t>123</w:t>
            </w:r>
            <w:r w:rsidR="00EE7D16" w:rsidRPr="00EC7EE7">
              <w:t>)</w:t>
            </w:r>
          </w:p>
          <w:p w14:paraId="382DBCA1" w14:textId="77777777" w:rsidR="00EE7D16" w:rsidRPr="00EC7EE7" w:rsidRDefault="00EE7D16" w:rsidP="005152DC">
            <w:pPr>
              <w:pStyle w:val="xtabletext"/>
            </w:pPr>
          </w:p>
          <w:p w14:paraId="4DAA4427" w14:textId="77777777" w:rsidR="00EE7D16" w:rsidRPr="00EC7EE7" w:rsidRDefault="00EE7D16" w:rsidP="005152DC">
            <w:pPr>
              <w:pStyle w:val="xtabletext"/>
            </w:pPr>
          </w:p>
        </w:tc>
        <w:tc>
          <w:tcPr>
            <w:tcW w:w="1685" w:type="dxa"/>
          </w:tcPr>
          <w:p w14:paraId="3D64DE7F" w14:textId="77777777" w:rsidR="00EE7D16" w:rsidRPr="00B32FB8" w:rsidRDefault="00EE7D16" w:rsidP="005152DC">
            <w:pPr>
              <w:pStyle w:val="xtabletext"/>
            </w:pPr>
            <w:r w:rsidRPr="00B32FB8">
              <w:t xml:space="preserve">Science Understanding </w:t>
            </w:r>
          </w:p>
          <w:p w14:paraId="61B87A30" w14:textId="2D2178A6" w:rsidR="00EE7D16" w:rsidRPr="00B32FB8" w:rsidRDefault="00EC7EE7" w:rsidP="005152DC">
            <w:pPr>
              <w:pStyle w:val="xtabletext"/>
            </w:pPr>
            <w:r w:rsidRPr="00B32FB8">
              <w:t>ACSSU189</w:t>
            </w:r>
          </w:p>
          <w:p w14:paraId="6A66086E" w14:textId="77777777" w:rsidR="00EE7D16" w:rsidRPr="00B32FB8" w:rsidRDefault="00EE7D16" w:rsidP="005152DC">
            <w:pPr>
              <w:pStyle w:val="xtabletext"/>
            </w:pPr>
          </w:p>
          <w:p w14:paraId="385EF06F" w14:textId="77777777" w:rsidR="00B32FB8" w:rsidRPr="00B32FB8" w:rsidRDefault="00B32FB8" w:rsidP="005152DC">
            <w:pPr>
              <w:pStyle w:val="xtabletext"/>
            </w:pPr>
            <w:r w:rsidRPr="00B32FB8">
              <w:t>Science as a Human Endeavour</w:t>
            </w:r>
          </w:p>
          <w:p w14:paraId="2D3A99BB" w14:textId="673628CF" w:rsidR="00B32FB8" w:rsidRPr="00B32FB8" w:rsidRDefault="00B32FB8" w:rsidP="005152DC">
            <w:pPr>
              <w:pStyle w:val="xtabletext"/>
            </w:pPr>
            <w:r w:rsidRPr="00B32FB8">
              <w:t>ACSHE</w:t>
            </w:r>
            <w:r w:rsidR="00730360">
              <w:t>191</w:t>
            </w:r>
          </w:p>
          <w:p w14:paraId="3C2878BF" w14:textId="255A2149" w:rsidR="00B32FB8" w:rsidRPr="00B32FB8" w:rsidRDefault="00B32FB8" w:rsidP="005152DC">
            <w:pPr>
              <w:pStyle w:val="xtabletext"/>
            </w:pPr>
            <w:r w:rsidRPr="00B32FB8">
              <w:t>ACSHE</w:t>
            </w:r>
            <w:r w:rsidR="00730360">
              <w:t>192</w:t>
            </w:r>
          </w:p>
          <w:p w14:paraId="77ACFABF" w14:textId="1C795DE0" w:rsidR="00B32FB8" w:rsidRPr="00B32FB8" w:rsidRDefault="00730360" w:rsidP="005152DC">
            <w:pPr>
              <w:pStyle w:val="xtabletext"/>
            </w:pPr>
            <w:r>
              <w:t>ACSHE194</w:t>
            </w:r>
          </w:p>
          <w:p w14:paraId="01F0F4C6" w14:textId="5A63683E" w:rsidR="00B32FB8" w:rsidRPr="00B32FB8" w:rsidRDefault="00B32FB8" w:rsidP="005152DC">
            <w:pPr>
              <w:pStyle w:val="xtabletext"/>
            </w:pPr>
            <w:r w:rsidRPr="00B32FB8">
              <w:t>ACSHE2</w:t>
            </w:r>
            <w:r w:rsidR="00730360">
              <w:t>30</w:t>
            </w:r>
          </w:p>
          <w:p w14:paraId="13EAF8FE" w14:textId="77777777" w:rsidR="00B32FB8" w:rsidRPr="00B32FB8" w:rsidRDefault="00B32FB8" w:rsidP="005152DC">
            <w:pPr>
              <w:pStyle w:val="xtabletext"/>
            </w:pPr>
          </w:p>
          <w:p w14:paraId="05750457" w14:textId="77777777" w:rsidR="009B6754" w:rsidRPr="00B32FB8" w:rsidRDefault="009B6754" w:rsidP="005152DC">
            <w:pPr>
              <w:pStyle w:val="xtabletext"/>
            </w:pPr>
            <w:r w:rsidRPr="00B32FB8">
              <w:t>Science Inquiry Skills</w:t>
            </w:r>
          </w:p>
          <w:p w14:paraId="0468A3E4" w14:textId="1FF83047" w:rsidR="009B6754" w:rsidRPr="00B32FB8" w:rsidRDefault="009B6754" w:rsidP="005152DC">
            <w:pPr>
              <w:pStyle w:val="xtabletext"/>
            </w:pPr>
            <w:r w:rsidRPr="00B32FB8">
              <w:t>ACSIS</w:t>
            </w:r>
            <w:r w:rsidR="00730360">
              <w:t>203</w:t>
            </w:r>
          </w:p>
          <w:p w14:paraId="3D641561" w14:textId="497F3C52" w:rsidR="009B6754" w:rsidRPr="00B32FB8" w:rsidRDefault="009B6754" w:rsidP="005152DC">
            <w:pPr>
              <w:pStyle w:val="xtabletext"/>
            </w:pPr>
            <w:r w:rsidRPr="00B32FB8">
              <w:t>ACSIS</w:t>
            </w:r>
            <w:r w:rsidR="00730360">
              <w:t>204</w:t>
            </w:r>
          </w:p>
          <w:p w14:paraId="439502E1" w14:textId="674F1891" w:rsidR="009B6754" w:rsidRPr="00B32FB8" w:rsidRDefault="009B6754" w:rsidP="005152DC">
            <w:pPr>
              <w:pStyle w:val="xtabletext"/>
            </w:pPr>
            <w:r w:rsidRPr="00B32FB8">
              <w:lastRenderedPageBreak/>
              <w:t>ACSIS</w:t>
            </w:r>
            <w:r w:rsidR="00730360">
              <w:t>205</w:t>
            </w:r>
          </w:p>
          <w:p w14:paraId="02746AE6" w14:textId="738CA5E2" w:rsidR="00EE7D16" w:rsidRPr="00B32FB8" w:rsidRDefault="009B6754" w:rsidP="00730360">
            <w:pPr>
              <w:pStyle w:val="xtabletext"/>
            </w:pPr>
            <w:r w:rsidRPr="00B32FB8">
              <w:t>ACSIS</w:t>
            </w:r>
            <w:r w:rsidR="00730360">
              <w:t>208</w:t>
            </w:r>
          </w:p>
        </w:tc>
        <w:tc>
          <w:tcPr>
            <w:tcW w:w="4016" w:type="dxa"/>
          </w:tcPr>
          <w:p w14:paraId="0E3CB838" w14:textId="77777777" w:rsidR="006D229E" w:rsidRPr="00050A42" w:rsidRDefault="006D229E" w:rsidP="005152DC">
            <w:pPr>
              <w:pStyle w:val="xtabletext"/>
            </w:pPr>
            <w:r w:rsidRPr="00624410">
              <w:lastRenderedPageBreak/>
              <w:t xml:space="preserve">By the end of this unit, students should be </w:t>
            </w:r>
            <w:r w:rsidRPr="00050A42">
              <w:t>able to:</w:t>
            </w:r>
          </w:p>
          <w:p w14:paraId="4A73EBC6" w14:textId="1D530CE3" w:rsidR="006D229E" w:rsidRPr="00050A42" w:rsidRDefault="006D229E" w:rsidP="005152DC">
            <w:pPr>
              <w:pStyle w:val="xtablelist"/>
            </w:pPr>
            <w:r w:rsidRPr="00050A42">
              <w:t xml:space="preserve">• </w:t>
            </w:r>
            <w:r w:rsidR="0070339D" w:rsidRPr="00050A42">
              <w:t>explain the three states of matter and how they are formed</w:t>
            </w:r>
          </w:p>
          <w:p w14:paraId="5C28E3F1" w14:textId="33BFFD98" w:rsidR="006D229E" w:rsidRPr="00050A42" w:rsidRDefault="0070339D" w:rsidP="005152DC">
            <w:pPr>
              <w:pStyle w:val="xtablelist"/>
            </w:pPr>
            <w:r w:rsidRPr="00050A42">
              <w:t xml:space="preserve">• explain </w:t>
            </w:r>
            <w:r w:rsidR="006D229E" w:rsidRPr="00050A42">
              <w:t>how water cycles through these three states of matter based on the temperature of the globe</w:t>
            </w:r>
          </w:p>
          <w:p w14:paraId="27BD8CAA" w14:textId="01968174" w:rsidR="006D229E" w:rsidRPr="00050A42" w:rsidRDefault="006D229E" w:rsidP="005152DC">
            <w:pPr>
              <w:pStyle w:val="xtablelist"/>
            </w:pPr>
            <w:r w:rsidRPr="00050A42">
              <w:t xml:space="preserve">• </w:t>
            </w:r>
            <w:r w:rsidR="0070339D" w:rsidRPr="00050A42">
              <w:t>explain how various weather patterns are created by the cycling of air around the globe based on global temperatures</w:t>
            </w:r>
          </w:p>
          <w:p w14:paraId="2DCA0FC1" w14:textId="309D97A7" w:rsidR="006D229E" w:rsidRPr="00050A42" w:rsidRDefault="0070339D" w:rsidP="005152DC">
            <w:pPr>
              <w:pStyle w:val="xtablelist"/>
            </w:pPr>
            <w:r w:rsidRPr="00050A42">
              <w:t>• d</w:t>
            </w:r>
            <w:r w:rsidR="006D229E" w:rsidRPr="00050A42">
              <w:t>escribe the Coriolis effect</w:t>
            </w:r>
          </w:p>
          <w:p w14:paraId="3BCB2938" w14:textId="777F02A0" w:rsidR="006D229E" w:rsidRPr="00050A42" w:rsidRDefault="006D229E" w:rsidP="005152DC">
            <w:pPr>
              <w:pStyle w:val="xtablelist"/>
            </w:pPr>
            <w:r w:rsidRPr="00050A42">
              <w:t xml:space="preserve">• </w:t>
            </w:r>
            <w:r w:rsidR="0070339D" w:rsidRPr="00050A42">
              <w:t>r</w:t>
            </w:r>
            <w:r w:rsidRPr="00050A42">
              <w:t>ead weather maps to determine weather patterns</w:t>
            </w:r>
            <w:r w:rsidR="001E050C">
              <w:t>.</w:t>
            </w:r>
          </w:p>
          <w:p w14:paraId="56E6DD2F" w14:textId="10B91693" w:rsidR="00EE7D16" w:rsidRPr="00050A42" w:rsidRDefault="00EE7D16" w:rsidP="006D229E">
            <w:pPr>
              <w:rPr>
                <w:rFonts w:ascii="Arial" w:hAnsi="Arial" w:cs="Arial"/>
                <w:sz w:val="20"/>
                <w:szCs w:val="20"/>
              </w:rPr>
            </w:pPr>
          </w:p>
        </w:tc>
        <w:tc>
          <w:tcPr>
            <w:tcW w:w="4016" w:type="dxa"/>
          </w:tcPr>
          <w:p w14:paraId="6D715CE5" w14:textId="715EA116" w:rsidR="004C029B" w:rsidRPr="00EF0F00" w:rsidRDefault="00EC7EE7" w:rsidP="004C029B">
            <w:pPr>
              <w:rPr>
                <w:rStyle w:val="xbold"/>
              </w:rPr>
            </w:pPr>
            <w:r w:rsidRPr="00EF0F00">
              <w:rPr>
                <w:rStyle w:val="xbold"/>
              </w:rPr>
              <w:t>Experiment 5</w:t>
            </w:r>
            <w:r w:rsidR="004C029B" w:rsidRPr="00EF0F00">
              <w:rPr>
                <w:rStyle w:val="xbold"/>
              </w:rPr>
              <w:t>.3</w:t>
            </w:r>
          </w:p>
          <w:p w14:paraId="31059C6D" w14:textId="6B40006F" w:rsidR="004C029B" w:rsidRPr="009B6FAB" w:rsidRDefault="00EC7EE7" w:rsidP="005152DC">
            <w:pPr>
              <w:pStyle w:val="xtabletext"/>
            </w:pPr>
            <w:r w:rsidRPr="009B6FAB">
              <w:t>Make your own clouds</w:t>
            </w:r>
            <w:r w:rsidR="00AF0931">
              <w:t>:</w:t>
            </w:r>
          </w:p>
          <w:p w14:paraId="3F4ED658" w14:textId="71D7512C" w:rsidR="004C029B" w:rsidRPr="009B6FAB" w:rsidRDefault="004C029B" w:rsidP="005152DC">
            <w:pPr>
              <w:pStyle w:val="xtabletext"/>
            </w:pPr>
            <w:r w:rsidRPr="009B6FAB">
              <w:t xml:space="preserve">Students </w:t>
            </w:r>
            <w:r w:rsidR="008B1910" w:rsidRPr="009B6FAB">
              <w:t>simulate the process of condensation</w:t>
            </w:r>
            <w:r w:rsidR="003E5A58" w:rsidRPr="009B6FAB">
              <w:t xml:space="preserve"> to explain how water cycles through the atmosphere</w:t>
            </w:r>
            <w:r w:rsidR="00B32FB8" w:rsidRPr="009B6FAB">
              <w:t xml:space="preserve"> in various states of matter.</w:t>
            </w:r>
          </w:p>
          <w:p w14:paraId="6A74D0AD" w14:textId="77777777" w:rsidR="009B6754" w:rsidRPr="009B6FAB" w:rsidRDefault="009B6754" w:rsidP="004C029B">
            <w:pPr>
              <w:pStyle w:val="Pa8"/>
              <w:rPr>
                <w:rFonts w:ascii="Arial" w:hAnsi="Arial" w:cs="Arial"/>
                <w:sz w:val="20"/>
                <w:szCs w:val="20"/>
              </w:rPr>
            </w:pPr>
          </w:p>
          <w:p w14:paraId="1F63276C" w14:textId="77777777" w:rsidR="00EC7EE7" w:rsidRPr="00EF0F00" w:rsidRDefault="00EC7EE7" w:rsidP="00EC7EE7">
            <w:pPr>
              <w:pStyle w:val="Default"/>
              <w:rPr>
                <w:rStyle w:val="xbold"/>
              </w:rPr>
            </w:pPr>
            <w:r w:rsidRPr="00EF0F00">
              <w:rPr>
                <w:rStyle w:val="xbold"/>
              </w:rPr>
              <w:t>Challenge 5.3</w:t>
            </w:r>
          </w:p>
          <w:p w14:paraId="70444882" w14:textId="115D9DF6" w:rsidR="00EC7EE7" w:rsidRPr="009B6FAB" w:rsidRDefault="00EC7EE7" w:rsidP="005152DC">
            <w:pPr>
              <w:pStyle w:val="xtabletext"/>
            </w:pPr>
            <w:r w:rsidRPr="009B6FAB">
              <w:t>Making a simple barometer</w:t>
            </w:r>
            <w:r w:rsidR="00AF0931">
              <w:t>:</w:t>
            </w:r>
          </w:p>
          <w:p w14:paraId="36D85D34" w14:textId="77777777" w:rsidR="00EC7EE7" w:rsidRPr="009B6FAB" w:rsidRDefault="008B1910" w:rsidP="005152DC">
            <w:pPr>
              <w:pStyle w:val="xtabletext"/>
            </w:pPr>
            <w:r w:rsidRPr="009B6FAB">
              <w:t>Students create a simple barometer which is capable of measuring air pressure and use the particle model of matter to explain how a barometer works.</w:t>
            </w:r>
          </w:p>
          <w:p w14:paraId="257C6BEF" w14:textId="77777777" w:rsidR="009B6FAB" w:rsidRPr="009B6FAB" w:rsidRDefault="009B6FAB" w:rsidP="00EC7EE7">
            <w:pPr>
              <w:pStyle w:val="Default"/>
              <w:rPr>
                <w:rFonts w:ascii="Arial" w:hAnsi="Arial" w:cs="Arial"/>
                <w:color w:val="auto"/>
                <w:sz w:val="20"/>
                <w:szCs w:val="20"/>
              </w:rPr>
            </w:pPr>
          </w:p>
          <w:p w14:paraId="5B1A6A19" w14:textId="77777777" w:rsidR="009B6FAB" w:rsidRPr="00EF0F00" w:rsidRDefault="009B6FAB" w:rsidP="009B6FAB">
            <w:pPr>
              <w:rPr>
                <w:rStyle w:val="xbold"/>
              </w:rPr>
            </w:pPr>
            <w:r w:rsidRPr="00EF0F00">
              <w:rPr>
                <w:rStyle w:val="xbold"/>
              </w:rPr>
              <w:t>How Is Your Hydrosphere Activity – Coolaustralia.org</w:t>
            </w:r>
          </w:p>
          <w:p w14:paraId="71C03AB9" w14:textId="6A56ABCC" w:rsidR="009B6FAB" w:rsidRPr="009B6FAB" w:rsidRDefault="009B6FAB" w:rsidP="005152DC">
            <w:pPr>
              <w:pStyle w:val="xtabletext"/>
            </w:pPr>
            <w:r w:rsidRPr="009B6FAB">
              <w:rPr>
                <w:shd w:val="clear" w:color="auto" w:fill="FFFFFF"/>
              </w:rPr>
              <w:lastRenderedPageBreak/>
              <w:t>Students examine the global systems (interactions involving the biosphere, lithosphere, hydrosphere and atmosphere) to see how changes to the global systems can potentially impact on the hydrosphere or water cycle.</w:t>
            </w:r>
          </w:p>
        </w:tc>
        <w:tc>
          <w:tcPr>
            <w:tcW w:w="4016" w:type="dxa"/>
          </w:tcPr>
          <w:p w14:paraId="7699C590" w14:textId="318455EE" w:rsidR="00EE7D16" w:rsidRPr="00EF0F00" w:rsidRDefault="00B949C3" w:rsidP="00871B38">
            <w:pPr>
              <w:rPr>
                <w:rStyle w:val="xbold"/>
              </w:rPr>
            </w:pPr>
            <w:r w:rsidRPr="00EF0F00">
              <w:rPr>
                <w:rStyle w:val="xbold"/>
              </w:rPr>
              <w:lastRenderedPageBreak/>
              <w:t>Oxford Science 10</w:t>
            </w:r>
            <w:r w:rsidR="00EE7D16" w:rsidRPr="00EF0F00">
              <w:rPr>
                <w:rStyle w:val="xbold"/>
              </w:rPr>
              <w:t xml:space="preserve"> resources</w:t>
            </w:r>
          </w:p>
          <w:p w14:paraId="043D16FC" w14:textId="3AC3D141" w:rsidR="00EE7D16" w:rsidRPr="00B949C3" w:rsidRDefault="00EC7EE7" w:rsidP="005152DC">
            <w:pPr>
              <w:pStyle w:val="xtablelist"/>
            </w:pPr>
            <w:r>
              <w:t>• Check your learning, page 123</w:t>
            </w:r>
          </w:p>
          <w:p w14:paraId="36A763CA" w14:textId="1732C971" w:rsidR="00EE7D16" w:rsidRDefault="00EC7EE7" w:rsidP="005152DC">
            <w:pPr>
              <w:pStyle w:val="xtablelist"/>
            </w:pPr>
            <w:r>
              <w:t>• Experiment 5.3, page 21</w:t>
            </w:r>
            <w:r w:rsidR="0064218D">
              <w:t>1</w:t>
            </w:r>
          </w:p>
          <w:p w14:paraId="060FE470" w14:textId="094C5FAA" w:rsidR="00EC7EE7" w:rsidRPr="0049618F" w:rsidRDefault="00EC7EE7" w:rsidP="005152DC">
            <w:pPr>
              <w:pStyle w:val="xtablelist"/>
              <w:rPr>
                <w:color w:val="FF0000"/>
              </w:rPr>
            </w:pPr>
            <w:r>
              <w:t>• Challenge 5.3, page 21</w:t>
            </w:r>
            <w:r w:rsidR="0064218D">
              <w:t>2</w:t>
            </w:r>
          </w:p>
          <w:p w14:paraId="21D0066F" w14:textId="77777777" w:rsidR="00EE7D16" w:rsidRDefault="00EE7D16" w:rsidP="00F002C6">
            <w:pPr>
              <w:rPr>
                <w:rFonts w:ascii="Arial" w:hAnsi="Arial" w:cs="Arial"/>
                <w:color w:val="FF0000"/>
                <w:sz w:val="20"/>
                <w:szCs w:val="20"/>
              </w:rPr>
            </w:pPr>
          </w:p>
          <w:p w14:paraId="44939DBA" w14:textId="089C323D" w:rsidR="001761FD" w:rsidRPr="00EF0F00" w:rsidRDefault="001761FD" w:rsidP="001761FD">
            <w:pPr>
              <w:rPr>
                <w:rStyle w:val="xbold"/>
              </w:rPr>
            </w:pPr>
            <w:r w:rsidRPr="00EF0F00">
              <w:rPr>
                <w:rStyle w:val="xbold"/>
              </w:rPr>
              <w:t xml:space="preserve">Additional </w:t>
            </w:r>
            <w:r w:rsidR="00AF0931">
              <w:rPr>
                <w:rStyle w:val="xbold"/>
              </w:rPr>
              <w:t>r</w:t>
            </w:r>
            <w:r w:rsidRPr="00EF0F00">
              <w:rPr>
                <w:rStyle w:val="xbold"/>
              </w:rPr>
              <w:t>esources</w:t>
            </w:r>
          </w:p>
          <w:p w14:paraId="33A3634D" w14:textId="22D16CF1" w:rsidR="00B51708" w:rsidRPr="00B51708" w:rsidRDefault="00B51708" w:rsidP="005152DC">
            <w:pPr>
              <w:pStyle w:val="xtabletext"/>
            </w:pPr>
            <w:r w:rsidRPr="00B51708">
              <w:t>How Is Your Hydrosphere Activity – Coolaustralia.org</w:t>
            </w:r>
          </w:p>
          <w:p w14:paraId="207C3D06" w14:textId="2284D9A0" w:rsidR="00B51708" w:rsidRPr="00B51708" w:rsidRDefault="00CA2F37" w:rsidP="005152DC">
            <w:pPr>
              <w:pStyle w:val="xtabletext"/>
              <w:rPr>
                <w:color w:val="FF0000"/>
              </w:rPr>
            </w:pPr>
            <w:hyperlink r:id="rId9" w:history="1">
              <w:r w:rsidR="00B51708" w:rsidRPr="0059708C">
                <w:rPr>
                  <w:rStyle w:val="Hyperlink"/>
                </w:rPr>
                <w:t>http://www.coolaustralia.org/activity/how-is-your-hydrosphere-910/</w:t>
              </w:r>
            </w:hyperlink>
            <w:r w:rsidR="00B51708" w:rsidRPr="00B51708">
              <w:rPr>
                <w:color w:val="FF0000"/>
              </w:rPr>
              <w:t xml:space="preserve"> </w:t>
            </w:r>
          </w:p>
          <w:p w14:paraId="00412616" w14:textId="77777777" w:rsidR="001761FD" w:rsidRPr="0049618F" w:rsidRDefault="001761FD" w:rsidP="00F002C6">
            <w:pPr>
              <w:rPr>
                <w:rFonts w:ascii="Arial" w:hAnsi="Arial" w:cs="Arial"/>
                <w:color w:val="FF0000"/>
                <w:sz w:val="20"/>
                <w:szCs w:val="20"/>
              </w:rPr>
            </w:pPr>
          </w:p>
        </w:tc>
      </w:tr>
      <w:tr w:rsidR="004A1AB5" w:rsidRPr="00275D83" w14:paraId="41F60FE9" w14:textId="77777777" w:rsidTr="006419B8">
        <w:trPr>
          <w:trHeight w:val="4140"/>
        </w:trPr>
        <w:tc>
          <w:tcPr>
            <w:tcW w:w="1684" w:type="dxa"/>
          </w:tcPr>
          <w:p w14:paraId="2AA35FFC" w14:textId="0C0C606E" w:rsidR="004A1AB5" w:rsidRPr="00157938" w:rsidRDefault="00157938" w:rsidP="005152DC">
            <w:pPr>
              <w:pStyle w:val="xtabletext"/>
            </w:pPr>
            <w:r w:rsidRPr="00157938">
              <w:lastRenderedPageBreak/>
              <w:t>5</w:t>
            </w:r>
            <w:r w:rsidR="004A1AB5" w:rsidRPr="00157938">
              <w:t xml:space="preserve">.4 </w:t>
            </w:r>
            <w:r w:rsidRPr="00157938">
              <w:t>Human activity affects the carbon cycle</w:t>
            </w:r>
          </w:p>
          <w:p w14:paraId="7E77635D" w14:textId="0414F8AC" w:rsidR="004A1AB5" w:rsidRPr="00157938" w:rsidRDefault="004A1AB5" w:rsidP="005152DC">
            <w:pPr>
              <w:pStyle w:val="xtabletext"/>
            </w:pPr>
            <w:r w:rsidRPr="00157938">
              <w:t xml:space="preserve">(pages </w:t>
            </w:r>
            <w:r w:rsidR="00157938">
              <w:t>124</w:t>
            </w:r>
            <w:r w:rsidR="002F2D40">
              <w:t>–</w:t>
            </w:r>
            <w:r w:rsidR="00157938">
              <w:t>125</w:t>
            </w:r>
            <w:r w:rsidRPr="00157938">
              <w:t>)</w:t>
            </w:r>
          </w:p>
          <w:p w14:paraId="452BDBD3" w14:textId="77777777" w:rsidR="004A1AB5" w:rsidRPr="00157938" w:rsidRDefault="004A1AB5" w:rsidP="005152DC">
            <w:pPr>
              <w:pStyle w:val="xtabletext"/>
            </w:pPr>
          </w:p>
          <w:p w14:paraId="3E9CFD00" w14:textId="77777777" w:rsidR="004A1AB5" w:rsidRPr="00157938" w:rsidRDefault="004A1AB5" w:rsidP="005152DC">
            <w:pPr>
              <w:pStyle w:val="xtabletext"/>
            </w:pPr>
          </w:p>
        </w:tc>
        <w:tc>
          <w:tcPr>
            <w:tcW w:w="1685" w:type="dxa"/>
          </w:tcPr>
          <w:p w14:paraId="021624EB" w14:textId="77777777" w:rsidR="00B32FB8" w:rsidRPr="00B32FB8" w:rsidRDefault="00B32FB8" w:rsidP="005152DC">
            <w:pPr>
              <w:pStyle w:val="xtabletext"/>
            </w:pPr>
            <w:r w:rsidRPr="00B32FB8">
              <w:t xml:space="preserve">Science Understanding </w:t>
            </w:r>
          </w:p>
          <w:p w14:paraId="26930631" w14:textId="77777777" w:rsidR="00B32FB8" w:rsidRPr="00B32FB8" w:rsidRDefault="00B32FB8" w:rsidP="005152DC">
            <w:pPr>
              <w:pStyle w:val="xtabletext"/>
            </w:pPr>
            <w:r w:rsidRPr="00B32FB8">
              <w:t>ACSSU189</w:t>
            </w:r>
          </w:p>
          <w:p w14:paraId="71614FD4" w14:textId="77777777" w:rsidR="00B32FB8" w:rsidRPr="00B32FB8" w:rsidRDefault="00B32FB8" w:rsidP="005152DC">
            <w:pPr>
              <w:pStyle w:val="xtabletext"/>
            </w:pPr>
          </w:p>
          <w:p w14:paraId="3D407A8B" w14:textId="77777777" w:rsidR="00B32FB8" w:rsidRPr="00B32FB8" w:rsidRDefault="00B32FB8" w:rsidP="005152DC">
            <w:pPr>
              <w:pStyle w:val="xtabletext"/>
            </w:pPr>
            <w:r w:rsidRPr="00B32FB8">
              <w:t>Science as a Human Endeavour</w:t>
            </w:r>
          </w:p>
          <w:p w14:paraId="54FBB160" w14:textId="77777777" w:rsidR="00730360" w:rsidRPr="00B32FB8" w:rsidRDefault="00730360" w:rsidP="00730360">
            <w:pPr>
              <w:pStyle w:val="xtabletext"/>
            </w:pPr>
            <w:r w:rsidRPr="00B32FB8">
              <w:t>ACSHE</w:t>
            </w:r>
            <w:r>
              <w:t>191</w:t>
            </w:r>
          </w:p>
          <w:p w14:paraId="56D09BFF" w14:textId="77777777" w:rsidR="00730360" w:rsidRPr="00B32FB8" w:rsidRDefault="00730360" w:rsidP="00730360">
            <w:pPr>
              <w:pStyle w:val="xtabletext"/>
            </w:pPr>
            <w:r w:rsidRPr="00B32FB8">
              <w:t>ACSHE</w:t>
            </w:r>
            <w:r>
              <w:t>192</w:t>
            </w:r>
          </w:p>
          <w:p w14:paraId="1BFD6399" w14:textId="77777777" w:rsidR="00730360" w:rsidRPr="00B32FB8" w:rsidRDefault="00730360" w:rsidP="00730360">
            <w:pPr>
              <w:pStyle w:val="xtabletext"/>
            </w:pPr>
            <w:r>
              <w:t>ACSHE194</w:t>
            </w:r>
          </w:p>
          <w:p w14:paraId="62E2B5E1" w14:textId="77777777" w:rsidR="00730360" w:rsidRPr="00B32FB8" w:rsidRDefault="00730360" w:rsidP="00730360">
            <w:pPr>
              <w:pStyle w:val="xtabletext"/>
            </w:pPr>
            <w:r w:rsidRPr="00B32FB8">
              <w:t>ACSHE2</w:t>
            </w:r>
            <w:r>
              <w:t>30</w:t>
            </w:r>
          </w:p>
          <w:p w14:paraId="0694FD79" w14:textId="77777777" w:rsidR="00B32FB8" w:rsidRPr="00B32FB8" w:rsidRDefault="00B32FB8" w:rsidP="005152DC">
            <w:pPr>
              <w:pStyle w:val="xtabletext"/>
            </w:pPr>
          </w:p>
          <w:p w14:paraId="1CCCB0B9" w14:textId="77777777" w:rsidR="00B32FB8" w:rsidRPr="00B32FB8" w:rsidRDefault="00B32FB8" w:rsidP="005152DC">
            <w:pPr>
              <w:pStyle w:val="xtabletext"/>
            </w:pPr>
            <w:r w:rsidRPr="00B32FB8">
              <w:t>Science Inquiry Skills</w:t>
            </w:r>
          </w:p>
          <w:p w14:paraId="73A471A9" w14:textId="45EF50CE" w:rsidR="00B32FB8" w:rsidRPr="00B32FB8" w:rsidRDefault="00730360" w:rsidP="005152DC">
            <w:pPr>
              <w:pStyle w:val="xtabletext"/>
            </w:pPr>
            <w:r>
              <w:t>ACSIS203</w:t>
            </w:r>
          </w:p>
          <w:p w14:paraId="06A9530A" w14:textId="729888EB" w:rsidR="00B32FB8" w:rsidRPr="00B32FB8" w:rsidRDefault="00B32FB8" w:rsidP="005152DC">
            <w:pPr>
              <w:pStyle w:val="xtabletext"/>
            </w:pPr>
            <w:r w:rsidRPr="00B32FB8">
              <w:t>ACSIS</w:t>
            </w:r>
            <w:r w:rsidR="00730360">
              <w:t>204</w:t>
            </w:r>
          </w:p>
          <w:p w14:paraId="28E356D0" w14:textId="3E0C8957" w:rsidR="00B32FB8" w:rsidRPr="00B32FB8" w:rsidRDefault="00B32FB8" w:rsidP="005152DC">
            <w:pPr>
              <w:pStyle w:val="xtabletext"/>
            </w:pPr>
            <w:r w:rsidRPr="00B32FB8">
              <w:t>ACSIS</w:t>
            </w:r>
            <w:r w:rsidR="00730360">
              <w:t>205</w:t>
            </w:r>
          </w:p>
          <w:p w14:paraId="29FF7A9B" w14:textId="74E7B291" w:rsidR="004A1AB5" w:rsidRPr="0049618F" w:rsidRDefault="00B32FB8" w:rsidP="00730360">
            <w:pPr>
              <w:pStyle w:val="xtabletext"/>
              <w:rPr>
                <w:color w:val="FF0000"/>
              </w:rPr>
            </w:pPr>
            <w:r w:rsidRPr="00B32FB8">
              <w:t>ACSIS</w:t>
            </w:r>
            <w:r w:rsidR="00730360">
              <w:t>208</w:t>
            </w:r>
          </w:p>
        </w:tc>
        <w:tc>
          <w:tcPr>
            <w:tcW w:w="4016" w:type="dxa"/>
          </w:tcPr>
          <w:p w14:paraId="5680F6B8" w14:textId="77777777" w:rsidR="006D229E" w:rsidRPr="00050A42" w:rsidRDefault="006D229E" w:rsidP="005152DC">
            <w:pPr>
              <w:pStyle w:val="xtabletext"/>
            </w:pPr>
            <w:r w:rsidRPr="00050A42">
              <w:t>By the end of this unit, students should be able to:</w:t>
            </w:r>
          </w:p>
          <w:p w14:paraId="2C85D7A6" w14:textId="1466D765" w:rsidR="006D229E" w:rsidRPr="00050A42" w:rsidRDefault="006D229E" w:rsidP="005152DC">
            <w:pPr>
              <w:pStyle w:val="xtablelist"/>
            </w:pPr>
            <w:r w:rsidRPr="00050A42">
              <w:t xml:space="preserve">• </w:t>
            </w:r>
            <w:r w:rsidR="0070339D" w:rsidRPr="00050A42">
              <w:t>explain how matter moves through the carb</w:t>
            </w:r>
            <w:r w:rsidR="001E050C">
              <w:t>on cycle</w:t>
            </w:r>
          </w:p>
          <w:p w14:paraId="25AEB6E0" w14:textId="14C0C692" w:rsidR="006D229E" w:rsidRPr="00050A42" w:rsidRDefault="0070339D" w:rsidP="005152DC">
            <w:pPr>
              <w:pStyle w:val="xtablelist"/>
            </w:pPr>
            <w:r w:rsidRPr="00050A42">
              <w:t>• explain the key participants in the carbon cycle and ho</w:t>
            </w:r>
            <w:r w:rsidR="001E050C">
              <w:t>w they are able to cycle carbon</w:t>
            </w:r>
          </w:p>
          <w:p w14:paraId="3AAA725D" w14:textId="6CD2472C" w:rsidR="006D229E" w:rsidRPr="00050A42" w:rsidRDefault="0070339D" w:rsidP="005152DC">
            <w:pPr>
              <w:pStyle w:val="xtablelist"/>
            </w:pPr>
            <w:r w:rsidRPr="00050A42">
              <w:t xml:space="preserve">• apply </w:t>
            </w:r>
            <w:r w:rsidR="006D229E" w:rsidRPr="00050A42">
              <w:t xml:space="preserve">the carbon cycle to </w:t>
            </w:r>
            <w:r w:rsidR="00BD4EF3">
              <w:t>explain</w:t>
            </w:r>
            <w:r w:rsidR="006D229E" w:rsidRPr="00050A42">
              <w:t xml:space="preserve"> a carbon sink</w:t>
            </w:r>
          </w:p>
          <w:p w14:paraId="498CD7DF" w14:textId="4861FE81" w:rsidR="004A1AB5" w:rsidRPr="00D76C01" w:rsidRDefault="006D229E" w:rsidP="005152DC">
            <w:pPr>
              <w:pStyle w:val="xtablelist"/>
              <w:rPr>
                <w:color w:val="FF0000"/>
              </w:rPr>
            </w:pPr>
            <w:r w:rsidRPr="00050A42">
              <w:t xml:space="preserve">• </w:t>
            </w:r>
            <w:r w:rsidR="0070339D" w:rsidRPr="00050A42">
              <w:t>ide</w:t>
            </w:r>
            <w:r w:rsidRPr="00050A42">
              <w:t>ntify and describe the impact that human</w:t>
            </w:r>
            <w:r w:rsidR="00BD4EF3">
              <w:t>s</w:t>
            </w:r>
            <w:r w:rsidRPr="00050A42">
              <w:t xml:space="preserve"> have on the carbon cycle</w:t>
            </w:r>
            <w:r w:rsidR="001E050C">
              <w:t>.</w:t>
            </w:r>
          </w:p>
        </w:tc>
        <w:tc>
          <w:tcPr>
            <w:tcW w:w="4016" w:type="dxa"/>
          </w:tcPr>
          <w:p w14:paraId="65C7F371" w14:textId="77777777" w:rsidR="00157938" w:rsidRPr="00EF0F00" w:rsidRDefault="00157938" w:rsidP="00871B38">
            <w:pPr>
              <w:rPr>
                <w:rStyle w:val="xbold"/>
              </w:rPr>
            </w:pPr>
            <w:r w:rsidRPr="00EF0F00">
              <w:rPr>
                <w:rStyle w:val="xbold"/>
              </w:rPr>
              <w:t>Challenge 5.4</w:t>
            </w:r>
          </w:p>
          <w:p w14:paraId="42D328EA" w14:textId="7CFB7B80" w:rsidR="00157938" w:rsidRPr="009B6FAB" w:rsidRDefault="00157938" w:rsidP="005152DC">
            <w:pPr>
              <w:pStyle w:val="xtabletext"/>
            </w:pPr>
            <w:r w:rsidRPr="009B6FAB">
              <w:t xml:space="preserve">Modelling a </w:t>
            </w:r>
            <w:r w:rsidR="0080384D">
              <w:t>c</w:t>
            </w:r>
            <w:r w:rsidRPr="009B6FAB">
              <w:t xml:space="preserve">arbon </w:t>
            </w:r>
            <w:r w:rsidR="0080384D">
              <w:t>s</w:t>
            </w:r>
            <w:r w:rsidRPr="009B6FAB">
              <w:t>ink</w:t>
            </w:r>
            <w:r w:rsidR="0080384D">
              <w:t>:</w:t>
            </w:r>
          </w:p>
          <w:p w14:paraId="4F41825F" w14:textId="3556FCBA" w:rsidR="00157938" w:rsidRPr="009B6FAB" w:rsidRDefault="008B1910" w:rsidP="005152DC">
            <w:pPr>
              <w:pStyle w:val="xtabletext"/>
            </w:pPr>
            <w:r w:rsidRPr="009B6FAB">
              <w:t>Students model a carbon sink by placing dry ice over a beaker of water containing phenolphthalein. They observe what happens to the indicator as the carbon dioxide reacts with the water</w:t>
            </w:r>
            <w:r w:rsidR="003E5A58" w:rsidRPr="009B6FAB">
              <w:t xml:space="preserve">. They use their conclusions to explain the effect that an increased carbon dioxide concentration in the atmosphere has on ocean acidification. </w:t>
            </w:r>
          </w:p>
          <w:p w14:paraId="0E620116" w14:textId="77777777" w:rsidR="00157938" w:rsidRPr="009B6FAB" w:rsidRDefault="00157938" w:rsidP="00871B38">
            <w:pPr>
              <w:rPr>
                <w:rFonts w:ascii="Arial" w:hAnsi="Arial" w:cs="Arial"/>
                <w:sz w:val="20"/>
                <w:szCs w:val="20"/>
              </w:rPr>
            </w:pPr>
          </w:p>
          <w:p w14:paraId="11DC1450" w14:textId="77777777" w:rsidR="009B6FAB" w:rsidRPr="00EF0F00" w:rsidRDefault="009B6FAB" w:rsidP="009B6FAB">
            <w:pPr>
              <w:rPr>
                <w:rStyle w:val="xbold"/>
              </w:rPr>
            </w:pPr>
            <w:r w:rsidRPr="00EF0F00">
              <w:rPr>
                <w:rStyle w:val="xbold"/>
              </w:rPr>
              <w:t>Ocean Acidification Activity – Coolaustralia.org</w:t>
            </w:r>
          </w:p>
          <w:p w14:paraId="3B425F2D" w14:textId="32613F6A" w:rsidR="004A1AB5" w:rsidRPr="009B6FAB" w:rsidRDefault="009B6FAB" w:rsidP="005152DC">
            <w:pPr>
              <w:pStyle w:val="xtabletext"/>
            </w:pPr>
            <w:r w:rsidRPr="009B6FAB">
              <w:rPr>
                <w:shd w:val="clear" w:color="auto" w:fill="FFFFFF"/>
              </w:rPr>
              <w:t>In this activity students either work independently or in groups to research the role that oceans have to play in the carbon cycle, and how our oceans might be affected by climate change.</w:t>
            </w:r>
          </w:p>
        </w:tc>
        <w:tc>
          <w:tcPr>
            <w:tcW w:w="4016" w:type="dxa"/>
          </w:tcPr>
          <w:p w14:paraId="7C4A2107" w14:textId="674D9F16" w:rsidR="004A1AB5" w:rsidRPr="00EF0F00" w:rsidRDefault="004A1AB5" w:rsidP="00871B38">
            <w:pPr>
              <w:rPr>
                <w:rStyle w:val="xbold"/>
              </w:rPr>
            </w:pPr>
            <w:r w:rsidRPr="00EF0F00">
              <w:rPr>
                <w:rStyle w:val="xbold"/>
              </w:rPr>
              <w:t>Oxford Science 10 resources</w:t>
            </w:r>
          </w:p>
          <w:p w14:paraId="42E20806" w14:textId="322E609F" w:rsidR="004A1AB5" w:rsidRPr="00B949C3" w:rsidRDefault="004A1AB5" w:rsidP="005152DC">
            <w:pPr>
              <w:pStyle w:val="xtablelist"/>
            </w:pPr>
            <w:r w:rsidRPr="00B949C3">
              <w:t>• Check your</w:t>
            </w:r>
            <w:r w:rsidR="00157938">
              <w:t xml:space="preserve"> learning, page 125</w:t>
            </w:r>
          </w:p>
          <w:p w14:paraId="27DD05C1" w14:textId="20C6DF8C" w:rsidR="004A1AB5" w:rsidRPr="00B949C3" w:rsidRDefault="004A1AB5" w:rsidP="005152DC">
            <w:pPr>
              <w:pStyle w:val="xtablelist"/>
            </w:pPr>
            <w:r>
              <w:t xml:space="preserve">• </w:t>
            </w:r>
            <w:r w:rsidR="00157938">
              <w:t>Challenge 5.4, page 2</w:t>
            </w:r>
            <w:r w:rsidR="0064218D">
              <w:t>12</w:t>
            </w:r>
          </w:p>
          <w:p w14:paraId="2AEFF551" w14:textId="77777777" w:rsidR="004A1AB5" w:rsidRDefault="004A1AB5" w:rsidP="00621372">
            <w:pPr>
              <w:rPr>
                <w:rFonts w:ascii="Arial" w:hAnsi="Arial" w:cs="Arial"/>
                <w:b/>
                <w:color w:val="FF0000"/>
                <w:sz w:val="20"/>
                <w:szCs w:val="20"/>
              </w:rPr>
            </w:pPr>
          </w:p>
          <w:p w14:paraId="79C728C2" w14:textId="77777777" w:rsidR="004A1AB5" w:rsidRPr="00EF0F00" w:rsidRDefault="004A1AB5" w:rsidP="00621372">
            <w:pPr>
              <w:rPr>
                <w:rStyle w:val="xbold"/>
              </w:rPr>
            </w:pPr>
            <w:r w:rsidRPr="00EF0F00">
              <w:rPr>
                <w:rStyle w:val="xbold"/>
              </w:rPr>
              <w:t>Additional resources</w:t>
            </w:r>
          </w:p>
          <w:p w14:paraId="327E1F83" w14:textId="4BAE8BC2" w:rsidR="004A1AB5" w:rsidRPr="009B6FAB" w:rsidRDefault="00B51708" w:rsidP="005152DC">
            <w:pPr>
              <w:pStyle w:val="xtabletext"/>
            </w:pPr>
            <w:r w:rsidRPr="009B6FAB">
              <w:t>Ocean Acidification Activity – Coolaustralia.org</w:t>
            </w:r>
          </w:p>
          <w:p w14:paraId="023466AD" w14:textId="411DB87C" w:rsidR="00B51708" w:rsidRDefault="00CA2F37" w:rsidP="005152DC">
            <w:pPr>
              <w:pStyle w:val="xtabletext"/>
              <w:rPr>
                <w:color w:val="FF0000"/>
              </w:rPr>
            </w:pPr>
            <w:hyperlink r:id="rId10" w:history="1">
              <w:r w:rsidR="00B51708" w:rsidRPr="0059708C">
                <w:rPr>
                  <w:rStyle w:val="Hyperlink"/>
                </w:rPr>
                <w:t>http://www.coolaustralia.org/activity/earth-hour-ocean-acidification-year-10/</w:t>
              </w:r>
            </w:hyperlink>
          </w:p>
          <w:p w14:paraId="176BD240" w14:textId="77777777" w:rsidR="00B51708" w:rsidRDefault="00B51708" w:rsidP="005152DC">
            <w:pPr>
              <w:pStyle w:val="xtabletext"/>
            </w:pPr>
          </w:p>
          <w:p w14:paraId="2C3B39ED" w14:textId="77777777" w:rsidR="00B51708" w:rsidRPr="004D7167" w:rsidRDefault="00B51708" w:rsidP="00871B38">
            <w:pPr>
              <w:rPr>
                <w:rFonts w:ascii="Arial" w:hAnsi="Arial" w:cs="Arial"/>
                <w:color w:val="FF0000"/>
                <w:sz w:val="20"/>
                <w:szCs w:val="20"/>
              </w:rPr>
            </w:pPr>
          </w:p>
          <w:p w14:paraId="2B8BBD75" w14:textId="77777777" w:rsidR="004A1AB5" w:rsidRPr="004D7167" w:rsidRDefault="004A1AB5" w:rsidP="00871B38">
            <w:pPr>
              <w:rPr>
                <w:rFonts w:ascii="Arial" w:hAnsi="Arial" w:cs="Arial"/>
                <w:color w:val="FF0000"/>
                <w:sz w:val="20"/>
                <w:szCs w:val="20"/>
              </w:rPr>
            </w:pPr>
          </w:p>
          <w:p w14:paraId="13BC82E4" w14:textId="77777777" w:rsidR="004A1AB5" w:rsidRPr="0049618F" w:rsidRDefault="004A1AB5" w:rsidP="00871B38">
            <w:pPr>
              <w:rPr>
                <w:rFonts w:ascii="Arial" w:hAnsi="Arial" w:cs="Arial"/>
                <w:color w:val="FF0000"/>
                <w:sz w:val="20"/>
                <w:szCs w:val="20"/>
              </w:rPr>
            </w:pPr>
          </w:p>
        </w:tc>
      </w:tr>
      <w:tr w:rsidR="004A1AB5" w:rsidRPr="00275D83" w14:paraId="60E46929" w14:textId="77777777" w:rsidTr="00961C34">
        <w:trPr>
          <w:trHeight w:val="3039"/>
        </w:trPr>
        <w:tc>
          <w:tcPr>
            <w:tcW w:w="1684" w:type="dxa"/>
          </w:tcPr>
          <w:p w14:paraId="4ACB5420" w14:textId="2F539C1E" w:rsidR="004A1AB5" w:rsidRPr="00157938" w:rsidRDefault="00157938" w:rsidP="005152DC">
            <w:pPr>
              <w:pStyle w:val="xtabletext"/>
            </w:pPr>
            <w:r w:rsidRPr="00157938">
              <w:lastRenderedPageBreak/>
              <w:t>5</w:t>
            </w:r>
            <w:r w:rsidR="004A1AB5" w:rsidRPr="00157938">
              <w:t xml:space="preserve">.5 </w:t>
            </w:r>
            <w:r w:rsidRPr="002F2D40">
              <w:t xml:space="preserve">Evidence supports enhanced global warming </w:t>
            </w:r>
            <w:r w:rsidR="004A1AB5" w:rsidRPr="00157938">
              <w:t xml:space="preserve"> </w:t>
            </w:r>
          </w:p>
          <w:p w14:paraId="0F8A3C8E" w14:textId="42D80E62" w:rsidR="004A1AB5" w:rsidRPr="00157938" w:rsidRDefault="004A1AB5" w:rsidP="005152DC">
            <w:pPr>
              <w:pStyle w:val="xtabletext"/>
            </w:pPr>
            <w:r w:rsidRPr="00157938">
              <w:t xml:space="preserve">(pages </w:t>
            </w:r>
            <w:r w:rsidR="00157938">
              <w:t>126</w:t>
            </w:r>
            <w:r w:rsidR="002F2D40">
              <w:t>–</w:t>
            </w:r>
            <w:r w:rsidR="00157938">
              <w:t>129</w:t>
            </w:r>
            <w:r w:rsidRPr="00157938">
              <w:t>)</w:t>
            </w:r>
          </w:p>
          <w:p w14:paraId="4541D7D8" w14:textId="77777777" w:rsidR="004A1AB5" w:rsidRPr="00157938" w:rsidRDefault="004A1AB5" w:rsidP="005152DC">
            <w:pPr>
              <w:pStyle w:val="xtabletext"/>
            </w:pPr>
          </w:p>
          <w:p w14:paraId="0A026585" w14:textId="77777777" w:rsidR="004A1AB5" w:rsidRPr="00157938" w:rsidRDefault="004A1AB5" w:rsidP="005152DC">
            <w:pPr>
              <w:pStyle w:val="xtabletext"/>
            </w:pPr>
          </w:p>
        </w:tc>
        <w:tc>
          <w:tcPr>
            <w:tcW w:w="1685" w:type="dxa"/>
          </w:tcPr>
          <w:p w14:paraId="14225F1D" w14:textId="77777777" w:rsidR="004A1AB5" w:rsidRPr="00B32FB8" w:rsidRDefault="004A1AB5" w:rsidP="005152DC">
            <w:pPr>
              <w:pStyle w:val="xtabletext"/>
            </w:pPr>
            <w:r w:rsidRPr="00B32FB8">
              <w:t xml:space="preserve">Science Understanding </w:t>
            </w:r>
          </w:p>
          <w:p w14:paraId="05A785A6" w14:textId="6408EFFB" w:rsidR="004A1AB5" w:rsidRPr="00B32FB8" w:rsidRDefault="004A1AB5" w:rsidP="005152DC">
            <w:pPr>
              <w:pStyle w:val="xtabletext"/>
            </w:pPr>
            <w:r w:rsidRPr="00B32FB8">
              <w:t>ACSSU18</w:t>
            </w:r>
            <w:r w:rsidR="00EC7EE7" w:rsidRPr="00B32FB8">
              <w:t>9</w:t>
            </w:r>
          </w:p>
          <w:p w14:paraId="06BEE7EE" w14:textId="77777777" w:rsidR="004A1AB5" w:rsidRPr="00B32FB8" w:rsidRDefault="004A1AB5" w:rsidP="005152DC">
            <w:pPr>
              <w:pStyle w:val="xtabletext"/>
            </w:pPr>
          </w:p>
          <w:p w14:paraId="1DFA3E1B" w14:textId="77777777" w:rsidR="004A1AB5" w:rsidRPr="00B32FB8" w:rsidRDefault="004A1AB5" w:rsidP="005152DC">
            <w:pPr>
              <w:pStyle w:val="xtabletext"/>
            </w:pPr>
            <w:r w:rsidRPr="00B32FB8">
              <w:t>Science Inquiry Skills</w:t>
            </w:r>
          </w:p>
          <w:p w14:paraId="5369EEF7" w14:textId="77777777" w:rsidR="00730360" w:rsidRPr="00684862" w:rsidRDefault="00730360" w:rsidP="00730360">
            <w:pPr>
              <w:pStyle w:val="xtabletext"/>
            </w:pPr>
            <w:r w:rsidRPr="00684862">
              <w:t>ACSIS</w:t>
            </w:r>
            <w:r>
              <w:t>198</w:t>
            </w:r>
          </w:p>
          <w:p w14:paraId="22016661" w14:textId="77777777" w:rsidR="00730360" w:rsidRPr="00684862" w:rsidRDefault="00730360" w:rsidP="00730360">
            <w:pPr>
              <w:pStyle w:val="xtabletext"/>
            </w:pPr>
            <w:r w:rsidRPr="00684862">
              <w:t>ACSIS</w:t>
            </w:r>
            <w:r>
              <w:t>199</w:t>
            </w:r>
          </w:p>
          <w:p w14:paraId="2AC15940" w14:textId="77777777" w:rsidR="00730360" w:rsidRPr="00684862" w:rsidRDefault="00730360" w:rsidP="00730360">
            <w:pPr>
              <w:pStyle w:val="xtabletext"/>
            </w:pPr>
            <w:r>
              <w:t>ACSIS200</w:t>
            </w:r>
          </w:p>
          <w:p w14:paraId="5689C710" w14:textId="77777777" w:rsidR="00730360" w:rsidRPr="00684862" w:rsidRDefault="00730360" w:rsidP="00730360">
            <w:pPr>
              <w:pStyle w:val="xtabletext"/>
            </w:pPr>
            <w:r w:rsidRPr="00684862">
              <w:t>ACSIS</w:t>
            </w:r>
            <w:r>
              <w:t>203</w:t>
            </w:r>
          </w:p>
          <w:p w14:paraId="7EA69058" w14:textId="77777777" w:rsidR="00730360" w:rsidRPr="00684862" w:rsidRDefault="00730360" w:rsidP="00730360">
            <w:pPr>
              <w:pStyle w:val="xtabletext"/>
            </w:pPr>
            <w:r w:rsidRPr="00684862">
              <w:t>ACSIS</w:t>
            </w:r>
            <w:r>
              <w:t>204</w:t>
            </w:r>
          </w:p>
          <w:p w14:paraId="56FC7083" w14:textId="77777777" w:rsidR="00730360" w:rsidRPr="00684862" w:rsidRDefault="00730360" w:rsidP="00730360">
            <w:pPr>
              <w:pStyle w:val="xtabletext"/>
            </w:pPr>
            <w:r w:rsidRPr="00684862">
              <w:t>ACSIS</w:t>
            </w:r>
            <w:r>
              <w:t>205</w:t>
            </w:r>
          </w:p>
          <w:p w14:paraId="7B75954D" w14:textId="2D7524B0" w:rsidR="004A1AB5" w:rsidRPr="00B32FB8" w:rsidRDefault="00730360" w:rsidP="00730360">
            <w:pPr>
              <w:pStyle w:val="xtabletext"/>
            </w:pPr>
            <w:r w:rsidRPr="00684862">
              <w:t>ACSIS</w:t>
            </w:r>
            <w:r>
              <w:t>208</w:t>
            </w:r>
          </w:p>
        </w:tc>
        <w:tc>
          <w:tcPr>
            <w:tcW w:w="4016" w:type="dxa"/>
          </w:tcPr>
          <w:p w14:paraId="141B5029" w14:textId="77777777" w:rsidR="006D229E" w:rsidRPr="00137714" w:rsidRDefault="006D229E" w:rsidP="005152DC">
            <w:pPr>
              <w:pStyle w:val="xtabletext"/>
            </w:pPr>
            <w:r w:rsidRPr="00137714">
              <w:t>By the end of this unit, students should be able to:</w:t>
            </w:r>
          </w:p>
          <w:p w14:paraId="76DEEE23" w14:textId="7315E23E" w:rsidR="006D229E" w:rsidRPr="00137714" w:rsidRDefault="006D229E" w:rsidP="005152DC">
            <w:pPr>
              <w:pStyle w:val="xtablelist"/>
            </w:pPr>
            <w:r w:rsidRPr="00137714">
              <w:t xml:space="preserve">• </w:t>
            </w:r>
            <w:r w:rsidR="0070339D" w:rsidRPr="00137714">
              <w:t>explain the trend in increased temperature over time</w:t>
            </w:r>
          </w:p>
          <w:p w14:paraId="6162AC39" w14:textId="62155306" w:rsidR="006D229E" w:rsidRPr="00137714" w:rsidRDefault="0070339D" w:rsidP="005152DC">
            <w:pPr>
              <w:pStyle w:val="xtablelist"/>
            </w:pPr>
            <w:r w:rsidRPr="00137714">
              <w:t xml:space="preserve">• define </w:t>
            </w:r>
            <w:r w:rsidR="006D229E" w:rsidRPr="00137714">
              <w:t>the greenhouse effect and the gases that cause it</w:t>
            </w:r>
          </w:p>
          <w:p w14:paraId="2175FC1F" w14:textId="77777777" w:rsidR="006D229E" w:rsidRPr="00137714" w:rsidRDefault="006D229E" w:rsidP="005152DC">
            <w:pPr>
              <w:pStyle w:val="xtablelist"/>
            </w:pPr>
            <w:r w:rsidRPr="00137714">
              <w:t>• explain why greenhouse gas concentrations in the atmosphere are rising</w:t>
            </w:r>
          </w:p>
          <w:p w14:paraId="34852ABD" w14:textId="1344DA60" w:rsidR="004A1AB5" w:rsidRPr="00050A42" w:rsidRDefault="006D229E" w:rsidP="005152DC">
            <w:pPr>
              <w:pStyle w:val="xtablelist"/>
            </w:pPr>
            <w:r w:rsidRPr="00137714">
              <w:t>• explain the various impacts of an increase in the concentration of greenhouse gases</w:t>
            </w:r>
            <w:r w:rsidR="001E050C">
              <w:t>.</w:t>
            </w:r>
          </w:p>
        </w:tc>
        <w:tc>
          <w:tcPr>
            <w:tcW w:w="4016" w:type="dxa"/>
          </w:tcPr>
          <w:p w14:paraId="126DF4A2" w14:textId="6472F375" w:rsidR="004A1AB5" w:rsidRPr="00EF0F00" w:rsidRDefault="00157938" w:rsidP="00871B38">
            <w:pPr>
              <w:rPr>
                <w:rStyle w:val="xbold"/>
              </w:rPr>
            </w:pPr>
            <w:r w:rsidRPr="00EF0F00">
              <w:rPr>
                <w:rStyle w:val="xbold"/>
              </w:rPr>
              <w:t>Experiment 5</w:t>
            </w:r>
            <w:r w:rsidR="004A1AB5" w:rsidRPr="00EF0F00">
              <w:rPr>
                <w:rStyle w:val="xbold"/>
              </w:rPr>
              <w:t>.5</w:t>
            </w:r>
            <w:r w:rsidRPr="00EF0F00">
              <w:rPr>
                <w:rStyle w:val="xbold"/>
              </w:rPr>
              <w:t>A</w:t>
            </w:r>
          </w:p>
          <w:p w14:paraId="1F4E9FD4" w14:textId="411B7D33" w:rsidR="004A1AB5" w:rsidRPr="003E5A58" w:rsidRDefault="00157938" w:rsidP="005152DC">
            <w:pPr>
              <w:pStyle w:val="xtabletext"/>
            </w:pPr>
            <w:r w:rsidRPr="003E5A58">
              <w:t>What factors affect a greenhouse?</w:t>
            </w:r>
          </w:p>
          <w:p w14:paraId="608FF032" w14:textId="48E0ABB7" w:rsidR="003E5A58" w:rsidRPr="003E5A58" w:rsidRDefault="004A1AB5" w:rsidP="005152DC">
            <w:pPr>
              <w:pStyle w:val="xtabletext"/>
            </w:pPr>
            <w:r w:rsidRPr="003E5A58">
              <w:t xml:space="preserve">Students </w:t>
            </w:r>
            <w:r w:rsidR="003E5A58" w:rsidRPr="003E5A58">
              <w:t>determine which surfaces of</w:t>
            </w:r>
          </w:p>
          <w:p w14:paraId="020473C8" w14:textId="102ADFE1" w:rsidR="004A1AB5" w:rsidRPr="003E5A58" w:rsidRDefault="003E5A58" w:rsidP="005152DC">
            <w:pPr>
              <w:pStyle w:val="xtabletext"/>
            </w:pPr>
            <w:r w:rsidRPr="003E5A58">
              <w:t>the Earth absorb energy and radiate it as heat and so are likely to contribute most to the warming of the atmosphere.</w:t>
            </w:r>
          </w:p>
          <w:p w14:paraId="7FDA8064" w14:textId="77777777" w:rsidR="00157938" w:rsidRPr="003E5A58" w:rsidRDefault="00157938" w:rsidP="005D7D53">
            <w:pPr>
              <w:rPr>
                <w:rFonts w:ascii="Arial" w:hAnsi="Arial" w:cs="Arial"/>
                <w:color w:val="000000" w:themeColor="text1"/>
                <w:sz w:val="20"/>
                <w:szCs w:val="20"/>
              </w:rPr>
            </w:pPr>
          </w:p>
          <w:p w14:paraId="7C7C7A22" w14:textId="7BC05E0F" w:rsidR="00157938" w:rsidRPr="00EF0F00" w:rsidRDefault="00157938" w:rsidP="00157938">
            <w:pPr>
              <w:rPr>
                <w:rStyle w:val="xbold"/>
              </w:rPr>
            </w:pPr>
            <w:r w:rsidRPr="00EF0F00">
              <w:rPr>
                <w:rStyle w:val="xbold"/>
              </w:rPr>
              <w:t>Experiment 5.5B</w:t>
            </w:r>
          </w:p>
          <w:p w14:paraId="4E665A38" w14:textId="68C19CEB" w:rsidR="00157938" w:rsidRPr="003E5A58" w:rsidRDefault="00157938" w:rsidP="005152DC">
            <w:pPr>
              <w:pStyle w:val="xtabletext"/>
            </w:pPr>
            <w:r w:rsidRPr="003E5A58">
              <w:t>Melting ice and its effect on sea levels</w:t>
            </w:r>
            <w:r w:rsidR="00007F0A">
              <w:t>:</w:t>
            </w:r>
          </w:p>
          <w:p w14:paraId="73C5595E" w14:textId="57DB617A" w:rsidR="00157938" w:rsidRPr="003E5A58" w:rsidRDefault="00157938" w:rsidP="005152DC">
            <w:pPr>
              <w:pStyle w:val="xtabletext"/>
            </w:pPr>
            <w:r w:rsidRPr="003E5A58">
              <w:t xml:space="preserve">Students </w:t>
            </w:r>
            <w:r w:rsidR="003E5A58" w:rsidRPr="003E5A58">
              <w:t xml:space="preserve">observe the effect of </w:t>
            </w:r>
            <w:r w:rsidR="003E5A58">
              <w:t xml:space="preserve">a </w:t>
            </w:r>
            <w:r w:rsidR="003E5A58" w:rsidRPr="003E5A58">
              <w:t>melting sea and sheet ice on global sea levels.</w:t>
            </w:r>
          </w:p>
        </w:tc>
        <w:tc>
          <w:tcPr>
            <w:tcW w:w="4016" w:type="dxa"/>
          </w:tcPr>
          <w:p w14:paraId="75025AA4" w14:textId="37DC37AD" w:rsidR="004A1AB5" w:rsidRPr="0059708C" w:rsidRDefault="004A1AB5" w:rsidP="005152DC">
            <w:pPr>
              <w:pStyle w:val="xtabletext"/>
            </w:pPr>
            <w:r w:rsidRPr="0059708C">
              <w:t>Oxford Science 10 resources</w:t>
            </w:r>
          </w:p>
          <w:p w14:paraId="765C2A34" w14:textId="723E2D87" w:rsidR="004A1AB5" w:rsidRPr="0059708C" w:rsidRDefault="004A1AB5" w:rsidP="005152DC">
            <w:pPr>
              <w:pStyle w:val="xtabletext"/>
            </w:pPr>
            <w:r w:rsidRPr="0059708C">
              <w:t xml:space="preserve">• Check your learning, page </w:t>
            </w:r>
            <w:r w:rsidR="00157938" w:rsidRPr="0059708C">
              <w:t>12</w:t>
            </w:r>
            <w:r w:rsidRPr="0059708C">
              <w:t>9</w:t>
            </w:r>
          </w:p>
          <w:p w14:paraId="56CEA716" w14:textId="75F2382D" w:rsidR="004A1AB5" w:rsidRPr="0059708C" w:rsidRDefault="00157938" w:rsidP="005152DC">
            <w:pPr>
              <w:pStyle w:val="xtabletext"/>
            </w:pPr>
            <w:r w:rsidRPr="0059708C">
              <w:t>• Experiment 5</w:t>
            </w:r>
            <w:r w:rsidR="004A1AB5" w:rsidRPr="0059708C">
              <w:t>.5</w:t>
            </w:r>
            <w:r w:rsidRPr="0059708C">
              <w:t>A, page 2</w:t>
            </w:r>
            <w:r w:rsidR="0064218D">
              <w:t>13</w:t>
            </w:r>
          </w:p>
          <w:p w14:paraId="5D7E4253" w14:textId="4E3CB138" w:rsidR="00157938" w:rsidRPr="0059708C" w:rsidRDefault="00157938" w:rsidP="005152DC">
            <w:pPr>
              <w:pStyle w:val="xtabletext"/>
            </w:pPr>
            <w:r w:rsidRPr="0059708C">
              <w:t>• Experiment 5.5B, page 2</w:t>
            </w:r>
            <w:r w:rsidR="0064218D">
              <w:t>14</w:t>
            </w:r>
          </w:p>
          <w:p w14:paraId="1E8CFB18" w14:textId="77777777" w:rsidR="004A1AB5" w:rsidRPr="00ED5283" w:rsidRDefault="004A1AB5" w:rsidP="005152DC">
            <w:pPr>
              <w:pStyle w:val="xtabletext"/>
              <w:rPr>
                <w:rStyle w:val="xbold"/>
              </w:rPr>
            </w:pPr>
          </w:p>
          <w:p w14:paraId="6E7A3878" w14:textId="77777777" w:rsidR="004A1AB5" w:rsidRPr="00ED5283" w:rsidRDefault="004A1AB5" w:rsidP="005152DC">
            <w:pPr>
              <w:pStyle w:val="xtabletext"/>
              <w:rPr>
                <w:rStyle w:val="xbold"/>
              </w:rPr>
            </w:pPr>
            <w:r w:rsidRPr="00ED5283">
              <w:rPr>
                <w:rStyle w:val="xbold"/>
              </w:rPr>
              <w:t>Additional resources</w:t>
            </w:r>
          </w:p>
          <w:p w14:paraId="56F8B7DD" w14:textId="5C061F09" w:rsidR="00197343" w:rsidRPr="0059708C" w:rsidRDefault="00197343" w:rsidP="005152DC">
            <w:pPr>
              <w:pStyle w:val="xtabletext"/>
            </w:pPr>
            <w:r w:rsidRPr="0059708C">
              <w:t>NASA | A Year in the Life of Earth's CO2</w:t>
            </w:r>
          </w:p>
          <w:p w14:paraId="71E18EFB" w14:textId="61595FB7" w:rsidR="00197343" w:rsidRPr="0059708C" w:rsidRDefault="00CA2F37" w:rsidP="005152DC">
            <w:pPr>
              <w:pStyle w:val="xtabletext"/>
            </w:pPr>
            <w:hyperlink r:id="rId11" w:history="1">
              <w:r w:rsidR="00197343" w:rsidRPr="0059708C">
                <w:rPr>
                  <w:rStyle w:val="Hyperlink"/>
                </w:rPr>
                <w:t>https://www.youtube.com/watch?v=x1SgmFa0r04</w:t>
              </w:r>
            </w:hyperlink>
            <w:r w:rsidR="00197343" w:rsidRPr="0059708C">
              <w:t xml:space="preserve"> </w:t>
            </w:r>
          </w:p>
          <w:p w14:paraId="1EB2869C" w14:textId="77777777" w:rsidR="00197343" w:rsidRPr="0059708C" w:rsidRDefault="00197343" w:rsidP="005152DC">
            <w:pPr>
              <w:pStyle w:val="xtabletext"/>
            </w:pPr>
          </w:p>
          <w:p w14:paraId="56C7B1BA" w14:textId="4D70987A" w:rsidR="00197343" w:rsidRPr="0059708C" w:rsidRDefault="00197343" w:rsidP="005152DC">
            <w:pPr>
              <w:pStyle w:val="xtabletext"/>
            </w:pPr>
            <w:r w:rsidRPr="0059708C">
              <w:t>A visual tour of the world's CO2 emissions</w:t>
            </w:r>
          </w:p>
          <w:p w14:paraId="45FA1B04" w14:textId="6999A5CA" w:rsidR="00197343" w:rsidRPr="0059708C" w:rsidRDefault="00CA2F37" w:rsidP="005152DC">
            <w:pPr>
              <w:pStyle w:val="xtabletext"/>
            </w:pPr>
            <w:hyperlink r:id="rId12" w:history="1">
              <w:r w:rsidR="00197343" w:rsidRPr="0059708C">
                <w:rPr>
                  <w:rStyle w:val="Hyperlink"/>
                </w:rPr>
                <w:t>https://www.youtube.com/watch?v=fJ0o2E4d8Ts</w:t>
              </w:r>
            </w:hyperlink>
          </w:p>
          <w:p w14:paraId="0CC0DF7C" w14:textId="77777777" w:rsidR="00197343" w:rsidRPr="0059708C" w:rsidRDefault="00197343" w:rsidP="005152DC">
            <w:pPr>
              <w:pStyle w:val="xtabletext"/>
            </w:pPr>
          </w:p>
          <w:p w14:paraId="26EB3841" w14:textId="0713285E" w:rsidR="00197343" w:rsidRPr="0059708C" w:rsidRDefault="00197343" w:rsidP="005152DC">
            <w:pPr>
              <w:pStyle w:val="xtabletext"/>
            </w:pPr>
            <w:r w:rsidRPr="0059708C">
              <w:t>Time-lapse history of global CO2 emissions by humans 1751-2008</w:t>
            </w:r>
          </w:p>
          <w:p w14:paraId="05006137" w14:textId="26A27C8D" w:rsidR="00197343" w:rsidRPr="0059708C" w:rsidRDefault="00CA2F37" w:rsidP="005152DC">
            <w:pPr>
              <w:pStyle w:val="xtabletext"/>
            </w:pPr>
            <w:hyperlink r:id="rId13" w:history="1">
              <w:r w:rsidR="00197343" w:rsidRPr="0059708C">
                <w:rPr>
                  <w:rStyle w:val="Hyperlink"/>
                </w:rPr>
                <w:t>https://www.youtube.com/watch?v=SAhZ1fA1AJs</w:t>
              </w:r>
            </w:hyperlink>
            <w:r w:rsidR="00197343" w:rsidRPr="0059708C">
              <w:t xml:space="preserve"> </w:t>
            </w:r>
          </w:p>
          <w:p w14:paraId="1F225CD7" w14:textId="77777777" w:rsidR="001761FD" w:rsidRPr="0059708C" w:rsidRDefault="001761FD" w:rsidP="005152DC">
            <w:pPr>
              <w:pStyle w:val="xtabletext"/>
            </w:pPr>
          </w:p>
          <w:p w14:paraId="39519CB1" w14:textId="286520F7" w:rsidR="001761FD" w:rsidRPr="0059708C" w:rsidRDefault="001761FD" w:rsidP="005152DC">
            <w:pPr>
              <w:pStyle w:val="xtabletext"/>
            </w:pPr>
            <w:r w:rsidRPr="0059708C">
              <w:t>NASA Sees Temperatures Rise and Sea Ice Shrink - Climate Trends 2016</w:t>
            </w:r>
          </w:p>
          <w:p w14:paraId="045059AF" w14:textId="65278CCE" w:rsidR="001761FD" w:rsidRPr="0059708C" w:rsidRDefault="00CA2F37" w:rsidP="005152DC">
            <w:pPr>
              <w:pStyle w:val="xtabletext"/>
            </w:pPr>
            <w:hyperlink r:id="rId14" w:history="1">
              <w:r w:rsidR="001761FD" w:rsidRPr="0059708C">
                <w:rPr>
                  <w:rStyle w:val="Hyperlink"/>
                </w:rPr>
                <w:t>https://www.youtube.com/watch?v=JK7NV2YheGk&amp;list=PL56E41EA9A09368F2&amp;index=19</w:t>
              </w:r>
            </w:hyperlink>
            <w:r w:rsidR="001761FD" w:rsidRPr="0059708C">
              <w:t xml:space="preserve"> </w:t>
            </w:r>
          </w:p>
          <w:p w14:paraId="2919E149" w14:textId="739651B1" w:rsidR="004A1AB5" w:rsidRPr="0059708C" w:rsidRDefault="004A1AB5" w:rsidP="005152DC">
            <w:pPr>
              <w:pStyle w:val="xtabletext"/>
            </w:pPr>
          </w:p>
        </w:tc>
      </w:tr>
      <w:tr w:rsidR="00A17780" w:rsidRPr="00275D83" w14:paraId="21EBCBD9" w14:textId="77777777" w:rsidTr="00CF006F">
        <w:trPr>
          <w:trHeight w:val="3181"/>
        </w:trPr>
        <w:tc>
          <w:tcPr>
            <w:tcW w:w="1684" w:type="dxa"/>
          </w:tcPr>
          <w:p w14:paraId="10507937" w14:textId="7573B696" w:rsidR="00A17780" w:rsidRPr="00AF35B8" w:rsidRDefault="00AF35B8" w:rsidP="005152DC">
            <w:pPr>
              <w:pStyle w:val="xtabletext"/>
            </w:pPr>
            <w:r w:rsidRPr="00AF35B8">
              <w:lastRenderedPageBreak/>
              <w:t>5</w:t>
            </w:r>
            <w:r w:rsidR="005D7D53" w:rsidRPr="00AF35B8">
              <w:t>.6</w:t>
            </w:r>
            <w:r w:rsidR="00A17780" w:rsidRPr="00AF35B8">
              <w:t xml:space="preserve"> </w:t>
            </w:r>
            <w:r w:rsidRPr="00D62B73">
              <w:t>Enhanced global warming has widespread effects</w:t>
            </w:r>
            <w:r w:rsidR="005D7D53" w:rsidRPr="00AF35B8">
              <w:t xml:space="preserve"> </w:t>
            </w:r>
          </w:p>
          <w:p w14:paraId="7A46DD76" w14:textId="5077E705" w:rsidR="00A17780" w:rsidRPr="00AF35B8" w:rsidRDefault="00A17780" w:rsidP="005152DC">
            <w:pPr>
              <w:pStyle w:val="xtabletext"/>
            </w:pPr>
            <w:r w:rsidRPr="00AF35B8">
              <w:t xml:space="preserve">(pages </w:t>
            </w:r>
            <w:r w:rsidR="00AF35B8" w:rsidRPr="00AF35B8">
              <w:t>130</w:t>
            </w:r>
            <w:r w:rsidR="00D62B73">
              <w:t>–</w:t>
            </w:r>
            <w:r w:rsidR="00AF35B8">
              <w:t>13</w:t>
            </w:r>
            <w:r w:rsidR="005D7D53" w:rsidRPr="00AF35B8">
              <w:t>3</w:t>
            </w:r>
            <w:r w:rsidRPr="00AF35B8">
              <w:t>)</w:t>
            </w:r>
          </w:p>
          <w:p w14:paraId="0BAAF7B3" w14:textId="77777777" w:rsidR="00A17780" w:rsidRPr="00AF35B8" w:rsidRDefault="00A17780" w:rsidP="005152DC">
            <w:pPr>
              <w:pStyle w:val="xtabletext"/>
            </w:pPr>
          </w:p>
          <w:p w14:paraId="38ED3D02" w14:textId="77777777" w:rsidR="00A17780" w:rsidRPr="00AF35B8" w:rsidRDefault="00A17780" w:rsidP="005152DC">
            <w:pPr>
              <w:pStyle w:val="xtabletext"/>
            </w:pPr>
          </w:p>
        </w:tc>
        <w:tc>
          <w:tcPr>
            <w:tcW w:w="1685" w:type="dxa"/>
          </w:tcPr>
          <w:p w14:paraId="402E85BA" w14:textId="77777777" w:rsidR="00B32FB8" w:rsidRPr="00B32FB8" w:rsidRDefault="00B32FB8" w:rsidP="005152DC">
            <w:pPr>
              <w:pStyle w:val="xtabletext"/>
            </w:pPr>
            <w:r w:rsidRPr="00B32FB8">
              <w:t xml:space="preserve">Science Understanding </w:t>
            </w:r>
          </w:p>
          <w:p w14:paraId="53CD0A09" w14:textId="77777777" w:rsidR="00B32FB8" w:rsidRPr="00B32FB8" w:rsidRDefault="00B32FB8" w:rsidP="005152DC">
            <w:pPr>
              <w:pStyle w:val="xtabletext"/>
            </w:pPr>
            <w:r w:rsidRPr="00B32FB8">
              <w:t>ACSSU189</w:t>
            </w:r>
          </w:p>
          <w:p w14:paraId="7C06D076" w14:textId="77777777" w:rsidR="00B32FB8" w:rsidRPr="00B32FB8" w:rsidRDefault="00B32FB8" w:rsidP="005152DC">
            <w:pPr>
              <w:pStyle w:val="xtabletext"/>
            </w:pPr>
          </w:p>
          <w:p w14:paraId="2C782CDD" w14:textId="77777777" w:rsidR="00B32FB8" w:rsidRPr="00B32FB8" w:rsidRDefault="00B32FB8" w:rsidP="005152DC">
            <w:pPr>
              <w:pStyle w:val="xtabletext"/>
            </w:pPr>
            <w:r w:rsidRPr="00B32FB8">
              <w:t>Science as a Human Endeavour</w:t>
            </w:r>
          </w:p>
          <w:p w14:paraId="77BA68C5" w14:textId="77777777" w:rsidR="00730360" w:rsidRPr="00B32FB8" w:rsidRDefault="00730360" w:rsidP="00730360">
            <w:pPr>
              <w:pStyle w:val="xtabletext"/>
            </w:pPr>
            <w:r w:rsidRPr="00B32FB8">
              <w:t>ACSHE</w:t>
            </w:r>
            <w:r>
              <w:t>191</w:t>
            </w:r>
          </w:p>
          <w:p w14:paraId="455256C3" w14:textId="77777777" w:rsidR="00730360" w:rsidRPr="00B32FB8" w:rsidRDefault="00730360" w:rsidP="00730360">
            <w:pPr>
              <w:pStyle w:val="xtabletext"/>
            </w:pPr>
            <w:r w:rsidRPr="00B32FB8">
              <w:t>ACSHE</w:t>
            </w:r>
            <w:r>
              <w:t>192</w:t>
            </w:r>
          </w:p>
          <w:p w14:paraId="02D740CC" w14:textId="77777777" w:rsidR="00730360" w:rsidRPr="00B32FB8" w:rsidRDefault="00730360" w:rsidP="00730360">
            <w:pPr>
              <w:pStyle w:val="xtabletext"/>
            </w:pPr>
            <w:r>
              <w:t>ACSHE194</w:t>
            </w:r>
          </w:p>
          <w:p w14:paraId="16DD904D" w14:textId="77777777" w:rsidR="00730360" w:rsidRPr="00B32FB8" w:rsidRDefault="00730360" w:rsidP="00730360">
            <w:pPr>
              <w:pStyle w:val="xtabletext"/>
            </w:pPr>
            <w:r w:rsidRPr="00B32FB8">
              <w:t>ACSHE2</w:t>
            </w:r>
            <w:r>
              <w:t>30</w:t>
            </w:r>
          </w:p>
          <w:p w14:paraId="0E2A0E68" w14:textId="77777777" w:rsidR="00B32FB8" w:rsidRPr="00B32FB8" w:rsidRDefault="00B32FB8" w:rsidP="005152DC">
            <w:pPr>
              <w:pStyle w:val="xtabletext"/>
            </w:pPr>
          </w:p>
          <w:p w14:paraId="7E776B78" w14:textId="77777777" w:rsidR="00B32FB8" w:rsidRPr="00B32FB8" w:rsidRDefault="00B32FB8" w:rsidP="005152DC">
            <w:pPr>
              <w:pStyle w:val="xtabletext"/>
            </w:pPr>
            <w:r w:rsidRPr="00B32FB8">
              <w:t>Science Inquiry Skills</w:t>
            </w:r>
          </w:p>
          <w:p w14:paraId="4662C391" w14:textId="56934CD2" w:rsidR="00B32FB8" w:rsidRPr="00B32FB8" w:rsidRDefault="00B32FB8" w:rsidP="005152DC">
            <w:pPr>
              <w:pStyle w:val="xtabletext"/>
            </w:pPr>
            <w:r w:rsidRPr="00B32FB8">
              <w:t>ACSIS</w:t>
            </w:r>
            <w:r w:rsidR="00730360">
              <w:t>203</w:t>
            </w:r>
          </w:p>
          <w:p w14:paraId="55F57DF2" w14:textId="06669044" w:rsidR="00B32FB8" w:rsidRPr="00B32FB8" w:rsidRDefault="00B32FB8" w:rsidP="005152DC">
            <w:pPr>
              <w:pStyle w:val="xtabletext"/>
            </w:pPr>
            <w:r w:rsidRPr="00B32FB8">
              <w:t>ACSIS</w:t>
            </w:r>
            <w:r w:rsidR="00730360">
              <w:t>204</w:t>
            </w:r>
          </w:p>
          <w:p w14:paraId="45ED98D0" w14:textId="2D65A030" w:rsidR="00B32FB8" w:rsidRPr="00B32FB8" w:rsidRDefault="00B32FB8" w:rsidP="005152DC">
            <w:pPr>
              <w:pStyle w:val="xtabletext"/>
            </w:pPr>
            <w:r w:rsidRPr="00B32FB8">
              <w:t>ACSIS</w:t>
            </w:r>
            <w:r w:rsidR="00730360">
              <w:t>205</w:t>
            </w:r>
          </w:p>
          <w:p w14:paraId="469D7855" w14:textId="701BFF7F" w:rsidR="00A17780" w:rsidRPr="0049618F" w:rsidRDefault="00B32FB8" w:rsidP="00730360">
            <w:pPr>
              <w:pStyle w:val="xtabletext"/>
              <w:rPr>
                <w:color w:val="FF0000"/>
              </w:rPr>
            </w:pPr>
            <w:r w:rsidRPr="00B32FB8">
              <w:t>ACSIS</w:t>
            </w:r>
            <w:r w:rsidR="00730360">
              <w:t>208</w:t>
            </w:r>
          </w:p>
        </w:tc>
        <w:tc>
          <w:tcPr>
            <w:tcW w:w="4016" w:type="dxa"/>
          </w:tcPr>
          <w:p w14:paraId="7C25C246" w14:textId="77777777" w:rsidR="006D229E" w:rsidRPr="00961C34" w:rsidRDefault="006D229E" w:rsidP="005152DC">
            <w:pPr>
              <w:pStyle w:val="xtabletext"/>
            </w:pPr>
            <w:r w:rsidRPr="00961C34">
              <w:t>By the end of this unit, students should be able to:</w:t>
            </w:r>
          </w:p>
          <w:p w14:paraId="4F9ADF5B" w14:textId="2AC4B7A2" w:rsidR="006D229E" w:rsidRPr="00A30FF0" w:rsidRDefault="006D229E" w:rsidP="005152DC">
            <w:pPr>
              <w:pStyle w:val="xtablelist"/>
            </w:pPr>
            <w:r w:rsidRPr="00A30FF0">
              <w:t xml:space="preserve">• </w:t>
            </w:r>
            <w:r w:rsidR="0070339D" w:rsidRPr="00A30FF0">
              <w:t>describe the effects that small increases in global temperatures have on</w:t>
            </w:r>
          </w:p>
          <w:p w14:paraId="6A4007BB" w14:textId="6ADDFCF8" w:rsidR="006D229E" w:rsidRPr="00A30FF0" w:rsidRDefault="0070339D" w:rsidP="005152DC">
            <w:pPr>
              <w:pStyle w:val="xtablelist"/>
            </w:pPr>
            <w:r w:rsidRPr="00A30FF0">
              <w:t>–extreme weather events</w:t>
            </w:r>
          </w:p>
          <w:p w14:paraId="22B5284A" w14:textId="0C9C77B5" w:rsidR="006D229E" w:rsidRPr="00A30FF0" w:rsidRDefault="0070339D" w:rsidP="005152DC">
            <w:pPr>
              <w:pStyle w:val="xtablelist"/>
            </w:pPr>
            <w:r w:rsidRPr="00A30FF0">
              <w:t>–health and disease</w:t>
            </w:r>
          </w:p>
          <w:p w14:paraId="2B62275B" w14:textId="1B409D2B" w:rsidR="006D229E" w:rsidRPr="00A30FF0" w:rsidRDefault="0070339D" w:rsidP="005152DC">
            <w:pPr>
              <w:pStyle w:val="xtablelist"/>
            </w:pPr>
            <w:r w:rsidRPr="00A30FF0">
              <w:t>–loss of biodiversity</w:t>
            </w:r>
          </w:p>
          <w:p w14:paraId="569200A1" w14:textId="1CE834F8" w:rsidR="006D229E" w:rsidRPr="00A30FF0" w:rsidRDefault="0070339D" w:rsidP="005152DC">
            <w:pPr>
              <w:pStyle w:val="xtablelist"/>
            </w:pPr>
            <w:r w:rsidRPr="00A30FF0">
              <w:t xml:space="preserve">–deep </w:t>
            </w:r>
            <w:r w:rsidR="00961C34" w:rsidRPr="00A30FF0">
              <w:t>ocean currents and climate control</w:t>
            </w:r>
            <w:r w:rsidR="001E050C">
              <w:t>.</w:t>
            </w:r>
          </w:p>
          <w:p w14:paraId="32A9FE45" w14:textId="11A9BAE2" w:rsidR="00050A42" w:rsidRPr="00961C34" w:rsidRDefault="006D229E" w:rsidP="006D229E">
            <w:pPr>
              <w:rPr>
                <w:rFonts w:ascii="Arial" w:hAnsi="Arial" w:cs="Arial"/>
                <w:sz w:val="20"/>
                <w:szCs w:val="20"/>
              </w:rPr>
            </w:pPr>
            <w:r w:rsidRPr="00961C34">
              <w:rPr>
                <w:rFonts w:ascii="Arial" w:hAnsi="Arial" w:cs="Arial"/>
                <w:sz w:val="20"/>
                <w:szCs w:val="20"/>
              </w:rPr>
              <w:t xml:space="preserve"> </w:t>
            </w:r>
          </w:p>
        </w:tc>
        <w:tc>
          <w:tcPr>
            <w:tcW w:w="4016" w:type="dxa"/>
          </w:tcPr>
          <w:p w14:paraId="6538D5EC" w14:textId="1AD35F6F" w:rsidR="00A17780" w:rsidRPr="00EF0F00" w:rsidRDefault="00AF35B8" w:rsidP="00F002C6">
            <w:pPr>
              <w:rPr>
                <w:rStyle w:val="xbold"/>
              </w:rPr>
            </w:pPr>
            <w:r w:rsidRPr="00EF0F00">
              <w:rPr>
                <w:rStyle w:val="xbold"/>
              </w:rPr>
              <w:t>Challenge 5.6</w:t>
            </w:r>
          </w:p>
          <w:p w14:paraId="5AA89EFB" w14:textId="6D099594" w:rsidR="005D7D53" w:rsidRPr="003E5A58" w:rsidRDefault="00AF35B8" w:rsidP="005152DC">
            <w:pPr>
              <w:pStyle w:val="xtabletext"/>
            </w:pPr>
            <w:r w:rsidRPr="003E5A58">
              <w:t>Salt water density</w:t>
            </w:r>
            <w:r w:rsidR="005D7D53" w:rsidRPr="003E5A58">
              <w:t xml:space="preserve"> </w:t>
            </w:r>
          </w:p>
          <w:p w14:paraId="3EA7E28B" w14:textId="24EAF3D4" w:rsidR="00A17780" w:rsidRPr="003E5A58" w:rsidRDefault="00A17780" w:rsidP="005152DC">
            <w:pPr>
              <w:pStyle w:val="xtabletext"/>
            </w:pPr>
            <w:r w:rsidRPr="003E5A58">
              <w:t xml:space="preserve">Students investigate the </w:t>
            </w:r>
            <w:r w:rsidR="003E5A58" w:rsidRPr="003E5A58">
              <w:t>density of different concentrations of salty water (sea water).They relate their knowledge of density to the movement of water in global ocean currents.</w:t>
            </w:r>
          </w:p>
          <w:p w14:paraId="3E8C7A47" w14:textId="49DC8AFE" w:rsidR="00A17780" w:rsidRPr="003E5A58" w:rsidRDefault="00A17780" w:rsidP="00AF35B8">
            <w:pPr>
              <w:rPr>
                <w:rFonts w:ascii="Arial" w:hAnsi="Arial" w:cs="Arial"/>
                <w:color w:val="000000" w:themeColor="text1"/>
                <w:sz w:val="20"/>
                <w:szCs w:val="20"/>
              </w:rPr>
            </w:pPr>
          </w:p>
        </w:tc>
        <w:tc>
          <w:tcPr>
            <w:tcW w:w="4016" w:type="dxa"/>
          </w:tcPr>
          <w:p w14:paraId="2E3BCE23" w14:textId="5ED7DD32" w:rsidR="00A17780" w:rsidRPr="0059708C" w:rsidRDefault="00A17780" w:rsidP="005152DC">
            <w:pPr>
              <w:pStyle w:val="xtabletext"/>
            </w:pPr>
            <w:r w:rsidRPr="0059708C">
              <w:t>Oxford Science 10 resources</w:t>
            </w:r>
          </w:p>
          <w:p w14:paraId="475FCE1C" w14:textId="6846C003" w:rsidR="00A17780" w:rsidRPr="0059708C" w:rsidRDefault="00AF35B8" w:rsidP="005152DC">
            <w:pPr>
              <w:pStyle w:val="xtabletext"/>
            </w:pPr>
            <w:r w:rsidRPr="0059708C">
              <w:t>• Check your learning, page 133</w:t>
            </w:r>
          </w:p>
          <w:p w14:paraId="4A1C2829" w14:textId="412A1CA9" w:rsidR="005D7D53" w:rsidRPr="0059708C" w:rsidRDefault="005D7D53" w:rsidP="005152DC">
            <w:pPr>
              <w:pStyle w:val="xtabletext"/>
            </w:pPr>
            <w:r w:rsidRPr="0059708C">
              <w:t xml:space="preserve">• </w:t>
            </w:r>
            <w:r w:rsidR="00AF35B8" w:rsidRPr="0059708C">
              <w:t>Challenge 5.6, page 2</w:t>
            </w:r>
            <w:r w:rsidR="0064218D">
              <w:t>14</w:t>
            </w:r>
          </w:p>
          <w:p w14:paraId="4C988D02" w14:textId="77777777" w:rsidR="00AF35B8" w:rsidRPr="0059708C" w:rsidRDefault="00AF35B8" w:rsidP="005152DC">
            <w:pPr>
              <w:pStyle w:val="xtabletext"/>
            </w:pPr>
          </w:p>
          <w:p w14:paraId="78137FFF" w14:textId="3829685D" w:rsidR="001761FD" w:rsidRPr="0059708C" w:rsidRDefault="001761FD" w:rsidP="005152DC">
            <w:pPr>
              <w:pStyle w:val="xtabletext"/>
            </w:pPr>
            <w:r w:rsidRPr="0059708C">
              <w:t xml:space="preserve">Additional </w:t>
            </w:r>
            <w:r w:rsidR="00110B5D" w:rsidRPr="0059708C">
              <w:t>r</w:t>
            </w:r>
            <w:r w:rsidRPr="0059708C">
              <w:t>esources</w:t>
            </w:r>
          </w:p>
          <w:p w14:paraId="4487AC69" w14:textId="77777777" w:rsidR="00DE6B8D" w:rsidRPr="0059708C" w:rsidRDefault="00DE6B8D" w:rsidP="005152DC">
            <w:pPr>
              <w:pStyle w:val="xtabletext"/>
            </w:pPr>
            <w:r w:rsidRPr="0059708C">
              <w:t xml:space="preserve">National Geographic Before The Flood – Leonardo </w:t>
            </w:r>
            <w:proofErr w:type="spellStart"/>
            <w:r w:rsidRPr="0059708C">
              <w:t>Dicaprio</w:t>
            </w:r>
            <w:proofErr w:type="spellEnd"/>
            <w:r w:rsidRPr="0059708C">
              <w:t xml:space="preserve"> Documentary</w:t>
            </w:r>
          </w:p>
          <w:p w14:paraId="23EE11B0" w14:textId="77777777" w:rsidR="00DE6B8D" w:rsidRPr="0059708C" w:rsidRDefault="00CA2F37" w:rsidP="005152DC">
            <w:pPr>
              <w:pStyle w:val="xtabletext"/>
            </w:pPr>
            <w:hyperlink r:id="rId15" w:history="1">
              <w:r w:rsidR="00DE6B8D" w:rsidRPr="0059708C">
                <w:rPr>
                  <w:rStyle w:val="Hyperlink"/>
                </w:rPr>
                <w:t>http://channel.nationalgeographic.com/before-the-flood/videos/watch-before-the-flood-for-free-everywhere/</w:t>
              </w:r>
            </w:hyperlink>
            <w:r w:rsidR="00DE6B8D" w:rsidRPr="0059708C">
              <w:t xml:space="preserve"> </w:t>
            </w:r>
          </w:p>
          <w:p w14:paraId="6E16B465" w14:textId="77777777" w:rsidR="001761FD" w:rsidRPr="0059708C" w:rsidRDefault="001761FD" w:rsidP="005152DC">
            <w:pPr>
              <w:pStyle w:val="xtabletext"/>
            </w:pPr>
          </w:p>
          <w:p w14:paraId="353D980B" w14:textId="44BBEB99" w:rsidR="005D7D53" w:rsidRPr="0059708C" w:rsidRDefault="00CE3D05" w:rsidP="005152DC">
            <w:pPr>
              <w:pStyle w:val="xtabletext"/>
            </w:pPr>
            <w:r w:rsidRPr="0059708C">
              <w:t>YouTube</w:t>
            </w:r>
            <w:r w:rsidR="005D7D53" w:rsidRPr="0059708C">
              <w:t xml:space="preserve"> Video</w:t>
            </w:r>
          </w:p>
          <w:p w14:paraId="03DA8B0D" w14:textId="77777777" w:rsidR="005D7D53" w:rsidRPr="0059708C" w:rsidRDefault="001761FD" w:rsidP="005152DC">
            <w:pPr>
              <w:pStyle w:val="xtabletext"/>
            </w:pPr>
            <w:r w:rsidRPr="0059708C">
              <w:t xml:space="preserve">Extreme Weather and Climate Change: A Closer Look </w:t>
            </w:r>
          </w:p>
          <w:p w14:paraId="69A5A1AF" w14:textId="77777777" w:rsidR="001761FD" w:rsidRPr="0059708C" w:rsidRDefault="00CA2F37" w:rsidP="005152DC">
            <w:pPr>
              <w:pStyle w:val="xtabletext"/>
            </w:pPr>
            <w:hyperlink r:id="rId16" w:history="1">
              <w:r w:rsidR="001761FD" w:rsidRPr="0059708C">
                <w:rPr>
                  <w:rStyle w:val="Hyperlink"/>
                </w:rPr>
                <w:t>https://www.youtube.com/watch?v=i30pZSVuyv8</w:t>
              </w:r>
            </w:hyperlink>
            <w:r w:rsidR="001761FD" w:rsidRPr="0059708C">
              <w:t xml:space="preserve"> </w:t>
            </w:r>
          </w:p>
          <w:p w14:paraId="3154EBEE" w14:textId="05DF7C06" w:rsidR="001761FD" w:rsidRPr="0059708C" w:rsidRDefault="001761FD" w:rsidP="005152DC">
            <w:pPr>
              <w:pStyle w:val="xtabletext"/>
            </w:pPr>
          </w:p>
        </w:tc>
      </w:tr>
      <w:tr w:rsidR="00592281" w:rsidRPr="00275D83" w14:paraId="00F23C17" w14:textId="77777777" w:rsidTr="00961C34">
        <w:trPr>
          <w:trHeight w:val="4031"/>
        </w:trPr>
        <w:tc>
          <w:tcPr>
            <w:tcW w:w="1684" w:type="dxa"/>
          </w:tcPr>
          <w:p w14:paraId="164A36DA" w14:textId="3A2F0172" w:rsidR="00592281" w:rsidRPr="00AF35B8" w:rsidRDefault="00AF35B8" w:rsidP="005152DC">
            <w:pPr>
              <w:pStyle w:val="xtabletext"/>
            </w:pPr>
            <w:r>
              <w:lastRenderedPageBreak/>
              <w:t>5</w:t>
            </w:r>
            <w:r w:rsidR="00592281" w:rsidRPr="00AF35B8">
              <w:t xml:space="preserve">.7 </w:t>
            </w:r>
            <w:r w:rsidRPr="00AF35B8">
              <w:t>Humans can reduce global warming</w:t>
            </w:r>
          </w:p>
          <w:p w14:paraId="4D86C3D3" w14:textId="1F90FEB9" w:rsidR="00592281" w:rsidRPr="00AF35B8" w:rsidRDefault="00592281" w:rsidP="005152DC">
            <w:pPr>
              <w:pStyle w:val="xtabletext"/>
            </w:pPr>
            <w:r w:rsidRPr="00AF35B8">
              <w:t xml:space="preserve">(pages </w:t>
            </w:r>
            <w:r w:rsidR="00D62B73">
              <w:t>135–</w:t>
            </w:r>
            <w:r w:rsidR="00AF35B8">
              <w:t>13</w:t>
            </w:r>
            <w:r w:rsidR="005D7D53" w:rsidRPr="00AF35B8">
              <w:t>5</w:t>
            </w:r>
            <w:r w:rsidRPr="00AF35B8">
              <w:t>)</w:t>
            </w:r>
          </w:p>
          <w:p w14:paraId="46135496" w14:textId="77777777" w:rsidR="00592281" w:rsidRPr="00AF35B8" w:rsidRDefault="00592281" w:rsidP="005152DC">
            <w:pPr>
              <w:pStyle w:val="xtabletext"/>
            </w:pPr>
          </w:p>
          <w:p w14:paraId="6EA0DDA6" w14:textId="77777777" w:rsidR="00592281" w:rsidRPr="00AF35B8" w:rsidRDefault="00592281" w:rsidP="005152DC">
            <w:pPr>
              <w:pStyle w:val="xtabletext"/>
            </w:pPr>
          </w:p>
        </w:tc>
        <w:tc>
          <w:tcPr>
            <w:tcW w:w="1685" w:type="dxa"/>
          </w:tcPr>
          <w:p w14:paraId="68245102" w14:textId="77777777" w:rsidR="00592281" w:rsidRPr="00FF43A7" w:rsidRDefault="00592281" w:rsidP="005152DC">
            <w:pPr>
              <w:pStyle w:val="xtabletext"/>
            </w:pPr>
            <w:r w:rsidRPr="00FF43A7">
              <w:t xml:space="preserve">Science Understanding </w:t>
            </w:r>
          </w:p>
          <w:p w14:paraId="1A057B5B" w14:textId="278CF2E2" w:rsidR="00592281" w:rsidRDefault="00592281" w:rsidP="005152DC">
            <w:pPr>
              <w:pStyle w:val="xtabletext"/>
            </w:pPr>
            <w:r>
              <w:t>ACSSU18</w:t>
            </w:r>
            <w:r w:rsidR="00EC7EE7">
              <w:t>9</w:t>
            </w:r>
          </w:p>
          <w:p w14:paraId="5F5A090F" w14:textId="77777777" w:rsidR="005D7D53" w:rsidRDefault="005D7D53" w:rsidP="005152DC">
            <w:pPr>
              <w:pStyle w:val="xtabletext"/>
            </w:pPr>
          </w:p>
          <w:p w14:paraId="793E4E89" w14:textId="77777777" w:rsidR="004379FD" w:rsidRPr="00684862" w:rsidRDefault="004379FD" w:rsidP="005152DC">
            <w:pPr>
              <w:pStyle w:val="xtabletext"/>
            </w:pPr>
            <w:r w:rsidRPr="00684862">
              <w:t>Science as a Human Endeavour</w:t>
            </w:r>
          </w:p>
          <w:p w14:paraId="7D259B4D" w14:textId="77777777" w:rsidR="00730360" w:rsidRPr="00B32FB8" w:rsidRDefault="00730360" w:rsidP="00730360">
            <w:pPr>
              <w:pStyle w:val="xtabletext"/>
            </w:pPr>
            <w:r w:rsidRPr="00B32FB8">
              <w:t>ACSHE</w:t>
            </w:r>
            <w:r>
              <w:t>191</w:t>
            </w:r>
          </w:p>
          <w:p w14:paraId="26C3D608" w14:textId="77777777" w:rsidR="00730360" w:rsidRPr="00B32FB8" w:rsidRDefault="00730360" w:rsidP="00730360">
            <w:pPr>
              <w:pStyle w:val="xtabletext"/>
            </w:pPr>
            <w:r w:rsidRPr="00B32FB8">
              <w:t>ACSHE</w:t>
            </w:r>
            <w:r>
              <w:t>192</w:t>
            </w:r>
          </w:p>
          <w:p w14:paraId="41F6AA87" w14:textId="77777777" w:rsidR="00730360" w:rsidRPr="00B32FB8" w:rsidRDefault="00730360" w:rsidP="00730360">
            <w:pPr>
              <w:pStyle w:val="xtabletext"/>
            </w:pPr>
            <w:r>
              <w:t>ACSHE194</w:t>
            </w:r>
          </w:p>
          <w:p w14:paraId="2EF8CAAC" w14:textId="77777777" w:rsidR="00730360" w:rsidRPr="00B32FB8" w:rsidRDefault="00730360" w:rsidP="00730360">
            <w:pPr>
              <w:pStyle w:val="xtabletext"/>
            </w:pPr>
            <w:r w:rsidRPr="00B32FB8">
              <w:t>ACSHE2</w:t>
            </w:r>
            <w:r>
              <w:t>30</w:t>
            </w:r>
          </w:p>
          <w:p w14:paraId="018B57E4" w14:textId="77777777" w:rsidR="005D7D53" w:rsidRDefault="005D7D53" w:rsidP="005152DC">
            <w:pPr>
              <w:pStyle w:val="xtabletext"/>
            </w:pPr>
          </w:p>
          <w:p w14:paraId="59B78597" w14:textId="77777777" w:rsidR="00730360" w:rsidRPr="00B32FB8" w:rsidRDefault="00730360" w:rsidP="00730360">
            <w:pPr>
              <w:pStyle w:val="xtabletext"/>
            </w:pPr>
            <w:r w:rsidRPr="00B32FB8">
              <w:t>Science Inquiry Skills</w:t>
            </w:r>
          </w:p>
          <w:p w14:paraId="708CE1CC" w14:textId="77777777" w:rsidR="00730360" w:rsidRPr="00B32FB8" w:rsidRDefault="00730360" w:rsidP="00730360">
            <w:pPr>
              <w:pStyle w:val="xtabletext"/>
            </w:pPr>
            <w:r w:rsidRPr="00B32FB8">
              <w:t>ACSIS</w:t>
            </w:r>
            <w:r>
              <w:t>203</w:t>
            </w:r>
          </w:p>
          <w:p w14:paraId="67BF42A6" w14:textId="77777777" w:rsidR="00730360" w:rsidRPr="00B32FB8" w:rsidRDefault="00730360" w:rsidP="00730360">
            <w:pPr>
              <w:pStyle w:val="xtabletext"/>
            </w:pPr>
            <w:r w:rsidRPr="00B32FB8">
              <w:t>ACSIS</w:t>
            </w:r>
            <w:r>
              <w:t>204</w:t>
            </w:r>
          </w:p>
          <w:p w14:paraId="2F6CB797" w14:textId="77777777" w:rsidR="00730360" w:rsidRPr="00B32FB8" w:rsidRDefault="00730360" w:rsidP="00730360">
            <w:pPr>
              <w:pStyle w:val="xtabletext"/>
            </w:pPr>
            <w:r w:rsidRPr="00B32FB8">
              <w:t>ACSIS</w:t>
            </w:r>
            <w:r>
              <w:t>205</w:t>
            </w:r>
          </w:p>
          <w:p w14:paraId="7A849F37" w14:textId="78CBFB29" w:rsidR="00730360" w:rsidRPr="00C56AA5" w:rsidRDefault="00730360" w:rsidP="00730360">
            <w:pPr>
              <w:pStyle w:val="xtabletext"/>
            </w:pPr>
            <w:r w:rsidRPr="00B32FB8">
              <w:t>ACSIS</w:t>
            </w:r>
            <w:r>
              <w:t>208</w:t>
            </w:r>
          </w:p>
        </w:tc>
        <w:tc>
          <w:tcPr>
            <w:tcW w:w="4016" w:type="dxa"/>
          </w:tcPr>
          <w:p w14:paraId="4CDCEE00" w14:textId="77777777" w:rsidR="00592281" w:rsidRPr="00961C34" w:rsidRDefault="00592281" w:rsidP="005152DC">
            <w:pPr>
              <w:pStyle w:val="xtabletext"/>
            </w:pPr>
            <w:r w:rsidRPr="00961C34">
              <w:t>By the end of this unit, students should be able to:</w:t>
            </w:r>
          </w:p>
          <w:p w14:paraId="37CA1E58" w14:textId="0BCEF05F" w:rsidR="00AF35B8" w:rsidRPr="00961C34" w:rsidRDefault="00AF35B8" w:rsidP="005152DC">
            <w:pPr>
              <w:pStyle w:val="xtablelist"/>
            </w:pPr>
            <w:r w:rsidRPr="00961C34">
              <w:t xml:space="preserve">• </w:t>
            </w:r>
            <w:r w:rsidR="0070339D" w:rsidRPr="00961C34">
              <w:t>r</w:t>
            </w:r>
            <w:r w:rsidR="00961C34" w:rsidRPr="00961C34">
              <w:t>ecognise the importance of the Kyoto Protocol and</w:t>
            </w:r>
            <w:r w:rsidR="001E050C">
              <w:t xml:space="preserve"> explain why it was implemented</w:t>
            </w:r>
          </w:p>
          <w:p w14:paraId="7542CA3F" w14:textId="55068E76" w:rsidR="006A645E" w:rsidRPr="00961C34" w:rsidRDefault="00AF35B8" w:rsidP="005152DC">
            <w:pPr>
              <w:pStyle w:val="xtablelist"/>
            </w:pPr>
            <w:r w:rsidRPr="00961C34">
              <w:t xml:space="preserve">• </w:t>
            </w:r>
            <w:r w:rsidR="0070339D" w:rsidRPr="00961C34">
              <w:t>e</w:t>
            </w:r>
            <w:r w:rsidR="00961C34" w:rsidRPr="00961C34">
              <w:t>xplain the various political and governmental policies which have been put in place to encourage large companies to re</w:t>
            </w:r>
            <w:r w:rsidR="001E050C">
              <w:t>duce their greenhouse emissions</w:t>
            </w:r>
          </w:p>
          <w:p w14:paraId="65569B19" w14:textId="3F6152EB" w:rsidR="00592281" w:rsidRPr="00961C34" w:rsidRDefault="00AF35B8" w:rsidP="005152DC">
            <w:pPr>
              <w:pStyle w:val="xtablelist"/>
            </w:pPr>
            <w:r w:rsidRPr="00961C34">
              <w:t xml:space="preserve">• </w:t>
            </w:r>
            <w:r w:rsidR="0070339D" w:rsidRPr="00961C34">
              <w:t>ex</w:t>
            </w:r>
            <w:r w:rsidR="00961C34" w:rsidRPr="00961C34">
              <w:t>plain how greenhouse emissions can be reduced by humans</w:t>
            </w:r>
            <w:r w:rsidR="009C6C20">
              <w:t>.</w:t>
            </w:r>
          </w:p>
        </w:tc>
        <w:tc>
          <w:tcPr>
            <w:tcW w:w="4016" w:type="dxa"/>
          </w:tcPr>
          <w:p w14:paraId="4D592CEA" w14:textId="77777777" w:rsidR="00592281" w:rsidRPr="00EF0F00" w:rsidRDefault="00B51708" w:rsidP="00DB5E41">
            <w:pPr>
              <w:rPr>
                <w:rStyle w:val="xbold"/>
              </w:rPr>
            </w:pPr>
            <w:r w:rsidRPr="00EF0F00">
              <w:rPr>
                <w:rStyle w:val="xbold"/>
              </w:rPr>
              <w:t>Activity:</w:t>
            </w:r>
          </w:p>
          <w:p w14:paraId="26CF3EF9" w14:textId="1B90D636" w:rsidR="00B51708" w:rsidRPr="00B51708" w:rsidRDefault="00B51708" w:rsidP="005152DC">
            <w:pPr>
              <w:pStyle w:val="xtabletext"/>
            </w:pPr>
            <w:r w:rsidRPr="00B51708">
              <w:t>The Cool Australia website has fantastic activities based around the Earth Sciences. The link to the right is their Earth Hour activity. All activities within the website contain curriculum maps, introductions, worksheets with answers and ideas for future lessons. They also contain assignments and other assessment tasks.</w:t>
            </w:r>
          </w:p>
          <w:p w14:paraId="77AFAB33" w14:textId="77777777" w:rsidR="00B51708" w:rsidRPr="00B51708" w:rsidRDefault="00B51708" w:rsidP="00DB5E41">
            <w:pPr>
              <w:rPr>
                <w:rFonts w:ascii="Arial" w:hAnsi="Arial" w:cs="Arial"/>
                <w:b/>
                <w:sz w:val="20"/>
                <w:szCs w:val="20"/>
              </w:rPr>
            </w:pPr>
          </w:p>
          <w:p w14:paraId="505F6DB6" w14:textId="568B0B9C" w:rsidR="00B51708" w:rsidRPr="00B51708" w:rsidRDefault="00B51708" w:rsidP="005152DC">
            <w:pPr>
              <w:pStyle w:val="xtabletext"/>
            </w:pPr>
            <w:r w:rsidRPr="00B51708">
              <w:t xml:space="preserve">A </w:t>
            </w:r>
            <w:r w:rsidRPr="009B6FAB">
              <w:rPr>
                <w:b/>
              </w:rPr>
              <w:t>Global Warming debate</w:t>
            </w:r>
            <w:r w:rsidRPr="00B51708">
              <w:t xml:space="preserve"> is a great way to develop students</w:t>
            </w:r>
            <w:r w:rsidR="00E37ED2">
              <w:t>’</w:t>
            </w:r>
            <w:r w:rsidRPr="00B51708">
              <w:t xml:space="preserve"> persuasive writing skills in </w:t>
            </w:r>
            <w:r w:rsidR="00E37ED2">
              <w:t>S</w:t>
            </w:r>
            <w:r w:rsidRPr="00B51708">
              <w:t xml:space="preserve">cience while developing their scientific literacy. </w:t>
            </w:r>
          </w:p>
          <w:p w14:paraId="46890BA9" w14:textId="79C8C8E0" w:rsidR="00CF006F" w:rsidRPr="00B51708" w:rsidRDefault="00CF006F" w:rsidP="00DB5E41">
            <w:pPr>
              <w:rPr>
                <w:rFonts w:ascii="Arial" w:hAnsi="Arial" w:cs="Arial"/>
                <w:sz w:val="20"/>
                <w:szCs w:val="20"/>
              </w:rPr>
            </w:pPr>
          </w:p>
        </w:tc>
        <w:tc>
          <w:tcPr>
            <w:tcW w:w="4016" w:type="dxa"/>
          </w:tcPr>
          <w:p w14:paraId="12913CB9" w14:textId="38DEBF73" w:rsidR="00592281" w:rsidRPr="0059708C" w:rsidRDefault="00592281" w:rsidP="005152DC">
            <w:pPr>
              <w:pStyle w:val="xtabletext"/>
            </w:pPr>
            <w:r w:rsidRPr="0059708C">
              <w:t>Oxford Science 10 resources</w:t>
            </w:r>
          </w:p>
          <w:p w14:paraId="1097B05F" w14:textId="46200E5C" w:rsidR="00AF35B8" w:rsidRPr="0059708C" w:rsidRDefault="00AF35B8" w:rsidP="005152DC">
            <w:pPr>
              <w:pStyle w:val="xtabletext"/>
            </w:pPr>
            <w:r w:rsidRPr="0059708C">
              <w:t>• Extend your understanding, page 135</w:t>
            </w:r>
          </w:p>
          <w:p w14:paraId="2541BEDD" w14:textId="079A5DCF" w:rsidR="00AF35B8" w:rsidRPr="0064218D" w:rsidRDefault="00AF35B8" w:rsidP="005152DC">
            <w:pPr>
              <w:pStyle w:val="xtabletext"/>
              <w:rPr>
                <w:rStyle w:val="xbold"/>
              </w:rPr>
            </w:pPr>
            <w:r w:rsidRPr="0064218D">
              <w:rPr>
                <w:rStyle w:val="xbold"/>
              </w:rPr>
              <w:t>Additional resources</w:t>
            </w:r>
          </w:p>
          <w:p w14:paraId="4A4B551C" w14:textId="68C7E0C2" w:rsidR="00197343" w:rsidRPr="0059708C" w:rsidRDefault="00197343" w:rsidP="005152DC">
            <w:pPr>
              <w:pStyle w:val="xtabletext"/>
            </w:pPr>
            <w:r w:rsidRPr="0059708C">
              <w:t xml:space="preserve">How Carbon Credits Work In Less Than 2 Minutes - </w:t>
            </w:r>
            <w:proofErr w:type="spellStart"/>
            <w:r w:rsidRPr="0059708C">
              <w:t>Qiewie</w:t>
            </w:r>
            <w:proofErr w:type="spellEnd"/>
          </w:p>
          <w:p w14:paraId="470CE179" w14:textId="4620AA98" w:rsidR="00197343" w:rsidRPr="0059708C" w:rsidRDefault="00CA2F37" w:rsidP="005152DC">
            <w:pPr>
              <w:pStyle w:val="xtabletext"/>
            </w:pPr>
            <w:hyperlink r:id="rId17" w:history="1">
              <w:r w:rsidR="00197343" w:rsidRPr="0059708C">
                <w:rPr>
                  <w:rStyle w:val="Hyperlink"/>
                </w:rPr>
                <w:t>https://www.youtube.com/watch?v=mZOaRdb0jNo</w:t>
              </w:r>
            </w:hyperlink>
          </w:p>
          <w:p w14:paraId="28234BAB" w14:textId="77777777" w:rsidR="005D7D53" w:rsidRPr="0059708C" w:rsidRDefault="005D7D53" w:rsidP="005152DC">
            <w:pPr>
              <w:pStyle w:val="xtabletext"/>
            </w:pPr>
          </w:p>
          <w:p w14:paraId="6998C201" w14:textId="77777777" w:rsidR="00197343" w:rsidRPr="0059708C" w:rsidRDefault="00197343" w:rsidP="005152DC">
            <w:pPr>
              <w:pStyle w:val="xtabletext"/>
            </w:pPr>
            <w:r w:rsidRPr="0059708C">
              <w:t>How does the emission trading scheme work?</w:t>
            </w:r>
          </w:p>
          <w:p w14:paraId="4351E8D4" w14:textId="0C9BF9B8" w:rsidR="00197343" w:rsidRPr="0059708C" w:rsidRDefault="00CA2F37" w:rsidP="005152DC">
            <w:pPr>
              <w:pStyle w:val="xtabletext"/>
            </w:pPr>
            <w:hyperlink r:id="rId18" w:history="1">
              <w:r w:rsidR="00197343" w:rsidRPr="0059708C">
                <w:rPr>
                  <w:rStyle w:val="Hyperlink"/>
                </w:rPr>
                <w:t>https://www.youtube.com/watch?v=ReOj12UAus4</w:t>
              </w:r>
            </w:hyperlink>
          </w:p>
          <w:p w14:paraId="0E498069" w14:textId="77777777" w:rsidR="00197343" w:rsidRPr="0059708C" w:rsidRDefault="00197343" w:rsidP="005152DC">
            <w:pPr>
              <w:pStyle w:val="xtabletext"/>
            </w:pPr>
          </w:p>
          <w:p w14:paraId="43358B8C" w14:textId="7837448F" w:rsidR="00B51708" w:rsidRPr="0059708C" w:rsidRDefault="00B51708" w:rsidP="005152DC">
            <w:pPr>
              <w:pStyle w:val="xtabletext"/>
            </w:pPr>
            <w:r w:rsidRPr="0059708C">
              <w:t>Cool Australia Resources:</w:t>
            </w:r>
          </w:p>
          <w:p w14:paraId="2EE777F8" w14:textId="16FF9967" w:rsidR="00B51708" w:rsidRPr="00DE6B8D" w:rsidRDefault="00CA2F37" w:rsidP="005152DC">
            <w:pPr>
              <w:pStyle w:val="xtabletext"/>
              <w:rPr>
                <w:color w:val="FF0000"/>
              </w:rPr>
            </w:pPr>
            <w:hyperlink r:id="rId19" w:history="1">
              <w:r w:rsidR="00B51708" w:rsidRPr="0059708C">
                <w:rPr>
                  <w:rStyle w:val="Hyperlink"/>
                </w:rPr>
                <w:t>http://www.coolaustralia.org/activity/earth-hour-a-history-of-climate-change-year-10/</w:t>
              </w:r>
            </w:hyperlink>
            <w:r w:rsidR="00B51708">
              <w:rPr>
                <w:color w:val="FF0000"/>
              </w:rPr>
              <w:t xml:space="preserve"> </w:t>
            </w:r>
          </w:p>
        </w:tc>
      </w:tr>
      <w:tr w:rsidR="004775A7" w:rsidRPr="00275D83" w14:paraId="3FCC4A29" w14:textId="77777777" w:rsidTr="00961C34">
        <w:trPr>
          <w:trHeight w:val="85"/>
        </w:trPr>
        <w:tc>
          <w:tcPr>
            <w:tcW w:w="1684" w:type="dxa"/>
          </w:tcPr>
          <w:p w14:paraId="6AD975EB" w14:textId="7800B3DC" w:rsidR="004775A7" w:rsidRPr="00275D83" w:rsidRDefault="00AF35B8" w:rsidP="005152DC">
            <w:pPr>
              <w:pStyle w:val="xtabletext"/>
            </w:pPr>
            <w:r>
              <w:t>5</w:t>
            </w:r>
            <w:r w:rsidR="004775A7" w:rsidRPr="00275D83">
              <w:t xml:space="preserve"> Review</w:t>
            </w:r>
          </w:p>
          <w:p w14:paraId="5DEEDCBC" w14:textId="4A025E7C" w:rsidR="004775A7" w:rsidRPr="00275D83" w:rsidRDefault="0049618F" w:rsidP="005152DC">
            <w:pPr>
              <w:pStyle w:val="xtabletext"/>
            </w:pPr>
            <w:r>
              <w:t xml:space="preserve">(pages </w:t>
            </w:r>
            <w:r w:rsidR="00AF35B8">
              <w:t>136</w:t>
            </w:r>
            <w:r w:rsidR="00D62B73">
              <w:t>–</w:t>
            </w:r>
            <w:r w:rsidR="00AF35B8">
              <w:t>137</w:t>
            </w:r>
            <w:r w:rsidR="004775A7" w:rsidRPr="00275D83">
              <w:t>)</w:t>
            </w:r>
          </w:p>
          <w:p w14:paraId="2F96EEC4" w14:textId="72E61475" w:rsidR="004775A7" w:rsidRPr="00275D83" w:rsidRDefault="004775A7" w:rsidP="005152DC">
            <w:pPr>
              <w:pStyle w:val="xtabletext"/>
            </w:pPr>
          </w:p>
        </w:tc>
        <w:tc>
          <w:tcPr>
            <w:tcW w:w="1685" w:type="dxa"/>
          </w:tcPr>
          <w:p w14:paraId="53306BAE" w14:textId="77777777" w:rsidR="004775A7" w:rsidRPr="00FF43A7" w:rsidRDefault="004775A7" w:rsidP="005152DC">
            <w:pPr>
              <w:pStyle w:val="xtabletext"/>
            </w:pPr>
            <w:r w:rsidRPr="00FF43A7">
              <w:t xml:space="preserve">Science Understanding </w:t>
            </w:r>
          </w:p>
          <w:p w14:paraId="039FCEC0" w14:textId="30143145" w:rsidR="004775A7" w:rsidRPr="00C56AA5" w:rsidRDefault="00FF43A7" w:rsidP="005152DC">
            <w:pPr>
              <w:pStyle w:val="xtabletext"/>
            </w:pPr>
            <w:r w:rsidRPr="00C56AA5">
              <w:t>ACSSU18</w:t>
            </w:r>
            <w:r w:rsidR="00EC7EE7">
              <w:t>9</w:t>
            </w:r>
          </w:p>
          <w:p w14:paraId="2CB7103B" w14:textId="77777777" w:rsidR="004775A7" w:rsidRDefault="004775A7" w:rsidP="005152DC">
            <w:pPr>
              <w:pStyle w:val="xtabletext"/>
            </w:pPr>
          </w:p>
          <w:p w14:paraId="05F66EB2" w14:textId="77777777" w:rsidR="004E2D2A" w:rsidRPr="00684862" w:rsidRDefault="004E2D2A" w:rsidP="005152DC">
            <w:pPr>
              <w:pStyle w:val="xtabletext"/>
            </w:pPr>
            <w:r w:rsidRPr="00684862">
              <w:t>Science as a Human Endeavour</w:t>
            </w:r>
          </w:p>
          <w:p w14:paraId="1983E2DB" w14:textId="77777777" w:rsidR="00730360" w:rsidRPr="00B32FB8" w:rsidRDefault="00730360" w:rsidP="00730360">
            <w:pPr>
              <w:pStyle w:val="xtabletext"/>
            </w:pPr>
            <w:r w:rsidRPr="00B32FB8">
              <w:t>ACSHE</w:t>
            </w:r>
            <w:r>
              <w:t>191</w:t>
            </w:r>
          </w:p>
          <w:p w14:paraId="73A2B223" w14:textId="77777777" w:rsidR="00730360" w:rsidRPr="00B32FB8" w:rsidRDefault="00730360" w:rsidP="00730360">
            <w:pPr>
              <w:pStyle w:val="xtabletext"/>
            </w:pPr>
            <w:r w:rsidRPr="00B32FB8">
              <w:t>ACSHE</w:t>
            </w:r>
            <w:r>
              <w:t>192</w:t>
            </w:r>
          </w:p>
          <w:p w14:paraId="4398ECF7" w14:textId="77777777" w:rsidR="00730360" w:rsidRPr="00B32FB8" w:rsidRDefault="00730360" w:rsidP="00730360">
            <w:pPr>
              <w:pStyle w:val="xtabletext"/>
            </w:pPr>
            <w:r>
              <w:t>ACSHE194</w:t>
            </w:r>
          </w:p>
          <w:p w14:paraId="5CC78A22" w14:textId="77777777" w:rsidR="00730360" w:rsidRPr="00B32FB8" w:rsidRDefault="00730360" w:rsidP="00730360">
            <w:pPr>
              <w:pStyle w:val="xtabletext"/>
            </w:pPr>
            <w:r w:rsidRPr="00B32FB8">
              <w:t>ACSHE2</w:t>
            </w:r>
            <w:r>
              <w:t>30</w:t>
            </w:r>
          </w:p>
          <w:p w14:paraId="4C644946" w14:textId="77777777" w:rsidR="00730360" w:rsidRDefault="00730360" w:rsidP="00730360">
            <w:pPr>
              <w:pStyle w:val="xtabletext"/>
            </w:pPr>
          </w:p>
          <w:p w14:paraId="446F55E5" w14:textId="77777777" w:rsidR="00730360" w:rsidRPr="00B32FB8" w:rsidRDefault="00730360" w:rsidP="00730360">
            <w:pPr>
              <w:pStyle w:val="xtabletext"/>
            </w:pPr>
            <w:r w:rsidRPr="00B32FB8">
              <w:t>Science Inquiry Skills</w:t>
            </w:r>
          </w:p>
          <w:p w14:paraId="5497D6C0" w14:textId="77777777" w:rsidR="00730360" w:rsidRPr="00B32FB8" w:rsidRDefault="00730360" w:rsidP="00730360">
            <w:pPr>
              <w:pStyle w:val="xtabletext"/>
            </w:pPr>
            <w:r w:rsidRPr="00B32FB8">
              <w:t>ACSIS</w:t>
            </w:r>
            <w:r>
              <w:t>204</w:t>
            </w:r>
          </w:p>
          <w:p w14:paraId="63168AC9" w14:textId="540E872A" w:rsidR="004E2D2A" w:rsidRPr="0049618F" w:rsidRDefault="00730360" w:rsidP="00730360">
            <w:pPr>
              <w:pStyle w:val="xtabletext"/>
            </w:pPr>
            <w:r w:rsidRPr="00B32FB8">
              <w:t>ACSIS</w:t>
            </w:r>
            <w:r>
              <w:t>208</w:t>
            </w:r>
          </w:p>
        </w:tc>
        <w:tc>
          <w:tcPr>
            <w:tcW w:w="4016" w:type="dxa"/>
          </w:tcPr>
          <w:p w14:paraId="4C52A035" w14:textId="4220101A" w:rsidR="004775A7" w:rsidRPr="007D5A77" w:rsidRDefault="004775A7" w:rsidP="005152DC">
            <w:pPr>
              <w:pStyle w:val="xtabletext"/>
            </w:pPr>
            <w:r w:rsidRPr="007D5A77">
              <w:lastRenderedPageBreak/>
              <w:t>By the end of this unit, students should be able to:</w:t>
            </w:r>
          </w:p>
          <w:p w14:paraId="5EC387B9" w14:textId="20006831" w:rsidR="004775A7" w:rsidRPr="00184BA6" w:rsidRDefault="004775A7" w:rsidP="005152DC">
            <w:pPr>
              <w:pStyle w:val="xtablelist"/>
            </w:pPr>
            <w:r w:rsidRPr="00184BA6">
              <w:t xml:space="preserve">• </w:t>
            </w:r>
            <w:r w:rsidR="0070339D" w:rsidRPr="00184BA6">
              <w:t>d</w:t>
            </w:r>
            <w:r w:rsidRPr="00184BA6">
              <w:t>efine</w:t>
            </w:r>
            <w:r w:rsidR="004E2D2A" w:rsidRPr="00184BA6">
              <w:t xml:space="preserve"> </w:t>
            </w:r>
            <w:r w:rsidR="00AF35B8" w:rsidRPr="00184BA6">
              <w:t xml:space="preserve">all </w:t>
            </w:r>
            <w:r w:rsidR="0010563C">
              <w:t>Key words</w:t>
            </w:r>
            <w:r w:rsidR="00AF35B8" w:rsidRPr="00184BA6">
              <w:t xml:space="preserve"> listed on page 138</w:t>
            </w:r>
          </w:p>
          <w:p w14:paraId="7CB0BE91" w14:textId="63F81598" w:rsidR="00812E00" w:rsidRPr="00184BA6" w:rsidRDefault="004775A7" w:rsidP="005152DC">
            <w:pPr>
              <w:pStyle w:val="xtablelist"/>
            </w:pPr>
            <w:r w:rsidRPr="00184BA6">
              <w:t xml:space="preserve">• </w:t>
            </w:r>
            <w:r w:rsidR="0070339D" w:rsidRPr="00184BA6">
              <w:t>ide</w:t>
            </w:r>
            <w:r w:rsidR="00961C34" w:rsidRPr="00184BA6">
              <w:t>ntify and explain p</w:t>
            </w:r>
            <w:r w:rsidR="009C6C20">
              <w:t>rocesses in the earth’s spheres</w:t>
            </w:r>
          </w:p>
          <w:p w14:paraId="77EDE148" w14:textId="411B00BA" w:rsidR="00961C34" w:rsidRPr="00184BA6" w:rsidRDefault="005E22E9" w:rsidP="005152DC">
            <w:pPr>
              <w:pStyle w:val="xtablelist"/>
            </w:pPr>
            <w:r w:rsidRPr="00184BA6">
              <w:t xml:space="preserve">• </w:t>
            </w:r>
            <w:r w:rsidR="0070339D" w:rsidRPr="00184BA6">
              <w:t>ex</w:t>
            </w:r>
            <w:r w:rsidR="00961C34" w:rsidRPr="00184BA6">
              <w:t>plain earths cycles and Identify the key participants involved with them:</w:t>
            </w:r>
          </w:p>
          <w:p w14:paraId="5D7FFA7E" w14:textId="228149E7" w:rsidR="00961C34" w:rsidRPr="00184BA6" w:rsidRDefault="00184BA6" w:rsidP="005152DC">
            <w:pPr>
              <w:pStyle w:val="xtablelist"/>
            </w:pPr>
            <w:r w:rsidRPr="00184BA6">
              <w:t>–</w:t>
            </w:r>
            <w:r w:rsidR="00961C34" w:rsidRPr="00184BA6">
              <w:t xml:space="preserve">carbon </w:t>
            </w:r>
          </w:p>
          <w:p w14:paraId="16FECBC3" w14:textId="54FCF38A" w:rsidR="00961C34" w:rsidRPr="00184BA6" w:rsidRDefault="00184BA6" w:rsidP="005152DC">
            <w:pPr>
              <w:pStyle w:val="xtablelist"/>
            </w:pPr>
            <w:r w:rsidRPr="00184BA6">
              <w:t>–</w:t>
            </w:r>
            <w:r w:rsidR="00961C34" w:rsidRPr="00184BA6">
              <w:t xml:space="preserve">oxygen </w:t>
            </w:r>
          </w:p>
          <w:p w14:paraId="518D10FE" w14:textId="0717E00F" w:rsidR="00961C34" w:rsidRPr="00184BA6" w:rsidRDefault="00184BA6" w:rsidP="005152DC">
            <w:pPr>
              <w:pStyle w:val="xtablelist"/>
            </w:pPr>
            <w:r w:rsidRPr="00184BA6">
              <w:t>–</w:t>
            </w:r>
            <w:r w:rsidR="00961C34" w:rsidRPr="00184BA6">
              <w:t>nitrogen</w:t>
            </w:r>
          </w:p>
          <w:p w14:paraId="2A39610D" w14:textId="39FB5AA5" w:rsidR="00961C34" w:rsidRPr="00184BA6" w:rsidRDefault="00184BA6" w:rsidP="005152DC">
            <w:pPr>
              <w:pStyle w:val="xtablelist"/>
            </w:pPr>
            <w:r w:rsidRPr="00184BA6">
              <w:t>–</w:t>
            </w:r>
            <w:r w:rsidR="00961C34" w:rsidRPr="00184BA6">
              <w:t>phosphorous</w:t>
            </w:r>
          </w:p>
          <w:p w14:paraId="0F8D6B7D" w14:textId="7AD13272" w:rsidR="004775A7" w:rsidRPr="00184BA6" w:rsidRDefault="00184BA6" w:rsidP="005152DC">
            <w:pPr>
              <w:pStyle w:val="xtablelist"/>
            </w:pPr>
            <w:r w:rsidRPr="00184BA6">
              <w:lastRenderedPageBreak/>
              <w:t>–</w:t>
            </w:r>
            <w:r w:rsidR="00961C34" w:rsidRPr="00184BA6">
              <w:t>water</w:t>
            </w:r>
          </w:p>
          <w:p w14:paraId="62090195" w14:textId="239BC5C9" w:rsidR="001310D3" w:rsidRPr="00184BA6" w:rsidRDefault="001310D3" w:rsidP="005152DC">
            <w:pPr>
              <w:pStyle w:val="xtablelist"/>
            </w:pPr>
            <w:r w:rsidRPr="00184BA6">
              <w:t xml:space="preserve">• </w:t>
            </w:r>
            <w:r w:rsidR="0070339D" w:rsidRPr="00184BA6">
              <w:t>ide</w:t>
            </w:r>
            <w:r w:rsidR="00961C34" w:rsidRPr="00184BA6">
              <w:t>ntify and explain the hu</w:t>
            </w:r>
            <w:r w:rsidR="0070339D">
              <w:t>man impacts on the carbon cycle</w:t>
            </w:r>
          </w:p>
          <w:p w14:paraId="2B82643B" w14:textId="17EBA984" w:rsidR="00961C34" w:rsidRPr="00184BA6" w:rsidRDefault="005E22E9" w:rsidP="005152DC">
            <w:pPr>
              <w:pStyle w:val="xtablelist"/>
            </w:pPr>
            <w:r w:rsidRPr="00184BA6">
              <w:t xml:space="preserve">• </w:t>
            </w:r>
            <w:r w:rsidR="0070339D" w:rsidRPr="00184BA6">
              <w:t>de</w:t>
            </w:r>
            <w:r w:rsidR="00961C34" w:rsidRPr="00184BA6">
              <w:t xml:space="preserve">fine global warming, the factors which contribute to it, </w:t>
            </w:r>
            <w:r w:rsidR="009D71FC">
              <w:t xml:space="preserve">its effects </w:t>
            </w:r>
            <w:r w:rsidR="00961C34" w:rsidRPr="00184BA6">
              <w:t>and the methods that humans can emp</w:t>
            </w:r>
            <w:r w:rsidR="0070339D">
              <w:t xml:space="preserve">loy to reduce </w:t>
            </w:r>
            <w:r w:rsidR="009D71FC">
              <w:t xml:space="preserve">these </w:t>
            </w:r>
            <w:r w:rsidR="0070339D">
              <w:t>effects</w:t>
            </w:r>
          </w:p>
          <w:p w14:paraId="02BC109F" w14:textId="0702C5B0" w:rsidR="004775A7" w:rsidRPr="007D5A77" w:rsidRDefault="004775A7" w:rsidP="005152DC">
            <w:pPr>
              <w:pStyle w:val="xtablelist"/>
              <w:rPr>
                <w:sz w:val="20"/>
                <w:szCs w:val="20"/>
              </w:rPr>
            </w:pPr>
            <w:r w:rsidRPr="00184BA6">
              <w:t xml:space="preserve">• </w:t>
            </w:r>
            <w:r w:rsidR="0070339D" w:rsidRPr="00184BA6">
              <w:t>ide</w:t>
            </w:r>
            <w:r w:rsidRPr="00184BA6">
              <w:t>ntify areas of personal strengths and weaknesses in their knowledge and understanding of the topic</w:t>
            </w:r>
            <w:r w:rsidR="00961C34" w:rsidRPr="00184BA6">
              <w:t>.</w:t>
            </w:r>
          </w:p>
        </w:tc>
        <w:tc>
          <w:tcPr>
            <w:tcW w:w="4016" w:type="dxa"/>
          </w:tcPr>
          <w:p w14:paraId="0DB02EDF" w14:textId="77777777" w:rsidR="004775A7" w:rsidRPr="00EF0F00" w:rsidRDefault="004775A7" w:rsidP="00092795">
            <w:pPr>
              <w:rPr>
                <w:rStyle w:val="xbold"/>
              </w:rPr>
            </w:pPr>
            <w:r w:rsidRPr="00EF0F00">
              <w:rPr>
                <w:rStyle w:val="xbold"/>
              </w:rPr>
              <w:lastRenderedPageBreak/>
              <w:t>Revision activities</w:t>
            </w:r>
          </w:p>
          <w:p w14:paraId="3B02EC3E" w14:textId="1F094462" w:rsidR="004775A7" w:rsidRPr="00184BA6" w:rsidRDefault="004775A7" w:rsidP="005152DC">
            <w:pPr>
              <w:pStyle w:val="xtablelist"/>
            </w:pPr>
            <w:r w:rsidRPr="00184BA6">
              <w:t xml:space="preserve">• Students could play </w:t>
            </w:r>
            <w:r w:rsidR="00957260">
              <w:t>‘</w:t>
            </w:r>
            <w:r w:rsidRPr="00184BA6">
              <w:t>celebrity heads</w:t>
            </w:r>
            <w:r w:rsidR="00957260">
              <w:t>’</w:t>
            </w:r>
            <w:r w:rsidRPr="00184BA6">
              <w:t xml:space="preserve"> with the </w:t>
            </w:r>
            <w:r w:rsidR="0010563C">
              <w:t>Key words</w:t>
            </w:r>
            <w:r w:rsidRPr="00184BA6">
              <w:t xml:space="preserve"> list</w:t>
            </w:r>
          </w:p>
          <w:p w14:paraId="7A2DC815" w14:textId="728F8692" w:rsidR="004775A7" w:rsidRPr="00184BA6" w:rsidRDefault="004775A7" w:rsidP="005152DC">
            <w:pPr>
              <w:pStyle w:val="xtablelist"/>
            </w:pPr>
            <w:r w:rsidRPr="00184BA6">
              <w:t xml:space="preserve">• Students can make dominoes with </w:t>
            </w:r>
            <w:r w:rsidR="0010563C">
              <w:t>Key words</w:t>
            </w:r>
            <w:r w:rsidRPr="00184BA6">
              <w:t xml:space="preserve"> on one end and definitions/diagrams/examples on the other end</w:t>
            </w:r>
          </w:p>
          <w:p w14:paraId="4961CB5C" w14:textId="77777777" w:rsidR="004775A7" w:rsidRPr="00184BA6" w:rsidRDefault="004775A7" w:rsidP="005152DC">
            <w:pPr>
              <w:pStyle w:val="xtablelist"/>
            </w:pPr>
            <w:r w:rsidRPr="00184BA6">
              <w:t>• Students can create mind maps, Venn diagrams or other graphic organisers to summarise the key concepts of this chapter</w:t>
            </w:r>
          </w:p>
          <w:p w14:paraId="03D656B8" w14:textId="4191290F" w:rsidR="004775A7" w:rsidRPr="009403EE" w:rsidRDefault="004775A7" w:rsidP="005152DC">
            <w:pPr>
              <w:pStyle w:val="xtablelist"/>
              <w:rPr>
                <w:b/>
                <w:sz w:val="20"/>
                <w:szCs w:val="20"/>
              </w:rPr>
            </w:pPr>
            <w:r w:rsidRPr="00184BA6">
              <w:t xml:space="preserve">• Peer teaching: students can work in </w:t>
            </w:r>
            <w:r w:rsidRPr="00184BA6">
              <w:lastRenderedPageBreak/>
              <w:t>groups to reteach the content of the unit to the class for the purpose of revision. Each group could be allocated a double-page to summarise</w:t>
            </w:r>
            <w:r w:rsidR="00957260">
              <w:t>.</w:t>
            </w:r>
          </w:p>
        </w:tc>
        <w:tc>
          <w:tcPr>
            <w:tcW w:w="4016" w:type="dxa"/>
          </w:tcPr>
          <w:p w14:paraId="29FCE34E" w14:textId="776502FB" w:rsidR="004775A7" w:rsidRPr="00EF0F00" w:rsidRDefault="0049618F" w:rsidP="00982B2B">
            <w:pPr>
              <w:rPr>
                <w:rStyle w:val="xbold"/>
              </w:rPr>
            </w:pPr>
            <w:r w:rsidRPr="00EF0F00">
              <w:rPr>
                <w:rStyle w:val="xbold"/>
              </w:rPr>
              <w:lastRenderedPageBreak/>
              <w:t>Oxford Science 10</w:t>
            </w:r>
            <w:r w:rsidR="004775A7" w:rsidRPr="00EF0F00">
              <w:rPr>
                <w:rStyle w:val="xbold"/>
              </w:rPr>
              <w:t xml:space="preserve"> resources</w:t>
            </w:r>
          </w:p>
          <w:p w14:paraId="767F6348" w14:textId="768C946C" w:rsidR="004775A7" w:rsidRPr="00197343" w:rsidRDefault="0049618F" w:rsidP="005152DC">
            <w:pPr>
              <w:pStyle w:val="xtablelist"/>
            </w:pPr>
            <w:r w:rsidRPr="00197343">
              <w:t xml:space="preserve">• Review </w:t>
            </w:r>
            <w:r w:rsidR="004E2D2A" w:rsidRPr="00197343">
              <w:t xml:space="preserve">questions, pages </w:t>
            </w:r>
            <w:r w:rsidR="00CC0BFC" w:rsidRPr="00197343">
              <w:t>136</w:t>
            </w:r>
            <w:r w:rsidR="00184BA6">
              <w:t>–</w:t>
            </w:r>
            <w:r w:rsidR="00CC0BFC" w:rsidRPr="00197343">
              <w:t>137</w:t>
            </w:r>
          </w:p>
          <w:p w14:paraId="1010AFFA" w14:textId="1CC586D8" w:rsidR="004775A7" w:rsidRPr="00197343" w:rsidRDefault="00CC0BFC" w:rsidP="005152DC">
            <w:pPr>
              <w:pStyle w:val="xtablelist"/>
            </w:pPr>
            <w:r w:rsidRPr="00197343">
              <w:t>• Research topics, page 137</w:t>
            </w:r>
          </w:p>
          <w:p w14:paraId="6B3BD62C" w14:textId="066453AC" w:rsidR="004775A7" w:rsidRPr="00197343" w:rsidRDefault="00CC0BFC" w:rsidP="005152DC">
            <w:pPr>
              <w:pStyle w:val="xtablelist"/>
            </w:pPr>
            <w:r w:rsidRPr="00197343">
              <w:t xml:space="preserve">• </w:t>
            </w:r>
            <w:r w:rsidR="0010563C">
              <w:t>Key words</w:t>
            </w:r>
            <w:r w:rsidRPr="00197343">
              <w:t xml:space="preserve"> list, page 138</w:t>
            </w:r>
          </w:p>
          <w:p w14:paraId="0D2782A9" w14:textId="77777777" w:rsidR="004775A7" w:rsidRPr="00197343" w:rsidRDefault="004775A7" w:rsidP="00982B2B">
            <w:pPr>
              <w:rPr>
                <w:rFonts w:ascii="Arial" w:hAnsi="Arial" w:cs="Arial"/>
                <w:color w:val="FF0000"/>
                <w:sz w:val="20"/>
                <w:szCs w:val="20"/>
              </w:rPr>
            </w:pPr>
          </w:p>
        </w:tc>
      </w:tr>
    </w:tbl>
    <w:p w14:paraId="5CAF64BF" w14:textId="03FDDF46" w:rsidR="00163270" w:rsidRPr="00275D83" w:rsidRDefault="00163270">
      <w:pPr>
        <w:rPr>
          <w:rFonts w:ascii="Arial" w:hAnsi="Arial" w:cs="Arial"/>
          <w:sz w:val="20"/>
        </w:rPr>
      </w:pPr>
    </w:p>
    <w:sectPr w:rsidR="00163270" w:rsidRPr="00275D83" w:rsidSect="0059708C">
      <w:headerReference w:type="even" r:id="rId20"/>
      <w:headerReference w:type="default" r:id="rId21"/>
      <w:footerReference w:type="even" r:id="rId22"/>
      <w:footerReference w:type="default" r:id="rId23"/>
      <w:headerReference w:type="first" r:id="rId24"/>
      <w:footerReference w:type="first" r:id="rId25"/>
      <w:pgSz w:w="16840" w:h="11901" w:orient="landscape"/>
      <w:pgMar w:top="1985" w:right="720" w:bottom="720" w:left="720" w:header="0"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39F39" w14:textId="77777777" w:rsidR="00BD4EF3" w:rsidRDefault="00BD4EF3" w:rsidP="00132366">
      <w:r>
        <w:separator/>
      </w:r>
    </w:p>
  </w:endnote>
  <w:endnote w:type="continuationSeparator" w:id="0">
    <w:p w14:paraId="58402F66" w14:textId="77777777" w:rsidR="00BD4EF3" w:rsidRDefault="00BD4EF3"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DINPro-Light">
    <w:altName w:val="Cambria"/>
    <w:panose1 w:val="00000000000000000000"/>
    <w:charset w:val="00"/>
    <w:family w:val="swiss"/>
    <w:notTrueType/>
    <w:pitch w:val="default"/>
    <w:sig w:usb0="00000003" w:usb1="00000000" w:usb2="00000000" w:usb3="00000000" w:csb0="00000001" w:csb1="00000000"/>
  </w:font>
  <w:font w:name="DINPro-Medium">
    <w:altName w:val="Cambri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20DD2" w14:textId="77777777" w:rsidR="00ED5283" w:rsidRDefault="00ED52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B66B6" w14:textId="77777777" w:rsidR="00CA2F37" w:rsidRPr="00F33AC2" w:rsidRDefault="00CA2F37" w:rsidP="00CA2F37">
    <w:pPr>
      <w:pStyle w:val="xfooter"/>
    </w:pPr>
    <w:r>
      <w:t>© Oxford University Press 2017</w:t>
    </w:r>
  </w:p>
  <w:p w14:paraId="497021AB" w14:textId="77777777" w:rsidR="00CA2F37" w:rsidRDefault="00CA2F37" w:rsidP="00CA2F37">
    <w:pPr>
      <w:pStyle w:val="xfooter"/>
    </w:pPr>
    <w:r w:rsidRPr="00CA3A28">
      <w:t xml:space="preserve">Oxford Science 10 </w:t>
    </w:r>
    <w:r>
      <w:t xml:space="preserve">Western </w:t>
    </w:r>
    <w:r w:rsidRPr="00CA3A28">
      <w:t xml:space="preserve">Australian Curriculum Teacher </w:t>
    </w:r>
    <w:r w:rsidRPr="00CA3A28">
      <w:rPr>
        <w:u w:val="single"/>
      </w:rPr>
      <w:t>o</w:t>
    </w:r>
    <w:r w:rsidRPr="00CA3A28">
      <w:t xml:space="preserve">book </w:t>
    </w:r>
    <w:r w:rsidRPr="00CA3A28">
      <w:rPr>
        <w:u w:val="single"/>
      </w:rPr>
      <w:t>a</w:t>
    </w:r>
    <w:r w:rsidRPr="00CA3A28">
      <w:t>ssess ISBN 978019030</w:t>
    </w:r>
    <w:r>
      <w:t>7295</w:t>
    </w:r>
  </w:p>
  <w:p w14:paraId="6DC876E2" w14:textId="77777777" w:rsidR="00CA2F37" w:rsidRPr="00F33AC2" w:rsidRDefault="00CA2F37" w:rsidP="00CA2F37">
    <w:pPr>
      <w:pStyle w:val="xfooter"/>
    </w:pPr>
    <w:r w:rsidRPr="00F33AC2">
      <w:rPr>
        <w:shd w:val="clear" w:color="auto" w:fill="FFFFFF"/>
      </w:rPr>
      <w:t xml:space="preserve">Permission has been granted for this page to be </w:t>
    </w:r>
    <w:r w:rsidRPr="00F33AC2">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0A166" w14:textId="77777777" w:rsidR="00ED5283" w:rsidRDefault="00ED52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DB5FB" w14:textId="77777777" w:rsidR="00BD4EF3" w:rsidRDefault="00BD4EF3" w:rsidP="00132366">
      <w:r>
        <w:separator/>
      </w:r>
    </w:p>
  </w:footnote>
  <w:footnote w:type="continuationSeparator" w:id="0">
    <w:p w14:paraId="319BA722" w14:textId="77777777" w:rsidR="00BD4EF3" w:rsidRDefault="00BD4EF3"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644D4" w14:textId="77777777" w:rsidR="00ED5283" w:rsidRDefault="00ED52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4657842F" w:rsidR="00BD4EF3" w:rsidRDefault="00BD4EF3" w:rsidP="00D3110D">
    <w:pPr>
      <w:pStyle w:val="Header"/>
      <w:ind w:left="-851"/>
    </w:pPr>
    <w:r>
      <w:rPr>
        <w:noProof/>
        <w:lang w:val="en-GB" w:eastAsia="en-GB"/>
      </w:rPr>
      <w:drawing>
        <wp:anchor distT="0" distB="0" distL="114300" distR="114300" simplePos="0" relativeHeight="251659264" behindDoc="0" locked="0" layoutInCell="1" allowOverlap="1" wp14:anchorId="2676CF79" wp14:editId="2D6FC34E">
          <wp:simplePos x="0" y="0"/>
          <wp:positionH relativeFrom="column">
            <wp:posOffset>-457200</wp:posOffset>
          </wp:positionH>
          <wp:positionV relativeFrom="paragraph">
            <wp:posOffset>78</wp:posOffset>
          </wp:positionV>
          <wp:extent cx="10854000" cy="1095144"/>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9_00968_Banner_Landscape.jpg"/>
                  <pic:cNvPicPr/>
                </pic:nvPicPr>
                <pic:blipFill>
                  <a:blip r:embed="rId1">
                    <a:extLst>
                      <a:ext uri="{28A0092B-C50C-407E-A947-70E740481C1C}">
                        <a14:useLocalDpi xmlns:a14="http://schemas.microsoft.com/office/drawing/2010/main" val="0"/>
                      </a:ext>
                    </a:extLst>
                  </a:blip>
                  <a:stretch>
                    <a:fillRect/>
                  </a:stretch>
                </pic:blipFill>
                <pic:spPr>
                  <a:xfrm>
                    <a:off x="0" y="0"/>
                    <a:ext cx="10854000" cy="1095144"/>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2FEC7" w14:textId="77777777" w:rsidR="00ED5283" w:rsidRDefault="00ED52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0CA66803"/>
    <w:multiLevelType w:val="hybridMultilevel"/>
    <w:tmpl w:val="6F8E1634"/>
    <w:lvl w:ilvl="0" w:tplc="13448770">
      <w:numFmt w:val="bullet"/>
      <w:lvlText w:val="-"/>
      <w:lvlJc w:val="left"/>
      <w:pPr>
        <w:ind w:left="720" w:hanging="360"/>
      </w:pPr>
      <w:rPr>
        <w:rFonts w:ascii="Arial" w:eastAsia="MS Mincho" w:hAnsi="Arial" w:cs="Aria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A00233"/>
    <w:multiLevelType w:val="multilevel"/>
    <w:tmpl w:val="0EE48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3132DC"/>
    <w:multiLevelType w:val="hybridMultilevel"/>
    <w:tmpl w:val="EB363ED0"/>
    <w:lvl w:ilvl="0" w:tplc="D9983176">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9927E8A"/>
    <w:multiLevelType w:val="hybridMultilevel"/>
    <w:tmpl w:val="70C4A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12"/>
  </w:num>
  <w:num w:numId="5">
    <w:abstractNumId w:val="4"/>
  </w:num>
  <w:num w:numId="6">
    <w:abstractNumId w:val="10"/>
  </w:num>
  <w:num w:numId="7">
    <w:abstractNumId w:val="5"/>
  </w:num>
  <w:num w:numId="8">
    <w:abstractNumId w:val="9"/>
  </w:num>
  <w:num w:numId="9">
    <w:abstractNumId w:val="6"/>
  </w:num>
  <w:num w:numId="10">
    <w:abstractNumId w:val="0"/>
  </w:num>
  <w:num w:numId="11">
    <w:abstractNumId w:val="7"/>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3"/>
  </w:num>
  <w:num w:numId="25">
    <w:abstractNumId w:val="15"/>
  </w:num>
  <w:num w:numId="26">
    <w:abstractNumId w:val="1"/>
  </w:num>
  <w:num w:numId="27">
    <w:abstractNumId w:val="1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oNotHyphenateCaps/>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05E12"/>
    <w:rsid w:val="00007F0A"/>
    <w:rsid w:val="0001288E"/>
    <w:rsid w:val="000255A1"/>
    <w:rsid w:val="000328E6"/>
    <w:rsid w:val="00050A42"/>
    <w:rsid w:val="00051ACA"/>
    <w:rsid w:val="00071DBA"/>
    <w:rsid w:val="0007552B"/>
    <w:rsid w:val="00091914"/>
    <w:rsid w:val="00092795"/>
    <w:rsid w:val="00095B3E"/>
    <w:rsid w:val="000A11DD"/>
    <w:rsid w:val="000A7354"/>
    <w:rsid w:val="000D380F"/>
    <w:rsid w:val="000D38C6"/>
    <w:rsid w:val="000D4C8C"/>
    <w:rsid w:val="000D670E"/>
    <w:rsid w:val="000E5E5A"/>
    <w:rsid w:val="000F0CFE"/>
    <w:rsid w:val="000F55F0"/>
    <w:rsid w:val="0010563C"/>
    <w:rsid w:val="00106EBD"/>
    <w:rsid w:val="00107535"/>
    <w:rsid w:val="00107EC2"/>
    <w:rsid w:val="00110B5D"/>
    <w:rsid w:val="00117FFB"/>
    <w:rsid w:val="001310D3"/>
    <w:rsid w:val="00132366"/>
    <w:rsid w:val="00137714"/>
    <w:rsid w:val="001423D9"/>
    <w:rsid w:val="00143719"/>
    <w:rsid w:val="0014685B"/>
    <w:rsid w:val="001516F0"/>
    <w:rsid w:val="001521EB"/>
    <w:rsid w:val="00157938"/>
    <w:rsid w:val="00163270"/>
    <w:rsid w:val="001677AA"/>
    <w:rsid w:val="001761FD"/>
    <w:rsid w:val="00184BA6"/>
    <w:rsid w:val="00194558"/>
    <w:rsid w:val="00197343"/>
    <w:rsid w:val="001A4730"/>
    <w:rsid w:val="001B7ECD"/>
    <w:rsid w:val="001C3B83"/>
    <w:rsid w:val="001C64DE"/>
    <w:rsid w:val="001D1073"/>
    <w:rsid w:val="001D4812"/>
    <w:rsid w:val="001D774E"/>
    <w:rsid w:val="001E050C"/>
    <w:rsid w:val="001E364F"/>
    <w:rsid w:val="001E49F6"/>
    <w:rsid w:val="001E7AE2"/>
    <w:rsid w:val="00213A11"/>
    <w:rsid w:val="00254F7F"/>
    <w:rsid w:val="00257005"/>
    <w:rsid w:val="00275D83"/>
    <w:rsid w:val="00281E1A"/>
    <w:rsid w:val="00282DAB"/>
    <w:rsid w:val="00292072"/>
    <w:rsid w:val="00292612"/>
    <w:rsid w:val="00294D07"/>
    <w:rsid w:val="00295199"/>
    <w:rsid w:val="002A5F41"/>
    <w:rsid w:val="002B6739"/>
    <w:rsid w:val="002D229C"/>
    <w:rsid w:val="002E5E41"/>
    <w:rsid w:val="002F2D40"/>
    <w:rsid w:val="00306D24"/>
    <w:rsid w:val="0031266F"/>
    <w:rsid w:val="00313A5C"/>
    <w:rsid w:val="003165A1"/>
    <w:rsid w:val="0032017D"/>
    <w:rsid w:val="003348D5"/>
    <w:rsid w:val="0033562B"/>
    <w:rsid w:val="00367DD8"/>
    <w:rsid w:val="0039019C"/>
    <w:rsid w:val="00394FBF"/>
    <w:rsid w:val="003B1D54"/>
    <w:rsid w:val="003B34FE"/>
    <w:rsid w:val="003B7C74"/>
    <w:rsid w:val="003D3623"/>
    <w:rsid w:val="003D469B"/>
    <w:rsid w:val="003E09F6"/>
    <w:rsid w:val="003E4BCA"/>
    <w:rsid w:val="003E5A58"/>
    <w:rsid w:val="003E6F4D"/>
    <w:rsid w:val="003F047D"/>
    <w:rsid w:val="00401EA9"/>
    <w:rsid w:val="004028EE"/>
    <w:rsid w:val="0040298F"/>
    <w:rsid w:val="00403866"/>
    <w:rsid w:val="00420370"/>
    <w:rsid w:val="004343DF"/>
    <w:rsid w:val="004379FD"/>
    <w:rsid w:val="004452B9"/>
    <w:rsid w:val="0044793F"/>
    <w:rsid w:val="004601B6"/>
    <w:rsid w:val="00472D95"/>
    <w:rsid w:val="004775A7"/>
    <w:rsid w:val="004779EB"/>
    <w:rsid w:val="004823D0"/>
    <w:rsid w:val="004846A5"/>
    <w:rsid w:val="0049618F"/>
    <w:rsid w:val="004A1AB5"/>
    <w:rsid w:val="004C029B"/>
    <w:rsid w:val="004D5DA2"/>
    <w:rsid w:val="004D7167"/>
    <w:rsid w:val="004E0591"/>
    <w:rsid w:val="004E2D2A"/>
    <w:rsid w:val="004F3866"/>
    <w:rsid w:val="005152DC"/>
    <w:rsid w:val="005340BF"/>
    <w:rsid w:val="00536753"/>
    <w:rsid w:val="005450F1"/>
    <w:rsid w:val="00551073"/>
    <w:rsid w:val="00552E97"/>
    <w:rsid w:val="00566CAD"/>
    <w:rsid w:val="00567975"/>
    <w:rsid w:val="00592281"/>
    <w:rsid w:val="0059708C"/>
    <w:rsid w:val="005A13AD"/>
    <w:rsid w:val="005B16F3"/>
    <w:rsid w:val="005D195B"/>
    <w:rsid w:val="005D7D53"/>
    <w:rsid w:val="005E203F"/>
    <w:rsid w:val="005E22E9"/>
    <w:rsid w:val="005E2753"/>
    <w:rsid w:val="005E3153"/>
    <w:rsid w:val="005E58B3"/>
    <w:rsid w:val="00605138"/>
    <w:rsid w:val="00621372"/>
    <w:rsid w:val="00624410"/>
    <w:rsid w:val="006307A3"/>
    <w:rsid w:val="006419B8"/>
    <w:rsid w:val="0064218D"/>
    <w:rsid w:val="00666DD8"/>
    <w:rsid w:val="006824DD"/>
    <w:rsid w:val="00684862"/>
    <w:rsid w:val="0069033B"/>
    <w:rsid w:val="00694736"/>
    <w:rsid w:val="006971D9"/>
    <w:rsid w:val="006A137C"/>
    <w:rsid w:val="006A645E"/>
    <w:rsid w:val="006B5DFA"/>
    <w:rsid w:val="006B6F23"/>
    <w:rsid w:val="006C42F7"/>
    <w:rsid w:val="006D229E"/>
    <w:rsid w:val="006D2657"/>
    <w:rsid w:val="006E3CB8"/>
    <w:rsid w:val="006E4E34"/>
    <w:rsid w:val="006F0167"/>
    <w:rsid w:val="006F18A2"/>
    <w:rsid w:val="007012B1"/>
    <w:rsid w:val="0070339D"/>
    <w:rsid w:val="00710661"/>
    <w:rsid w:val="007144E6"/>
    <w:rsid w:val="00730360"/>
    <w:rsid w:val="00752920"/>
    <w:rsid w:val="007659DB"/>
    <w:rsid w:val="00770A8C"/>
    <w:rsid w:val="0078275E"/>
    <w:rsid w:val="00783DD7"/>
    <w:rsid w:val="00791712"/>
    <w:rsid w:val="00795447"/>
    <w:rsid w:val="007A7940"/>
    <w:rsid w:val="007B06CA"/>
    <w:rsid w:val="007D1A0E"/>
    <w:rsid w:val="007D5A77"/>
    <w:rsid w:val="007F77ED"/>
    <w:rsid w:val="0080384D"/>
    <w:rsid w:val="00811236"/>
    <w:rsid w:val="00812E00"/>
    <w:rsid w:val="00813E7D"/>
    <w:rsid w:val="00825BF4"/>
    <w:rsid w:val="008308FA"/>
    <w:rsid w:val="008310BD"/>
    <w:rsid w:val="00833639"/>
    <w:rsid w:val="008639E2"/>
    <w:rsid w:val="00866211"/>
    <w:rsid w:val="00871B38"/>
    <w:rsid w:val="00871EC6"/>
    <w:rsid w:val="00886C71"/>
    <w:rsid w:val="008A6910"/>
    <w:rsid w:val="008B1910"/>
    <w:rsid w:val="008D3B6D"/>
    <w:rsid w:val="008D469A"/>
    <w:rsid w:val="00903F10"/>
    <w:rsid w:val="0091673F"/>
    <w:rsid w:val="00924A89"/>
    <w:rsid w:val="00932D6F"/>
    <w:rsid w:val="009403EE"/>
    <w:rsid w:val="00957260"/>
    <w:rsid w:val="00957D2F"/>
    <w:rsid w:val="00961C34"/>
    <w:rsid w:val="009637D1"/>
    <w:rsid w:val="009661FD"/>
    <w:rsid w:val="009705A2"/>
    <w:rsid w:val="009713B7"/>
    <w:rsid w:val="00982B2B"/>
    <w:rsid w:val="00983D5B"/>
    <w:rsid w:val="009864CF"/>
    <w:rsid w:val="009956EC"/>
    <w:rsid w:val="009971ED"/>
    <w:rsid w:val="009A049A"/>
    <w:rsid w:val="009A0A5F"/>
    <w:rsid w:val="009A0DA2"/>
    <w:rsid w:val="009A591D"/>
    <w:rsid w:val="009B60D3"/>
    <w:rsid w:val="009B6754"/>
    <w:rsid w:val="009B6FAB"/>
    <w:rsid w:val="009C5F16"/>
    <w:rsid w:val="009C6C20"/>
    <w:rsid w:val="009D5F8E"/>
    <w:rsid w:val="009D71FC"/>
    <w:rsid w:val="009E08B2"/>
    <w:rsid w:val="009F0AEA"/>
    <w:rsid w:val="009F4252"/>
    <w:rsid w:val="00A06E31"/>
    <w:rsid w:val="00A17780"/>
    <w:rsid w:val="00A26EA3"/>
    <w:rsid w:val="00A30FF0"/>
    <w:rsid w:val="00A45144"/>
    <w:rsid w:val="00A67050"/>
    <w:rsid w:val="00A80675"/>
    <w:rsid w:val="00A840A6"/>
    <w:rsid w:val="00A84FFD"/>
    <w:rsid w:val="00A864BC"/>
    <w:rsid w:val="00A92E87"/>
    <w:rsid w:val="00A96280"/>
    <w:rsid w:val="00AC2C2E"/>
    <w:rsid w:val="00AE1B02"/>
    <w:rsid w:val="00AF0931"/>
    <w:rsid w:val="00AF35B8"/>
    <w:rsid w:val="00B0237C"/>
    <w:rsid w:val="00B32FB8"/>
    <w:rsid w:val="00B3359B"/>
    <w:rsid w:val="00B51708"/>
    <w:rsid w:val="00B56953"/>
    <w:rsid w:val="00B70C7F"/>
    <w:rsid w:val="00B82C50"/>
    <w:rsid w:val="00B8305E"/>
    <w:rsid w:val="00B84474"/>
    <w:rsid w:val="00B949C3"/>
    <w:rsid w:val="00B95C74"/>
    <w:rsid w:val="00B96F75"/>
    <w:rsid w:val="00BA12B0"/>
    <w:rsid w:val="00BB0759"/>
    <w:rsid w:val="00BC518D"/>
    <w:rsid w:val="00BC666B"/>
    <w:rsid w:val="00BD4EF3"/>
    <w:rsid w:val="00BD6C14"/>
    <w:rsid w:val="00BE090E"/>
    <w:rsid w:val="00BE7C15"/>
    <w:rsid w:val="00BF174D"/>
    <w:rsid w:val="00BF32F5"/>
    <w:rsid w:val="00C01BA0"/>
    <w:rsid w:val="00C17A27"/>
    <w:rsid w:val="00C26060"/>
    <w:rsid w:val="00C3724C"/>
    <w:rsid w:val="00C55BFB"/>
    <w:rsid w:val="00C56AA5"/>
    <w:rsid w:val="00C6158A"/>
    <w:rsid w:val="00C65A9C"/>
    <w:rsid w:val="00C70085"/>
    <w:rsid w:val="00C94429"/>
    <w:rsid w:val="00CA2F37"/>
    <w:rsid w:val="00CA45EC"/>
    <w:rsid w:val="00CB547A"/>
    <w:rsid w:val="00CC0BFC"/>
    <w:rsid w:val="00CC16CB"/>
    <w:rsid w:val="00CD1A88"/>
    <w:rsid w:val="00CD45AE"/>
    <w:rsid w:val="00CE049B"/>
    <w:rsid w:val="00CE3D05"/>
    <w:rsid w:val="00CF006F"/>
    <w:rsid w:val="00CF6ABE"/>
    <w:rsid w:val="00D123A7"/>
    <w:rsid w:val="00D16D32"/>
    <w:rsid w:val="00D17912"/>
    <w:rsid w:val="00D17CC1"/>
    <w:rsid w:val="00D20EA1"/>
    <w:rsid w:val="00D3110D"/>
    <w:rsid w:val="00D403A0"/>
    <w:rsid w:val="00D41604"/>
    <w:rsid w:val="00D43376"/>
    <w:rsid w:val="00D4367B"/>
    <w:rsid w:val="00D53FB3"/>
    <w:rsid w:val="00D62B73"/>
    <w:rsid w:val="00D63339"/>
    <w:rsid w:val="00D76C01"/>
    <w:rsid w:val="00D86F1F"/>
    <w:rsid w:val="00D952DA"/>
    <w:rsid w:val="00DA2CFA"/>
    <w:rsid w:val="00DB279D"/>
    <w:rsid w:val="00DB5E41"/>
    <w:rsid w:val="00DB7A41"/>
    <w:rsid w:val="00DC0A82"/>
    <w:rsid w:val="00DD06E6"/>
    <w:rsid w:val="00DE63E2"/>
    <w:rsid w:val="00DE6B8D"/>
    <w:rsid w:val="00DF2651"/>
    <w:rsid w:val="00DF3A89"/>
    <w:rsid w:val="00DF4825"/>
    <w:rsid w:val="00DF5171"/>
    <w:rsid w:val="00E000A3"/>
    <w:rsid w:val="00E00439"/>
    <w:rsid w:val="00E007C5"/>
    <w:rsid w:val="00E024B8"/>
    <w:rsid w:val="00E124A8"/>
    <w:rsid w:val="00E14BA8"/>
    <w:rsid w:val="00E16A88"/>
    <w:rsid w:val="00E37ED2"/>
    <w:rsid w:val="00E65270"/>
    <w:rsid w:val="00E74032"/>
    <w:rsid w:val="00E80CCC"/>
    <w:rsid w:val="00E816A8"/>
    <w:rsid w:val="00E82349"/>
    <w:rsid w:val="00E934EC"/>
    <w:rsid w:val="00EB2DAD"/>
    <w:rsid w:val="00EB30E5"/>
    <w:rsid w:val="00EC0F89"/>
    <w:rsid w:val="00EC6381"/>
    <w:rsid w:val="00EC7EE7"/>
    <w:rsid w:val="00ED40DD"/>
    <w:rsid w:val="00ED5283"/>
    <w:rsid w:val="00EE0D97"/>
    <w:rsid w:val="00EE7D16"/>
    <w:rsid w:val="00EF0F00"/>
    <w:rsid w:val="00EF1BE0"/>
    <w:rsid w:val="00EF64C9"/>
    <w:rsid w:val="00F002C6"/>
    <w:rsid w:val="00F01161"/>
    <w:rsid w:val="00F016E2"/>
    <w:rsid w:val="00F1337A"/>
    <w:rsid w:val="00F134FF"/>
    <w:rsid w:val="00F14F11"/>
    <w:rsid w:val="00F20665"/>
    <w:rsid w:val="00F26564"/>
    <w:rsid w:val="00F305F8"/>
    <w:rsid w:val="00F37568"/>
    <w:rsid w:val="00F657BC"/>
    <w:rsid w:val="00FA293F"/>
    <w:rsid w:val="00FA6158"/>
    <w:rsid w:val="00FA7678"/>
    <w:rsid w:val="00FB2410"/>
    <w:rsid w:val="00FB56F5"/>
    <w:rsid w:val="00FC07DA"/>
    <w:rsid w:val="00FC5DBE"/>
    <w:rsid w:val="00FD2F57"/>
    <w:rsid w:val="00FD7A86"/>
    <w:rsid w:val="00FE28AD"/>
    <w:rsid w:val="00FF43A7"/>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 w:type="paragraph" w:customStyle="1" w:styleId="Default">
    <w:name w:val="Default"/>
    <w:rsid w:val="00B56953"/>
    <w:pPr>
      <w:autoSpaceDE w:val="0"/>
      <w:autoSpaceDN w:val="0"/>
      <w:adjustRightInd w:val="0"/>
    </w:pPr>
    <w:rPr>
      <w:rFonts w:ascii="DINPro-Light" w:hAnsi="DINPro-Light" w:cs="DINPro-Light"/>
      <w:color w:val="000000"/>
      <w:sz w:val="24"/>
      <w:szCs w:val="24"/>
    </w:rPr>
  </w:style>
  <w:style w:type="paragraph" w:customStyle="1" w:styleId="Pa0">
    <w:name w:val="Pa0"/>
    <w:basedOn w:val="Default"/>
    <w:next w:val="Default"/>
    <w:uiPriority w:val="99"/>
    <w:rsid w:val="00B56953"/>
    <w:pPr>
      <w:spacing w:line="281" w:lineRule="atLeast"/>
    </w:pPr>
    <w:rPr>
      <w:rFonts w:cs="Times New Roman"/>
      <w:color w:val="auto"/>
    </w:rPr>
  </w:style>
  <w:style w:type="character" w:customStyle="1" w:styleId="A9">
    <w:name w:val="A9"/>
    <w:uiPriority w:val="99"/>
    <w:rsid w:val="009B6754"/>
    <w:rPr>
      <w:rFonts w:cs="DINPro-Light"/>
      <w:color w:val="000000"/>
      <w:sz w:val="71"/>
      <w:szCs w:val="71"/>
    </w:rPr>
  </w:style>
  <w:style w:type="paragraph" w:customStyle="1" w:styleId="Pa8">
    <w:name w:val="Pa8"/>
    <w:basedOn w:val="Default"/>
    <w:next w:val="Default"/>
    <w:uiPriority w:val="99"/>
    <w:rsid w:val="009B6754"/>
    <w:pPr>
      <w:spacing w:line="171" w:lineRule="atLeast"/>
    </w:pPr>
    <w:rPr>
      <w:rFonts w:ascii="DINPro-Medium" w:hAnsi="DINPro-Medium" w:cs="Times New Roman"/>
      <w:color w:val="auto"/>
    </w:rPr>
  </w:style>
  <w:style w:type="paragraph" w:customStyle="1" w:styleId="Pa18">
    <w:name w:val="Pa18"/>
    <w:basedOn w:val="Default"/>
    <w:next w:val="Default"/>
    <w:uiPriority w:val="99"/>
    <w:rsid w:val="00EC7EE7"/>
    <w:pPr>
      <w:spacing w:line="171" w:lineRule="atLeast"/>
    </w:pPr>
    <w:rPr>
      <w:rFonts w:ascii="DINPro-Medium" w:hAnsi="DINPro-Medium" w:cs="Times New Roman"/>
      <w:color w:val="auto"/>
    </w:rPr>
  </w:style>
  <w:style w:type="character" w:customStyle="1" w:styleId="A8">
    <w:name w:val="A8"/>
    <w:uiPriority w:val="99"/>
    <w:rsid w:val="00157938"/>
    <w:rPr>
      <w:rFonts w:cs="DINPro-Light"/>
      <w:color w:val="000000"/>
      <w:sz w:val="71"/>
      <w:szCs w:val="71"/>
    </w:rPr>
  </w:style>
  <w:style w:type="paragraph" w:customStyle="1" w:styleId="xfooter">
    <w:name w:val="xfooter"/>
    <w:basedOn w:val="Normal"/>
    <w:qFormat/>
    <w:rsid w:val="00957D2F"/>
    <w:rPr>
      <w:rFonts w:ascii="Arial" w:eastAsiaTheme="minorHAnsi" w:hAnsi="Arial" w:cs="Arial"/>
      <w:sz w:val="16"/>
      <w:szCs w:val="20"/>
      <w:lang w:eastAsia="en-AU"/>
    </w:rPr>
  </w:style>
  <w:style w:type="paragraph" w:customStyle="1" w:styleId="xworksheettype">
    <w:name w:val="xworksheet type"/>
    <w:basedOn w:val="Normal"/>
    <w:qFormat/>
    <w:rsid w:val="00213A11"/>
    <w:pPr>
      <w:pageBreakBefore/>
      <w:spacing w:before="120" w:after="120" w:line="240" w:lineRule="atLeast"/>
      <w:ind w:left="340" w:hanging="340"/>
    </w:pPr>
    <w:rPr>
      <w:rFonts w:ascii="Arial" w:eastAsiaTheme="minorHAnsi" w:hAnsi="Arial" w:cs="Arial"/>
      <w:b/>
      <w:color w:val="808080" w:themeColor="background1" w:themeShade="80"/>
      <w:sz w:val="28"/>
      <w:szCs w:val="28"/>
    </w:rPr>
  </w:style>
  <w:style w:type="paragraph" w:customStyle="1" w:styleId="xchapterhead">
    <w:name w:val="xchapter head"/>
    <w:basedOn w:val="Normal"/>
    <w:qFormat/>
    <w:rsid w:val="00213A11"/>
    <w:pPr>
      <w:pBdr>
        <w:bottom w:val="single" w:sz="4" w:space="1" w:color="808080" w:themeColor="background1" w:themeShade="80"/>
      </w:pBdr>
      <w:spacing w:before="120" w:after="120" w:line="240" w:lineRule="atLeast"/>
      <w:ind w:left="340" w:hanging="340"/>
      <w:outlineLvl w:val="0"/>
    </w:pPr>
    <w:rPr>
      <w:rFonts w:ascii="Arial" w:eastAsiaTheme="minorHAnsi" w:hAnsi="Arial" w:cs="Arial"/>
      <w:b/>
      <w:color w:val="808080" w:themeColor="background1" w:themeShade="80"/>
      <w:sz w:val="32"/>
      <w:szCs w:val="22"/>
    </w:rPr>
  </w:style>
  <w:style w:type="paragraph" w:customStyle="1" w:styleId="xtabletext">
    <w:name w:val="xtable text"/>
    <w:basedOn w:val="Normal"/>
    <w:autoRedefine/>
    <w:qFormat/>
    <w:rsid w:val="005152DC"/>
    <w:pPr>
      <w:autoSpaceDE w:val="0"/>
      <w:autoSpaceDN w:val="0"/>
      <w:adjustRightInd w:val="0"/>
      <w:spacing w:before="60" w:after="60"/>
    </w:pPr>
    <w:rPr>
      <w:rFonts w:ascii="Arial" w:eastAsiaTheme="minorHAnsi" w:hAnsi="Arial" w:cs="Arial"/>
      <w:sz w:val="22"/>
      <w:szCs w:val="22"/>
    </w:rPr>
  </w:style>
  <w:style w:type="paragraph" w:customStyle="1" w:styleId="xtablecolumnhead">
    <w:name w:val="xtable column head"/>
    <w:basedOn w:val="Normal"/>
    <w:qFormat/>
    <w:rsid w:val="0059708C"/>
    <w:pPr>
      <w:jc w:val="center"/>
    </w:pPr>
    <w:rPr>
      <w:rFonts w:ascii="Arial" w:hAnsi="Arial" w:cs="Arial"/>
      <w:b/>
      <w:color w:val="FFFFFF" w:themeColor="background1"/>
      <w:sz w:val="22"/>
      <w:szCs w:val="22"/>
    </w:rPr>
  </w:style>
  <w:style w:type="paragraph" w:customStyle="1" w:styleId="xtablelist">
    <w:name w:val="xtable list"/>
    <w:basedOn w:val="xtabletext"/>
    <w:autoRedefine/>
    <w:qFormat/>
    <w:rsid w:val="00566CAD"/>
    <w:pPr>
      <w:tabs>
        <w:tab w:val="left" w:pos="284"/>
      </w:tabs>
      <w:spacing w:before="40" w:after="40"/>
      <w:ind w:left="284" w:hanging="284"/>
    </w:pPr>
    <w:rPr>
      <w:lang w:eastAsia="en-AU"/>
    </w:rPr>
  </w:style>
  <w:style w:type="character" w:customStyle="1" w:styleId="xbold">
    <w:name w:val="xbold"/>
    <w:basedOn w:val="DefaultParagraphFont"/>
    <w:uiPriority w:val="1"/>
    <w:qFormat/>
    <w:rsid w:val="00294D07"/>
    <w:rPr>
      <w:rFonts w:ascii="Arial" w:hAnsi="Arial"/>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paragraph" w:styleId="NormalWeb">
    <w:name w:val="Normal (Web)"/>
    <w:basedOn w:val="Normal"/>
    <w:uiPriority w:val="99"/>
    <w:semiHidden/>
    <w:unhideWhenUsed/>
    <w:rsid w:val="0053675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36753"/>
  </w:style>
  <w:style w:type="character" w:styleId="Hyperlink">
    <w:name w:val="Hyperlink"/>
    <w:basedOn w:val="DefaultParagraphFont"/>
    <w:uiPriority w:val="99"/>
    <w:unhideWhenUsed/>
    <w:rsid w:val="00536753"/>
    <w:rPr>
      <w:color w:val="0000FF"/>
      <w:u w:val="single"/>
    </w:rPr>
  </w:style>
  <w:style w:type="paragraph" w:customStyle="1" w:styleId="Default">
    <w:name w:val="Default"/>
    <w:rsid w:val="00B56953"/>
    <w:pPr>
      <w:autoSpaceDE w:val="0"/>
      <w:autoSpaceDN w:val="0"/>
      <w:adjustRightInd w:val="0"/>
    </w:pPr>
    <w:rPr>
      <w:rFonts w:ascii="DINPro-Light" w:hAnsi="DINPro-Light" w:cs="DINPro-Light"/>
      <w:color w:val="000000"/>
      <w:sz w:val="24"/>
      <w:szCs w:val="24"/>
    </w:rPr>
  </w:style>
  <w:style w:type="paragraph" w:customStyle="1" w:styleId="Pa0">
    <w:name w:val="Pa0"/>
    <w:basedOn w:val="Default"/>
    <w:next w:val="Default"/>
    <w:uiPriority w:val="99"/>
    <w:rsid w:val="00B56953"/>
    <w:pPr>
      <w:spacing w:line="281" w:lineRule="atLeast"/>
    </w:pPr>
    <w:rPr>
      <w:rFonts w:cs="Times New Roman"/>
      <w:color w:val="auto"/>
    </w:rPr>
  </w:style>
  <w:style w:type="character" w:customStyle="1" w:styleId="A9">
    <w:name w:val="A9"/>
    <w:uiPriority w:val="99"/>
    <w:rsid w:val="009B6754"/>
    <w:rPr>
      <w:rFonts w:cs="DINPro-Light"/>
      <w:color w:val="000000"/>
      <w:sz w:val="71"/>
      <w:szCs w:val="71"/>
    </w:rPr>
  </w:style>
  <w:style w:type="paragraph" w:customStyle="1" w:styleId="Pa8">
    <w:name w:val="Pa8"/>
    <w:basedOn w:val="Default"/>
    <w:next w:val="Default"/>
    <w:uiPriority w:val="99"/>
    <w:rsid w:val="009B6754"/>
    <w:pPr>
      <w:spacing w:line="171" w:lineRule="atLeast"/>
    </w:pPr>
    <w:rPr>
      <w:rFonts w:ascii="DINPro-Medium" w:hAnsi="DINPro-Medium" w:cs="Times New Roman"/>
      <w:color w:val="auto"/>
    </w:rPr>
  </w:style>
  <w:style w:type="paragraph" w:customStyle="1" w:styleId="Pa18">
    <w:name w:val="Pa18"/>
    <w:basedOn w:val="Default"/>
    <w:next w:val="Default"/>
    <w:uiPriority w:val="99"/>
    <w:rsid w:val="00EC7EE7"/>
    <w:pPr>
      <w:spacing w:line="171" w:lineRule="atLeast"/>
    </w:pPr>
    <w:rPr>
      <w:rFonts w:ascii="DINPro-Medium" w:hAnsi="DINPro-Medium" w:cs="Times New Roman"/>
      <w:color w:val="auto"/>
    </w:rPr>
  </w:style>
  <w:style w:type="character" w:customStyle="1" w:styleId="A8">
    <w:name w:val="A8"/>
    <w:uiPriority w:val="99"/>
    <w:rsid w:val="00157938"/>
    <w:rPr>
      <w:rFonts w:cs="DINPro-Light"/>
      <w:color w:val="000000"/>
      <w:sz w:val="71"/>
      <w:szCs w:val="71"/>
    </w:rPr>
  </w:style>
  <w:style w:type="paragraph" w:customStyle="1" w:styleId="xfooter">
    <w:name w:val="xfooter"/>
    <w:basedOn w:val="Normal"/>
    <w:qFormat/>
    <w:rsid w:val="00957D2F"/>
    <w:rPr>
      <w:rFonts w:ascii="Arial" w:eastAsiaTheme="minorHAnsi" w:hAnsi="Arial" w:cs="Arial"/>
      <w:sz w:val="16"/>
      <w:szCs w:val="20"/>
      <w:lang w:eastAsia="en-AU"/>
    </w:rPr>
  </w:style>
  <w:style w:type="paragraph" w:customStyle="1" w:styleId="xworksheettype">
    <w:name w:val="xworksheet type"/>
    <w:basedOn w:val="Normal"/>
    <w:qFormat/>
    <w:rsid w:val="00213A11"/>
    <w:pPr>
      <w:pageBreakBefore/>
      <w:spacing w:before="120" w:after="120" w:line="240" w:lineRule="atLeast"/>
      <w:ind w:left="340" w:hanging="340"/>
    </w:pPr>
    <w:rPr>
      <w:rFonts w:ascii="Arial" w:eastAsiaTheme="minorHAnsi" w:hAnsi="Arial" w:cs="Arial"/>
      <w:b/>
      <w:color w:val="808080" w:themeColor="background1" w:themeShade="80"/>
      <w:sz w:val="28"/>
      <w:szCs w:val="28"/>
    </w:rPr>
  </w:style>
  <w:style w:type="paragraph" w:customStyle="1" w:styleId="xchapterhead">
    <w:name w:val="xchapter head"/>
    <w:basedOn w:val="Normal"/>
    <w:qFormat/>
    <w:rsid w:val="00213A11"/>
    <w:pPr>
      <w:pBdr>
        <w:bottom w:val="single" w:sz="4" w:space="1" w:color="808080" w:themeColor="background1" w:themeShade="80"/>
      </w:pBdr>
      <w:spacing w:before="120" w:after="120" w:line="240" w:lineRule="atLeast"/>
      <w:ind w:left="340" w:hanging="340"/>
      <w:outlineLvl w:val="0"/>
    </w:pPr>
    <w:rPr>
      <w:rFonts w:ascii="Arial" w:eastAsiaTheme="minorHAnsi" w:hAnsi="Arial" w:cs="Arial"/>
      <w:b/>
      <w:color w:val="808080" w:themeColor="background1" w:themeShade="80"/>
      <w:sz w:val="32"/>
      <w:szCs w:val="22"/>
    </w:rPr>
  </w:style>
  <w:style w:type="paragraph" w:customStyle="1" w:styleId="xtabletext">
    <w:name w:val="xtable text"/>
    <w:basedOn w:val="Normal"/>
    <w:autoRedefine/>
    <w:qFormat/>
    <w:rsid w:val="005152DC"/>
    <w:pPr>
      <w:autoSpaceDE w:val="0"/>
      <w:autoSpaceDN w:val="0"/>
      <w:adjustRightInd w:val="0"/>
      <w:spacing w:before="60" w:after="60"/>
    </w:pPr>
    <w:rPr>
      <w:rFonts w:ascii="Arial" w:eastAsiaTheme="minorHAnsi" w:hAnsi="Arial" w:cs="Arial"/>
      <w:sz w:val="22"/>
      <w:szCs w:val="22"/>
    </w:rPr>
  </w:style>
  <w:style w:type="paragraph" w:customStyle="1" w:styleId="xtablecolumnhead">
    <w:name w:val="xtable column head"/>
    <w:basedOn w:val="Normal"/>
    <w:qFormat/>
    <w:rsid w:val="0059708C"/>
    <w:pPr>
      <w:jc w:val="center"/>
    </w:pPr>
    <w:rPr>
      <w:rFonts w:ascii="Arial" w:hAnsi="Arial" w:cs="Arial"/>
      <w:b/>
      <w:color w:val="FFFFFF" w:themeColor="background1"/>
      <w:sz w:val="22"/>
      <w:szCs w:val="22"/>
    </w:rPr>
  </w:style>
  <w:style w:type="paragraph" w:customStyle="1" w:styleId="xtablelist">
    <w:name w:val="xtable list"/>
    <w:basedOn w:val="xtabletext"/>
    <w:autoRedefine/>
    <w:qFormat/>
    <w:rsid w:val="00566CAD"/>
    <w:pPr>
      <w:tabs>
        <w:tab w:val="left" w:pos="284"/>
      </w:tabs>
      <w:spacing w:before="40" w:after="40"/>
      <w:ind w:left="284" w:hanging="284"/>
    </w:pPr>
    <w:rPr>
      <w:lang w:eastAsia="en-AU"/>
    </w:rPr>
  </w:style>
  <w:style w:type="character" w:customStyle="1" w:styleId="xbold">
    <w:name w:val="xbold"/>
    <w:basedOn w:val="DefaultParagraphFont"/>
    <w:uiPriority w:val="1"/>
    <w:qFormat/>
    <w:rsid w:val="00294D07"/>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1482693116">
      <w:bodyDiv w:val="1"/>
      <w:marLeft w:val="0"/>
      <w:marRight w:val="0"/>
      <w:marTop w:val="0"/>
      <w:marBottom w:val="0"/>
      <w:divBdr>
        <w:top w:val="none" w:sz="0" w:space="0" w:color="auto"/>
        <w:left w:val="none" w:sz="0" w:space="0" w:color="auto"/>
        <w:bottom w:val="none" w:sz="0" w:space="0" w:color="auto"/>
        <w:right w:val="none" w:sz="0" w:space="0" w:color="auto"/>
      </w:divBdr>
    </w:div>
    <w:div w:id="1749300521">
      <w:bodyDiv w:val="1"/>
      <w:marLeft w:val="0"/>
      <w:marRight w:val="0"/>
      <w:marTop w:val="0"/>
      <w:marBottom w:val="0"/>
      <w:divBdr>
        <w:top w:val="none" w:sz="0" w:space="0" w:color="auto"/>
        <w:left w:val="none" w:sz="0" w:space="0" w:color="auto"/>
        <w:bottom w:val="none" w:sz="0" w:space="0" w:color="auto"/>
        <w:right w:val="none" w:sz="0" w:space="0" w:color="auto"/>
      </w:divBdr>
    </w:div>
    <w:div w:id="2134983074">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Bu3vltczRw" TargetMode="External"/><Relationship Id="rId13" Type="http://schemas.openxmlformats.org/officeDocument/2006/relationships/hyperlink" Target="https://www.youtube.com/watch?v=SAhZ1fA1AJs" TargetMode="External"/><Relationship Id="rId18" Type="http://schemas.openxmlformats.org/officeDocument/2006/relationships/hyperlink" Target="https://www.youtube.com/watch?v=ReOj12UAus4"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youtube.com/watch?v=fJ0o2E4d8Ts" TargetMode="External"/><Relationship Id="rId17" Type="http://schemas.openxmlformats.org/officeDocument/2006/relationships/hyperlink" Target="https://www.youtube.com/watch?v=mZOaRdb0jNo"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youtube.com/watch?v=i30pZSVuyv8" TargetMode="External"/><Relationship Id="rId20" Type="http://schemas.openxmlformats.org/officeDocument/2006/relationships/header" Target="header1.xm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x1SgmFa0r04"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channel.nationalgeographic.com/before-the-flood/videos/watch-before-the-flood-for-free-everywhere/" TargetMode="External"/><Relationship Id="rId23" Type="http://schemas.openxmlformats.org/officeDocument/2006/relationships/footer" Target="footer2.xml"/><Relationship Id="rId28" Type="http://schemas.openxmlformats.org/officeDocument/2006/relationships/customXml" Target="../customXml/item1.xml"/><Relationship Id="rId10" Type="http://schemas.openxmlformats.org/officeDocument/2006/relationships/hyperlink" Target="http://www.coolaustralia.org/activity/earth-hour-ocean-acidification-year-10/" TargetMode="External"/><Relationship Id="rId19" Type="http://schemas.openxmlformats.org/officeDocument/2006/relationships/hyperlink" Target="http://www.coolaustralia.org/activity/earth-hour-a-history-of-climate-change-year-10/" TargetMode="External"/><Relationship Id="rId4" Type="http://schemas.openxmlformats.org/officeDocument/2006/relationships/settings" Target="settings.xml"/><Relationship Id="rId9" Type="http://schemas.openxmlformats.org/officeDocument/2006/relationships/hyperlink" Target="http://www.coolaustralia.org/activity/how-is-your-hydrosphere-910/" TargetMode="External"/><Relationship Id="rId14" Type="http://schemas.openxmlformats.org/officeDocument/2006/relationships/hyperlink" Target="https://www.youtube.com/watch?v=JK7NV2YheGk&amp;list=PL56E41EA9A09368F2&amp;index=19" TargetMode="External"/><Relationship Id="rId22" Type="http://schemas.openxmlformats.org/officeDocument/2006/relationships/footer" Target="footer1.xml"/><Relationship Id="rId27" Type="http://schemas.openxmlformats.org/officeDocument/2006/relationships/theme" Target="theme/theme1.xml"/><Relationship Id="rId30"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860A726-8CF0-4BFC-98B3-1D28E2688BBF}"/>
</file>

<file path=customXml/itemProps2.xml><?xml version="1.0" encoding="utf-8"?>
<ds:datastoreItem xmlns:ds="http://schemas.openxmlformats.org/officeDocument/2006/customXml" ds:itemID="{74D5FED4-A713-4E0C-A812-CB37C4F1C185}"/>
</file>

<file path=customXml/itemProps3.xml><?xml version="1.0" encoding="utf-8"?>
<ds:datastoreItem xmlns:ds="http://schemas.openxmlformats.org/officeDocument/2006/customXml" ds:itemID="{DF1C01C5-28B3-4E03-9A0F-22BB3DD45F08}"/>
</file>

<file path=docProps/app.xml><?xml version="1.0" encoding="utf-8"?>
<Properties xmlns="http://schemas.openxmlformats.org/officeDocument/2006/extended-properties" xmlns:vt="http://schemas.openxmlformats.org/officeDocument/2006/docPropsVTypes">
  <Template>Normal.dotm</Template>
  <TotalTime>12</TotalTime>
  <Pages>9</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Amanda Louey</cp:lastModifiedBy>
  <cp:revision>9</cp:revision>
  <dcterms:created xsi:type="dcterms:W3CDTF">2017-01-10T06:38:00Z</dcterms:created>
  <dcterms:modified xsi:type="dcterms:W3CDTF">2017-01-25T06:20:00Z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122600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