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Default="00C66944" w:rsidP="00C66944">
      <w:pPr>
        <w:jc w:val="center"/>
        <w:rPr>
          <w:b/>
          <w:sz w:val="28"/>
        </w:rPr>
      </w:pPr>
      <w:r w:rsidRPr="00C66944">
        <w:rPr>
          <w:b/>
          <w:sz w:val="28"/>
        </w:rPr>
        <w:t>Types of</w:t>
      </w:r>
      <w:r>
        <w:rPr>
          <w:b/>
          <w:sz w:val="28"/>
        </w:rPr>
        <w:t xml:space="preserve"> Animal</w:t>
      </w:r>
      <w:r w:rsidRPr="00C66944">
        <w:rPr>
          <w:b/>
          <w:sz w:val="28"/>
        </w:rPr>
        <w:t xml:space="preserve"> Adaptations</w:t>
      </w:r>
    </w:p>
    <w:p w:rsidR="007D7AD0" w:rsidRDefault="00C66944" w:rsidP="007D7AD0">
      <w:pPr>
        <w:jc w:val="center"/>
        <w:rPr>
          <w:sz w:val="28"/>
        </w:rPr>
      </w:pPr>
      <w:r w:rsidRPr="00C66944">
        <w:rPr>
          <w:sz w:val="28"/>
        </w:rPr>
        <w:t>Adaptations are features of an animal that help it to survive.  Adaptations can be structural or behavioural.</w:t>
      </w:r>
      <w:r w:rsidR="007D7AD0">
        <w:rPr>
          <w:sz w:val="28"/>
        </w:rPr>
        <w:t xml:space="preserve">  </w:t>
      </w:r>
      <w:r w:rsidR="007D7AD0">
        <w:rPr>
          <w:sz w:val="28"/>
        </w:rPr>
        <w:t>For each of the animals you look at, name the animal, describe its adaptation and decide if the adaptation is structural or behavioural.</w:t>
      </w:r>
    </w:p>
    <w:p w:rsidR="00C66944" w:rsidRPr="007D7AD0" w:rsidRDefault="007D7AD0" w:rsidP="007D7AD0">
      <w:pPr>
        <w:jc w:val="center"/>
        <w:rPr>
          <w:sz w:val="28"/>
        </w:rPr>
      </w:pPr>
      <w:bookmarkStart w:id="0" w:name="_GoBack"/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85637</wp:posOffset>
                </wp:positionV>
                <wp:extent cx="0" cy="56692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9280"/>
                        </a:xfrm>
                        <a:prstGeom prst="line">
                          <a:avLst/>
                        </a:prstGeom>
                        <a:ln w="1270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F3B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0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bookmarkEnd w:id="0"/>
      <w:r>
        <w:rPr>
          <w:sz w:val="28"/>
        </w:rPr>
        <w:tab/>
      </w:r>
      <w:r>
        <w:rPr>
          <w:sz w:val="28"/>
        </w:rPr>
        <w:tab/>
      </w:r>
    </w:p>
    <w:p w:rsidR="00C66944" w:rsidRPr="00C66944" w:rsidRDefault="007D7AD0">
      <w:pPr>
        <w:rPr>
          <w:sz w:val="28"/>
        </w:rPr>
      </w:pPr>
      <w:r w:rsidRPr="007D7AD0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B7657D" wp14:editId="56BD3A1C">
                <wp:simplePos x="0" y="0"/>
                <wp:positionH relativeFrom="column">
                  <wp:posOffset>6303010</wp:posOffset>
                </wp:positionH>
                <wp:positionV relativeFrom="paragraph">
                  <wp:posOffset>1802130</wp:posOffset>
                </wp:positionV>
                <wp:extent cx="2519680" cy="1404620"/>
                <wp:effectExtent l="0" t="0" r="1397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AD0" w:rsidRDefault="007D7AD0" w:rsidP="007D7AD0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7D7AD0">
                              <w:rPr>
                                <w:b/>
                                <w:sz w:val="28"/>
                              </w:rPr>
                              <w:t>Behavioural adaptations</w:t>
                            </w:r>
                          </w:p>
                          <w:p w:rsidR="007D7AD0" w:rsidRPr="007D7AD0" w:rsidRDefault="007D7AD0" w:rsidP="007D7AD0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Pr="007D7AD0">
                              <w:rPr>
                                <w:sz w:val="28"/>
                              </w:rPr>
                              <w:t xml:space="preserve">n action that the animal </w:t>
                            </w:r>
                            <w:r>
                              <w:rPr>
                                <w:sz w:val="28"/>
                              </w:rPr>
                              <w:t>does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B765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6.3pt;margin-top:141.9pt;width:19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">
                <v:textbox style="mso-fit-shape-to-text:t">
                  <w:txbxContent>
                    <w:p w:rsidR="007D7AD0" w:rsidRDefault="007D7AD0" w:rsidP="007D7AD0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7D7AD0">
                        <w:rPr>
                          <w:b/>
                          <w:sz w:val="28"/>
                        </w:rPr>
                        <w:t>Behavioural adaptations</w:t>
                      </w:r>
                    </w:p>
                    <w:p w:rsidR="007D7AD0" w:rsidRPr="007D7AD0" w:rsidRDefault="007D7AD0" w:rsidP="007D7AD0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 w:rsidRPr="007D7AD0">
                        <w:rPr>
                          <w:sz w:val="28"/>
                        </w:rPr>
                        <w:t xml:space="preserve">n action that the animal </w:t>
                      </w:r>
                      <w:r>
                        <w:rPr>
                          <w:sz w:val="28"/>
                        </w:rPr>
                        <w:t>does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7AD0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1802130</wp:posOffset>
                </wp:positionV>
                <wp:extent cx="2519680" cy="14046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AD0" w:rsidRDefault="007D7AD0" w:rsidP="007D7AD0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D7AD0">
                              <w:rPr>
                                <w:b/>
                                <w:sz w:val="28"/>
                              </w:rPr>
                              <w:t>Structural adaptations</w:t>
                            </w:r>
                          </w:p>
                          <w:p w:rsidR="007D7AD0" w:rsidRPr="007D7AD0" w:rsidRDefault="007D7AD0" w:rsidP="007D7AD0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 physical feature of the 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8.6pt;margin-top:141.9pt;width:19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nkJAIAAEc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">
                <v:textbox style="mso-fit-shape-to-text:t">
                  <w:txbxContent>
                    <w:p w:rsidR="007D7AD0" w:rsidRDefault="007D7AD0" w:rsidP="007D7AD0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 w:rsidRPr="007D7AD0">
                        <w:rPr>
                          <w:b/>
                          <w:sz w:val="28"/>
                        </w:rPr>
                        <w:t>Structural adaptations</w:t>
                      </w:r>
                    </w:p>
                    <w:p w:rsidR="007D7AD0" w:rsidRPr="007D7AD0" w:rsidRDefault="007D7AD0" w:rsidP="007D7AD0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 physical feature of the 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6944" w:rsidRPr="00C66944" w:rsidSect="007D7A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E31"/>
    <w:multiLevelType w:val="hybridMultilevel"/>
    <w:tmpl w:val="5E844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44"/>
    <w:rsid w:val="00365A40"/>
    <w:rsid w:val="007D7AD0"/>
    <w:rsid w:val="0086186C"/>
    <w:rsid w:val="008E335E"/>
    <w:rsid w:val="00C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E94B5-CEC8-4049-8621-97E012D3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944"/>
    <w:pPr>
      <w:ind w:left="720"/>
      <w:contextualSpacing/>
    </w:pPr>
  </w:style>
  <w:style w:type="paragraph" w:styleId="NoSpacing">
    <w:name w:val="No Spacing"/>
    <w:uiPriority w:val="1"/>
    <w:qFormat/>
    <w:rsid w:val="007D7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3</cp:revision>
  <dcterms:created xsi:type="dcterms:W3CDTF">2019-06-21T01:21:00Z</dcterms:created>
  <dcterms:modified xsi:type="dcterms:W3CDTF">2019-06-21T01:30:00Z</dcterms:modified>
</cp:coreProperties>
</file>