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DA03" w14:textId="0497BA82" w:rsidR="00F42A94" w:rsidRDefault="003B2A0F" w:rsidP="0011742A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</w:t>
      </w:r>
      <w:r w:rsidR="00113D55">
        <w:rPr>
          <w:rFonts w:ascii="Arial" w:hAnsi="Arial" w:cs="Arial"/>
          <w:b/>
          <w:sz w:val="36"/>
          <w:szCs w:val="36"/>
        </w:rPr>
        <w:t xml:space="preserve">Experiment: </w:t>
      </w:r>
      <w:r w:rsidR="00460652">
        <w:rPr>
          <w:rFonts w:ascii="Arial" w:hAnsi="Arial" w:cs="Arial"/>
          <w:b/>
          <w:sz w:val="36"/>
          <w:szCs w:val="36"/>
        </w:rPr>
        <w:t>Electrostatic</w:t>
      </w:r>
      <w:r w:rsidR="00113D55" w:rsidRPr="00113D55">
        <w:rPr>
          <w:rFonts w:ascii="Arial" w:hAnsi="Arial" w:cs="Arial"/>
          <w:b/>
          <w:sz w:val="36"/>
          <w:szCs w:val="36"/>
        </w:rPr>
        <w:t xml:space="preserve"> Forces</w:t>
      </w:r>
    </w:p>
    <w:p w14:paraId="0B85756E" w14:textId="7C857B88" w:rsidR="00113D55" w:rsidRDefault="00113D55" w:rsidP="00113D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Aim</w:t>
      </w:r>
    </w:p>
    <w:p w14:paraId="7197020E" w14:textId="24E8E471" w:rsidR="00CD3C2B" w:rsidRDefault="00113D55" w:rsidP="00113D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460652">
        <w:rPr>
          <w:rFonts w:ascii="Arial" w:hAnsi="Arial" w:cs="Arial"/>
          <w:sz w:val="24"/>
          <w:szCs w:val="24"/>
        </w:rPr>
        <w:t xml:space="preserve">investigate </w:t>
      </w:r>
      <w:r w:rsidR="0011742A">
        <w:rPr>
          <w:rFonts w:ascii="Arial" w:hAnsi="Arial" w:cs="Arial"/>
          <w:sz w:val="24"/>
          <w:szCs w:val="24"/>
        </w:rPr>
        <w:t>how</w:t>
      </w:r>
      <w:r w:rsidR="00460652">
        <w:rPr>
          <w:rFonts w:ascii="Arial" w:hAnsi="Arial" w:cs="Arial"/>
          <w:sz w:val="24"/>
          <w:szCs w:val="24"/>
        </w:rPr>
        <w:t xml:space="preserve"> charge is transferred between different materials.</w:t>
      </w:r>
    </w:p>
    <w:p w14:paraId="51ADE1FD" w14:textId="16C38134" w:rsidR="00113D55" w:rsidRDefault="00113D55" w:rsidP="00EA22D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4056A5" w14:textId="5109A1D0" w:rsidR="00113D55" w:rsidRDefault="00113D55" w:rsidP="00113D55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Equipment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13D55" w14:paraId="40161FA7" w14:textId="77777777" w:rsidTr="00113D55">
        <w:tc>
          <w:tcPr>
            <w:tcW w:w="4508" w:type="dxa"/>
          </w:tcPr>
          <w:p w14:paraId="2E7BCAEF" w14:textId="0E776BC1" w:rsidR="00460652" w:rsidRDefault="00460652" w:rsidP="00CD3C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Small pieces of paper</w:t>
            </w:r>
          </w:p>
          <w:p w14:paraId="65C08661" w14:textId="253E4E71" w:rsidR="00113D55" w:rsidRDefault="00460652" w:rsidP="00CD3C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Rods:</w:t>
            </w:r>
          </w:p>
          <w:p w14:paraId="67E290F0" w14:textId="77777777" w:rsidR="00113D55" w:rsidRDefault="00460652" w:rsidP="00460652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Glass</w:t>
            </w:r>
          </w:p>
          <w:p w14:paraId="48CE346D" w14:textId="68F5C0B2" w:rsidR="00460652" w:rsidRDefault="00460652" w:rsidP="00460652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Plastic</w:t>
            </w:r>
          </w:p>
          <w:p w14:paraId="084B0A5C" w14:textId="22412C2B" w:rsidR="00460652" w:rsidRPr="00460652" w:rsidRDefault="00460652" w:rsidP="00460652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Ebonite</w:t>
            </w:r>
          </w:p>
        </w:tc>
        <w:tc>
          <w:tcPr>
            <w:tcW w:w="4508" w:type="dxa"/>
          </w:tcPr>
          <w:p w14:paraId="4756FD8A" w14:textId="1FF56C09" w:rsidR="00113D55" w:rsidRDefault="00460652" w:rsidP="00CD3C2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Fabrics:</w:t>
            </w:r>
          </w:p>
          <w:p w14:paraId="0C126BCE" w14:textId="00054B0C" w:rsidR="00CD3C2B" w:rsidRDefault="00CD3C2B" w:rsidP="00CD3C2B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60652">
              <w:rPr>
                <w:rFonts w:ascii="Arial" w:hAnsi="Arial" w:cs="Arial"/>
                <w:sz w:val="24"/>
                <w:szCs w:val="24"/>
              </w:rPr>
              <w:t>Wool</w:t>
            </w:r>
          </w:p>
          <w:p w14:paraId="0C5DE2B3" w14:textId="27636DE5" w:rsidR="00CD3C2B" w:rsidRDefault="00CD3C2B" w:rsidP="00CD3C2B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60652">
              <w:rPr>
                <w:rFonts w:ascii="Arial" w:hAnsi="Arial" w:cs="Arial"/>
                <w:sz w:val="24"/>
                <w:szCs w:val="24"/>
              </w:rPr>
              <w:t>Silk</w:t>
            </w:r>
          </w:p>
          <w:p w14:paraId="4127C830" w14:textId="75279D00" w:rsidR="00CD3C2B" w:rsidRDefault="00CD3C2B" w:rsidP="00CD3C2B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60652">
              <w:rPr>
                <w:rFonts w:ascii="Arial" w:hAnsi="Arial" w:cs="Arial"/>
                <w:sz w:val="24"/>
                <w:szCs w:val="24"/>
              </w:rPr>
              <w:t>Cotton</w:t>
            </w:r>
          </w:p>
          <w:p w14:paraId="35DB5F3A" w14:textId="77777777" w:rsidR="00CD3C2B" w:rsidRDefault="00CD3C2B" w:rsidP="00460652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60652">
              <w:rPr>
                <w:rFonts w:ascii="Arial" w:hAnsi="Arial" w:cs="Arial"/>
                <w:sz w:val="24"/>
                <w:szCs w:val="24"/>
              </w:rPr>
              <w:t>Polyester</w:t>
            </w:r>
          </w:p>
          <w:p w14:paraId="41D91562" w14:textId="5F1EA636" w:rsidR="00460652" w:rsidRPr="00460652" w:rsidRDefault="00460652" w:rsidP="00EA22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918E29" w14:textId="7968CBFE" w:rsidR="00113D55" w:rsidRDefault="00CD3C2B" w:rsidP="00113D55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Method</w:t>
      </w:r>
    </w:p>
    <w:p w14:paraId="5D358555" w14:textId="77777777" w:rsidR="00460652" w:rsidRPr="00460652" w:rsidRDefault="00460652" w:rsidP="00460652">
      <w:pPr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60652">
        <w:rPr>
          <w:rFonts w:ascii="Arial" w:hAnsi="Arial" w:cs="Arial"/>
          <w:sz w:val="24"/>
          <w:szCs w:val="24"/>
        </w:rPr>
        <w:t>Choose a type of rod and a type of fabric.</w:t>
      </w:r>
    </w:p>
    <w:p w14:paraId="69490696" w14:textId="183F349B" w:rsidR="00460652" w:rsidRPr="00460652" w:rsidRDefault="00460652" w:rsidP="00460652">
      <w:pPr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60652">
        <w:rPr>
          <w:rFonts w:ascii="Arial" w:hAnsi="Arial" w:cs="Arial"/>
          <w:sz w:val="24"/>
          <w:szCs w:val="24"/>
        </w:rPr>
        <w:t xml:space="preserve">Rub the rod </w:t>
      </w:r>
      <w:r>
        <w:rPr>
          <w:rFonts w:ascii="Arial" w:hAnsi="Arial" w:cs="Arial"/>
          <w:sz w:val="24"/>
          <w:szCs w:val="24"/>
        </w:rPr>
        <w:t xml:space="preserve">with the fabric for </w:t>
      </w:r>
      <w:r w:rsidRPr="00460652">
        <w:rPr>
          <w:rFonts w:ascii="Arial" w:hAnsi="Arial" w:cs="Arial"/>
          <w:sz w:val="24"/>
          <w:szCs w:val="24"/>
        </w:rPr>
        <w:t xml:space="preserve">10 </w:t>
      </w:r>
      <w:r>
        <w:rPr>
          <w:rFonts w:ascii="Arial" w:hAnsi="Arial" w:cs="Arial"/>
          <w:sz w:val="24"/>
          <w:szCs w:val="24"/>
        </w:rPr>
        <w:t>seconds, avoiding the sticky tape as you do</w:t>
      </w:r>
      <w:r w:rsidRPr="00460652">
        <w:rPr>
          <w:rFonts w:ascii="Arial" w:hAnsi="Arial" w:cs="Arial"/>
          <w:sz w:val="24"/>
          <w:szCs w:val="24"/>
        </w:rPr>
        <w:t>.</w:t>
      </w:r>
    </w:p>
    <w:p w14:paraId="46BFBF4C" w14:textId="509B9E98" w:rsidR="00460652" w:rsidRPr="00460652" w:rsidRDefault="00460652" w:rsidP="00460652">
      <w:pPr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60652">
        <w:rPr>
          <w:rFonts w:ascii="Arial" w:hAnsi="Arial" w:cs="Arial"/>
          <w:sz w:val="24"/>
          <w:szCs w:val="24"/>
        </w:rPr>
        <w:t>Hold the rod above some paper scraps and record what happens in your table.</w:t>
      </w:r>
      <w:r>
        <w:rPr>
          <w:rFonts w:ascii="Arial" w:hAnsi="Arial" w:cs="Arial"/>
          <w:sz w:val="24"/>
          <w:szCs w:val="24"/>
        </w:rPr>
        <w:t xml:space="preserve"> Is there a strong attraction, a weak attraction, or no attraction?</w:t>
      </w:r>
    </w:p>
    <w:p w14:paraId="27EF1FF2" w14:textId="32DE14FA" w:rsidR="00460652" w:rsidRPr="00EA22DC" w:rsidRDefault="00460652" w:rsidP="00460652">
      <w:pPr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60652">
        <w:rPr>
          <w:rFonts w:ascii="Arial" w:hAnsi="Arial" w:cs="Arial"/>
          <w:sz w:val="24"/>
          <w:szCs w:val="24"/>
        </w:rPr>
        <w:t xml:space="preserve">Repeat with </w:t>
      </w:r>
      <w:r>
        <w:rPr>
          <w:rFonts w:ascii="Arial" w:hAnsi="Arial" w:cs="Arial"/>
          <w:sz w:val="24"/>
          <w:szCs w:val="24"/>
        </w:rPr>
        <w:t xml:space="preserve">steps 1-3 </w:t>
      </w:r>
      <w:r w:rsidRPr="00460652">
        <w:rPr>
          <w:rFonts w:ascii="Arial" w:hAnsi="Arial" w:cs="Arial"/>
          <w:sz w:val="24"/>
          <w:szCs w:val="24"/>
        </w:rPr>
        <w:t>other combinations of rod and fabric.</w:t>
      </w:r>
      <w:r>
        <w:rPr>
          <w:rFonts w:ascii="Arial" w:hAnsi="Arial" w:cs="Arial"/>
          <w:sz w:val="24"/>
          <w:szCs w:val="24"/>
        </w:rPr>
        <w:t xml:space="preserve"> </w:t>
      </w:r>
      <w:r w:rsidRPr="00460652">
        <w:rPr>
          <w:rFonts w:ascii="Arial" w:hAnsi="Arial" w:cs="Arial"/>
          <w:bCs/>
          <w:sz w:val="24"/>
          <w:szCs w:val="24"/>
        </w:rPr>
        <w:t>Keep your area tidy</w:t>
      </w:r>
      <w:r>
        <w:rPr>
          <w:rFonts w:ascii="Arial" w:hAnsi="Arial" w:cs="Arial"/>
          <w:bCs/>
          <w:sz w:val="24"/>
          <w:szCs w:val="24"/>
        </w:rPr>
        <w:t xml:space="preserve"> – you don’t want to be picking up tiny pieces of paper from the floor!</w:t>
      </w:r>
    </w:p>
    <w:p w14:paraId="3BECE0B5" w14:textId="1738357B" w:rsidR="00CD3C2B" w:rsidRDefault="00CD3C2B" w:rsidP="000B2555">
      <w:pPr>
        <w:spacing w:after="0"/>
        <w:rPr>
          <w:rFonts w:ascii="Arial" w:hAnsi="Arial" w:cs="Arial"/>
          <w:sz w:val="24"/>
          <w:szCs w:val="24"/>
        </w:rPr>
      </w:pPr>
    </w:p>
    <w:p w14:paraId="62687A4F" w14:textId="15C83D05" w:rsidR="00CD3C2B" w:rsidRDefault="00CD3C2B" w:rsidP="00CD3C2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5DBF" w14:paraId="517FEBC2" w14:textId="77777777" w:rsidTr="00C35DBF">
        <w:tc>
          <w:tcPr>
            <w:tcW w:w="3005" w:type="dxa"/>
          </w:tcPr>
          <w:p w14:paraId="2379A874" w14:textId="3A836421" w:rsidR="00C35DBF" w:rsidRPr="00C35DBF" w:rsidRDefault="00C35DBF" w:rsidP="00CD3C2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35DBF">
              <w:rPr>
                <w:rFonts w:ascii="Arial" w:hAnsi="Arial" w:cs="Arial"/>
                <w:i/>
                <w:sz w:val="24"/>
                <w:szCs w:val="24"/>
              </w:rPr>
              <w:t xml:space="preserve">Independent Variable </w:t>
            </w:r>
            <w:r w:rsidRPr="00C35DBF">
              <w:rPr>
                <w:rFonts w:ascii="Arial" w:hAnsi="Arial" w:cs="Arial"/>
                <w:i/>
                <w:szCs w:val="24"/>
              </w:rPr>
              <w:t>(what are you changing?)</w:t>
            </w:r>
          </w:p>
        </w:tc>
        <w:tc>
          <w:tcPr>
            <w:tcW w:w="3005" w:type="dxa"/>
          </w:tcPr>
          <w:p w14:paraId="0D402497" w14:textId="415C0310" w:rsidR="00C35DBF" w:rsidRPr="00C35DBF" w:rsidRDefault="00C35DBF" w:rsidP="00CD3C2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35DBF">
              <w:rPr>
                <w:rFonts w:ascii="Arial" w:hAnsi="Arial" w:cs="Arial"/>
                <w:i/>
                <w:sz w:val="24"/>
                <w:szCs w:val="24"/>
              </w:rPr>
              <w:t>Dependent Variable</w:t>
            </w:r>
            <w:r w:rsidRPr="00C35DBF">
              <w:rPr>
                <w:rFonts w:ascii="Arial" w:hAnsi="Arial" w:cs="Arial"/>
                <w:i/>
                <w:sz w:val="24"/>
                <w:szCs w:val="24"/>
              </w:rPr>
              <w:br/>
            </w:r>
            <w:r w:rsidRPr="00C35DBF">
              <w:rPr>
                <w:rFonts w:ascii="Arial" w:hAnsi="Arial" w:cs="Arial"/>
                <w:i/>
                <w:szCs w:val="24"/>
              </w:rPr>
              <w:t>(what are you measuring?)</w:t>
            </w:r>
          </w:p>
        </w:tc>
        <w:tc>
          <w:tcPr>
            <w:tcW w:w="3006" w:type="dxa"/>
          </w:tcPr>
          <w:p w14:paraId="70C85C0A" w14:textId="523DD967" w:rsidR="00C35DBF" w:rsidRPr="00C35DBF" w:rsidRDefault="00C35DBF" w:rsidP="00CD3C2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35DBF">
              <w:rPr>
                <w:rFonts w:ascii="Arial" w:hAnsi="Arial" w:cs="Arial"/>
                <w:i/>
                <w:sz w:val="24"/>
                <w:szCs w:val="24"/>
              </w:rPr>
              <w:t xml:space="preserve">Controlled Variables </w:t>
            </w:r>
            <w:r w:rsidRPr="00C35DBF">
              <w:rPr>
                <w:rFonts w:ascii="Arial" w:hAnsi="Arial" w:cs="Arial"/>
                <w:i/>
                <w:szCs w:val="24"/>
              </w:rPr>
              <w:t>(what are you keeping the same?)</w:t>
            </w:r>
          </w:p>
        </w:tc>
      </w:tr>
      <w:tr w:rsidR="00C35DBF" w14:paraId="175EBB86" w14:textId="77777777" w:rsidTr="00C35DBF">
        <w:tc>
          <w:tcPr>
            <w:tcW w:w="3005" w:type="dxa"/>
          </w:tcPr>
          <w:p w14:paraId="338462B2" w14:textId="5EE6F0A9" w:rsidR="00C35DBF" w:rsidRPr="00C35DBF" w:rsidRDefault="00C35DBF" w:rsidP="00CD3C2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8CB0BBF" w14:textId="77777777" w:rsidR="00C35DBF" w:rsidRPr="00C35DBF" w:rsidRDefault="00C35DBF" w:rsidP="00C35DB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5B31EF2" w14:textId="53B70494" w:rsidR="00C35DBF" w:rsidRDefault="00C35DBF" w:rsidP="00C35DB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208E8A5C" w14:textId="242C61DD" w:rsidR="00C35DBF" w:rsidRPr="00C35DBF" w:rsidRDefault="00C35DBF" w:rsidP="00C35DBF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3F3C8F" w14:textId="77777777" w:rsidR="0011742A" w:rsidRPr="0011742A" w:rsidRDefault="0011742A" w:rsidP="00EA22DC">
      <w:pPr>
        <w:spacing w:after="0"/>
        <w:rPr>
          <w:rFonts w:ascii="Arial" w:hAnsi="Arial" w:cs="Arial"/>
          <w:b/>
          <w:sz w:val="24"/>
          <w:szCs w:val="28"/>
        </w:rPr>
      </w:pPr>
    </w:p>
    <w:p w14:paraId="3DD99F84" w14:textId="443D930D" w:rsidR="00CD3C2B" w:rsidRDefault="00C35DBF" w:rsidP="00CD3C2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1742A" w14:paraId="029EE32F" w14:textId="77777777" w:rsidTr="0011742A">
        <w:tc>
          <w:tcPr>
            <w:tcW w:w="1803" w:type="dxa"/>
          </w:tcPr>
          <w:p w14:paraId="7484DD8F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E4CFD6" w14:textId="0F6017FC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3D060D46" w14:textId="5C040A9A" w:rsidR="0011742A" w:rsidRPr="0011742A" w:rsidRDefault="0011742A" w:rsidP="001174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742A">
              <w:rPr>
                <w:rFonts w:ascii="Arial" w:hAnsi="Arial" w:cs="Arial"/>
                <w:b/>
                <w:sz w:val="24"/>
                <w:szCs w:val="24"/>
              </w:rPr>
              <w:t>Wool</w:t>
            </w:r>
          </w:p>
        </w:tc>
        <w:tc>
          <w:tcPr>
            <w:tcW w:w="1803" w:type="dxa"/>
            <w:vAlign w:val="center"/>
          </w:tcPr>
          <w:p w14:paraId="2C3809AD" w14:textId="5B64620C" w:rsidR="0011742A" w:rsidRPr="0011742A" w:rsidRDefault="0011742A" w:rsidP="001174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742A">
              <w:rPr>
                <w:rFonts w:ascii="Arial" w:hAnsi="Arial" w:cs="Arial"/>
                <w:b/>
                <w:sz w:val="24"/>
                <w:szCs w:val="24"/>
              </w:rPr>
              <w:t>Silk</w:t>
            </w:r>
          </w:p>
        </w:tc>
        <w:tc>
          <w:tcPr>
            <w:tcW w:w="1803" w:type="dxa"/>
            <w:vAlign w:val="center"/>
          </w:tcPr>
          <w:p w14:paraId="7CD8041E" w14:textId="20C5CC21" w:rsidR="0011742A" w:rsidRPr="0011742A" w:rsidRDefault="0011742A" w:rsidP="001174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742A">
              <w:rPr>
                <w:rFonts w:ascii="Arial" w:hAnsi="Arial" w:cs="Arial"/>
                <w:b/>
                <w:sz w:val="24"/>
                <w:szCs w:val="24"/>
              </w:rPr>
              <w:t>Cotton</w:t>
            </w:r>
          </w:p>
        </w:tc>
        <w:tc>
          <w:tcPr>
            <w:tcW w:w="1804" w:type="dxa"/>
            <w:vAlign w:val="center"/>
          </w:tcPr>
          <w:p w14:paraId="0622DDAD" w14:textId="58F7582A" w:rsidR="0011742A" w:rsidRPr="0011742A" w:rsidRDefault="0011742A" w:rsidP="001174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742A">
              <w:rPr>
                <w:rFonts w:ascii="Arial" w:hAnsi="Arial" w:cs="Arial"/>
                <w:b/>
                <w:sz w:val="24"/>
                <w:szCs w:val="24"/>
              </w:rPr>
              <w:t>Polyester</w:t>
            </w:r>
          </w:p>
        </w:tc>
      </w:tr>
      <w:tr w:rsidR="0011742A" w14:paraId="6EE8E2EF" w14:textId="77777777" w:rsidTr="0011742A">
        <w:tc>
          <w:tcPr>
            <w:tcW w:w="1803" w:type="dxa"/>
            <w:vAlign w:val="center"/>
          </w:tcPr>
          <w:p w14:paraId="247E316E" w14:textId="7A24FB1F" w:rsidR="0011742A" w:rsidRPr="0011742A" w:rsidRDefault="0011742A" w:rsidP="001174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742A">
              <w:rPr>
                <w:rFonts w:ascii="Arial" w:hAnsi="Arial" w:cs="Arial"/>
                <w:b/>
                <w:sz w:val="24"/>
                <w:szCs w:val="24"/>
              </w:rPr>
              <w:t>Glass</w:t>
            </w:r>
          </w:p>
        </w:tc>
        <w:tc>
          <w:tcPr>
            <w:tcW w:w="1803" w:type="dxa"/>
          </w:tcPr>
          <w:p w14:paraId="6AE50941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8BA5A4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3B1B03" w14:textId="6AF113A6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E880899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3BEAC80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14:paraId="34EC78F3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742A" w14:paraId="414C5CCE" w14:textId="77777777" w:rsidTr="0011742A">
        <w:tc>
          <w:tcPr>
            <w:tcW w:w="1803" w:type="dxa"/>
            <w:vAlign w:val="center"/>
          </w:tcPr>
          <w:p w14:paraId="7756D0CC" w14:textId="3D7CBB2A" w:rsidR="0011742A" w:rsidRPr="0011742A" w:rsidRDefault="0011742A" w:rsidP="001174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742A">
              <w:rPr>
                <w:rFonts w:ascii="Arial" w:hAnsi="Arial" w:cs="Arial"/>
                <w:b/>
                <w:sz w:val="24"/>
                <w:szCs w:val="24"/>
              </w:rPr>
              <w:t>Plastic</w:t>
            </w:r>
          </w:p>
        </w:tc>
        <w:tc>
          <w:tcPr>
            <w:tcW w:w="1803" w:type="dxa"/>
          </w:tcPr>
          <w:p w14:paraId="0D43D121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8D153D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952A8D" w14:textId="315E526E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D8E5A95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935ED89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4E6475B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742A" w14:paraId="5D98DE9D" w14:textId="77777777" w:rsidTr="0011742A">
        <w:tc>
          <w:tcPr>
            <w:tcW w:w="1803" w:type="dxa"/>
            <w:vAlign w:val="center"/>
          </w:tcPr>
          <w:p w14:paraId="2991104C" w14:textId="38204529" w:rsidR="0011742A" w:rsidRPr="0011742A" w:rsidRDefault="0011742A" w:rsidP="0011742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742A">
              <w:rPr>
                <w:rFonts w:ascii="Arial" w:hAnsi="Arial" w:cs="Arial"/>
                <w:b/>
                <w:sz w:val="24"/>
                <w:szCs w:val="24"/>
              </w:rPr>
              <w:t>Ebonite</w:t>
            </w:r>
          </w:p>
        </w:tc>
        <w:tc>
          <w:tcPr>
            <w:tcW w:w="1803" w:type="dxa"/>
          </w:tcPr>
          <w:p w14:paraId="7AC822EF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478B3F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2AF5B2" w14:textId="61747F61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4208F72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02BE3D3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</w:tcPr>
          <w:p w14:paraId="0ED00693" w14:textId="77777777" w:rsidR="0011742A" w:rsidRDefault="0011742A" w:rsidP="00CD3C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79AFA98" w14:textId="77777777" w:rsidR="00EA22DC" w:rsidRDefault="00EA22DC" w:rsidP="00EA22DC">
      <w:pPr>
        <w:rPr>
          <w:rFonts w:ascii="Arial" w:hAnsi="Arial" w:cs="Arial"/>
          <w:sz w:val="10"/>
          <w:szCs w:val="24"/>
        </w:rPr>
      </w:pPr>
    </w:p>
    <w:p w14:paraId="5C63ED59" w14:textId="0D52BEBA" w:rsidR="00CA2227" w:rsidRDefault="00CA2227" w:rsidP="00CA222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Questions</w:t>
      </w:r>
    </w:p>
    <w:p w14:paraId="16B2A8C4" w14:textId="00955131" w:rsidR="00CA2227" w:rsidRPr="00EA22DC" w:rsidRDefault="00CA2227" w:rsidP="00CA22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you spot any patterns in your results? Are there any materials that always attract the paper, or that never attract the paper?</w:t>
      </w:r>
    </w:p>
    <w:p w14:paraId="7FE99B61" w14:textId="77777777" w:rsidR="00CA2227" w:rsidRPr="00EA22DC" w:rsidRDefault="00CA2227" w:rsidP="00EA22DC">
      <w:pPr>
        <w:rPr>
          <w:rFonts w:ascii="Arial" w:hAnsi="Arial" w:cs="Arial"/>
          <w:sz w:val="10"/>
          <w:szCs w:val="24"/>
        </w:rPr>
      </w:pPr>
    </w:p>
    <w:sectPr w:rsidR="00CA2227" w:rsidRPr="00EA22DC" w:rsidSect="00CA22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3B82"/>
    <w:multiLevelType w:val="hybridMultilevel"/>
    <w:tmpl w:val="3E2C90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40B32"/>
    <w:multiLevelType w:val="hybridMultilevel"/>
    <w:tmpl w:val="60F86B98"/>
    <w:lvl w:ilvl="0" w:tplc="04CC8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6EADE">
      <w:start w:val="1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2CB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54C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A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C2A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BC73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E5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9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C4736"/>
    <w:multiLevelType w:val="hybridMultilevel"/>
    <w:tmpl w:val="6D2C9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44D81"/>
    <w:multiLevelType w:val="hybridMultilevel"/>
    <w:tmpl w:val="B5D2D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2561"/>
    <w:multiLevelType w:val="hybridMultilevel"/>
    <w:tmpl w:val="71322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83580"/>
    <w:multiLevelType w:val="hybridMultilevel"/>
    <w:tmpl w:val="60F86B98"/>
    <w:lvl w:ilvl="0" w:tplc="04CC8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6EADE">
      <w:start w:val="1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2CB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54C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A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C2A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BC73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E5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9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1A2715"/>
    <w:multiLevelType w:val="hybridMultilevel"/>
    <w:tmpl w:val="B5A29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D55"/>
    <w:rsid w:val="00052C1A"/>
    <w:rsid w:val="000B2555"/>
    <w:rsid w:val="00113D55"/>
    <w:rsid w:val="0011742A"/>
    <w:rsid w:val="003B2A0F"/>
    <w:rsid w:val="00460652"/>
    <w:rsid w:val="004B0B22"/>
    <w:rsid w:val="005446D2"/>
    <w:rsid w:val="00691927"/>
    <w:rsid w:val="007775D9"/>
    <w:rsid w:val="00C35DBF"/>
    <w:rsid w:val="00CA2227"/>
    <w:rsid w:val="00CD3C2B"/>
    <w:rsid w:val="00EA22DC"/>
    <w:rsid w:val="00F4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4425"/>
  <w15:chartTrackingRefBased/>
  <w15:docId w15:val="{7647F6A3-4A9B-43EC-AE1B-73BAE225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D55"/>
    <w:pPr>
      <w:ind w:left="720"/>
      <w:contextualSpacing/>
    </w:pPr>
  </w:style>
  <w:style w:type="table" w:styleId="TableGrid">
    <w:name w:val="Table Grid"/>
    <w:basedOn w:val="TableNormal"/>
    <w:uiPriority w:val="39"/>
    <w:rsid w:val="00113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25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4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5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21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6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2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Axtens</dc:creator>
  <cp:keywords/>
  <dc:description/>
  <cp:lastModifiedBy>Tara Grierson</cp:lastModifiedBy>
  <cp:revision>3</cp:revision>
  <dcterms:created xsi:type="dcterms:W3CDTF">2020-09-03T04:15:00Z</dcterms:created>
  <dcterms:modified xsi:type="dcterms:W3CDTF">2021-09-10T04:10:00Z</dcterms:modified>
</cp:coreProperties>
</file>