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61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mmon Metamorphic Rocks"/>
        <w:tblDescription w:val="Common Metamorphic Rocks"/>
      </w:tblPr>
      <w:tblGrid>
        <w:gridCol w:w="2122"/>
        <w:gridCol w:w="1701"/>
        <w:gridCol w:w="2230"/>
        <w:gridCol w:w="1934"/>
        <w:gridCol w:w="2073"/>
        <w:gridCol w:w="2551"/>
      </w:tblGrid>
      <w:tr w:rsidR="00C43E69" w:rsidRPr="00E47D1F" w14:paraId="2CC00F29" w14:textId="77777777" w:rsidTr="00C43E69"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</w:tcPr>
          <w:p w14:paraId="2C6D79C4" w14:textId="6844444A" w:rsidR="00C43E69" w:rsidRPr="00E47D1F" w:rsidRDefault="00C43E69" w:rsidP="00C43E69">
            <w:pPr>
              <w:spacing w:line="270" w:lineRule="atLeast"/>
              <w:jc w:val="center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>Protolith (Parent Rock)</w:t>
            </w:r>
          </w:p>
        </w:tc>
        <w:tc>
          <w:tcPr>
            <w:tcW w:w="65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</w:tcPr>
          <w:p w14:paraId="5D65FDA2" w14:textId="1787C0C4" w:rsidR="00C43E69" w:rsidRDefault="00C43E69" w:rsidP="00C43E69">
            <w:pPr>
              <w:spacing w:line="270" w:lineRule="atLeast"/>
              <w:jc w:val="center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>Metamorphic Rock</w:t>
            </w:r>
          </w:p>
        </w:tc>
      </w:tr>
      <w:tr w:rsidR="00C43E69" w:rsidRPr="00E47D1F" w14:paraId="468B6492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76670025" w14:textId="11EF30D5" w:rsidR="00E47D1F" w:rsidRPr="00E47D1F" w:rsidRDefault="00E47D1F" w:rsidP="00E47D1F">
            <w:pPr>
              <w:spacing w:line="270" w:lineRule="atLeast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08FEC" w14:textId="32912FC5" w:rsidR="00E47D1F" w:rsidRPr="00E47D1F" w:rsidRDefault="00E47D1F" w:rsidP="00E47D1F">
            <w:pPr>
              <w:spacing w:line="270" w:lineRule="atLeast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 xml:space="preserve"> Type of Rock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413C6" w14:textId="0C52E676" w:rsidR="00E47D1F" w:rsidRPr="00E47D1F" w:rsidRDefault="00C43E69" w:rsidP="00E47D1F">
            <w:pPr>
              <w:spacing w:line="270" w:lineRule="atLeast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>Picture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687D7517" w14:textId="6A7BE383" w:rsidR="00E47D1F" w:rsidRPr="00E47D1F" w:rsidRDefault="00E47D1F" w:rsidP="00E47D1F">
            <w:pPr>
              <w:spacing w:line="270" w:lineRule="atLeast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>Rock Name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3001D1B1" w14:textId="12A18B51" w:rsidR="00E47D1F" w:rsidRPr="00E47D1F" w:rsidRDefault="00E47D1F" w:rsidP="00E47D1F">
            <w:pPr>
              <w:spacing w:line="270" w:lineRule="atLeast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>Type of Metamorphic Rock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50D64113" w14:textId="7429C34F" w:rsidR="00E47D1F" w:rsidRPr="00E47D1F" w:rsidRDefault="00E47D1F" w:rsidP="00E47D1F">
            <w:pPr>
              <w:spacing w:line="270" w:lineRule="atLeast"/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b/>
                <w:bCs/>
                <w:color w:val="373D3F"/>
                <w:sz w:val="19"/>
                <w:szCs w:val="19"/>
                <w:lang w:eastAsia="en-AU"/>
              </w:rPr>
              <w:t>Picture</w:t>
            </w:r>
          </w:p>
        </w:tc>
      </w:tr>
      <w:tr w:rsidR="00C43E69" w:rsidRPr="00E47D1F" w14:paraId="795B61C8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6C9E19BE" w14:textId="5CA35F3A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 </w:t>
            </w: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Shale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1B4A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2C97" w14:textId="2B521313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084E6CA9" w14:textId="3C075E15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Slate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3AB52C1" w14:textId="3C1B0B58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1E929B45" w14:textId="28A2D942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0A758316" wp14:editId="7C44CA67">
                  <wp:extent cx="1528445" cy="1146418"/>
                  <wp:effectExtent l="0" t="0" r="0" b="0"/>
                  <wp:docPr id="8" name="Picture 8" descr="sl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l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440" cy="1156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69" w:rsidRPr="00E47D1F" w14:paraId="10206E24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1C32CF1" w14:textId="402CB5B0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 </w:t>
            </w: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Slate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44F91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DBB6" w14:textId="7203408E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779FF9FB" w14:textId="050851FC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Phyllite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F46099E" w14:textId="2D8E47AB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CEBE0EB" w14:textId="6F6E9EC1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01CD4D86" wp14:editId="511B0496">
                  <wp:extent cx="1562100" cy="1280922"/>
                  <wp:effectExtent l="0" t="0" r="0" b="0"/>
                  <wp:docPr id="7" name="Picture 7" descr="phyl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hyl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01" cy="1290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69" w:rsidRPr="00E47D1F" w14:paraId="2EDBB4D6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72E1B97" w14:textId="15BE2A43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Claystone or Shale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A7EF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360B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EE558C1" w14:textId="7F229132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Schist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F8AC957" w14:textId="72379198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</w:tcPr>
          <w:p w14:paraId="1A5AF7A8" w14:textId="2049610A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3A1C7E45" wp14:editId="009067E5">
                  <wp:extent cx="1104557" cy="1663443"/>
                  <wp:effectExtent l="0" t="0" r="635" b="0"/>
                  <wp:docPr id="6" name="Picture 6" descr="schi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chi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16224" cy="1681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69" w:rsidRPr="00E47D1F" w14:paraId="50447A8C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3DB53030" w14:textId="11AF944F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lastRenderedPageBreak/>
              <w:t> 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39D2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1611C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6B066EFC" w14:textId="040B246F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Gneiss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70DCB9AC" w14:textId="275FFB7C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5ECBECB3" w14:textId="17D9476F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059631AA" wp14:editId="17D335A9">
                  <wp:extent cx="1485900" cy="1011947"/>
                  <wp:effectExtent l="0" t="0" r="0" b="0"/>
                  <wp:docPr id="5" name="Picture 5" descr="gnei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nei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150" cy="1024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 xml:space="preserve">Metamorphism of </w:t>
            </w:r>
            <w:proofErr w:type="gramStart"/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various different</w:t>
            </w:r>
            <w:proofErr w:type="gramEnd"/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 xml:space="preserve"> rocks, under extreme conditions of heat and pressure</w:t>
            </w:r>
          </w:p>
        </w:tc>
      </w:tr>
      <w:tr w:rsidR="00C43E69" w:rsidRPr="00E47D1F" w14:paraId="3B242A57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6E1E3FCC" w14:textId="06748BD0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C0C0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7FC84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19826761" w14:textId="10773E26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Hornfels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3AC4A7DD" w14:textId="2ACCC852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Non-foliated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2568A8E5" w14:textId="27A560D8" w:rsidR="00E47D1F" w:rsidRPr="00E47D1F" w:rsidRDefault="00C43E69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0E80FB3D" wp14:editId="428B1C89">
                  <wp:extent cx="1546860" cy="1752485"/>
                  <wp:effectExtent l="0" t="0" r="0" b="635"/>
                  <wp:docPr id="4" name="Picture 4" descr="hornfe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rnfel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214" cy="1760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47D1F"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 xml:space="preserve">Contact metamorphism of </w:t>
            </w:r>
            <w:proofErr w:type="gramStart"/>
            <w:r w:rsidR="00E47D1F"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various different</w:t>
            </w:r>
            <w:proofErr w:type="gramEnd"/>
            <w:r w:rsidR="00E47D1F"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 xml:space="preserve"> rock types</w:t>
            </w:r>
          </w:p>
        </w:tc>
      </w:tr>
      <w:tr w:rsidR="00C43E69" w:rsidRPr="00E47D1F" w14:paraId="0AB92C28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75791A94" w14:textId="499B62CE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 </w:t>
            </w: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Sandstone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5F3B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9342" w14:textId="21A62340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proofErr w:type="spellStart"/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hahahaha</w:t>
            </w:r>
            <w:proofErr w:type="spellEnd"/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41FD8AD7" w14:textId="66BF1D15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Quartzite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36C42350" w14:textId="2EB36AA4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Non-foliated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1D8B794C" w14:textId="469936FE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7EDF91ED" wp14:editId="412A21AD">
                  <wp:extent cx="1676212" cy="1117970"/>
                  <wp:effectExtent l="0" t="0" r="635" b="6350"/>
                  <wp:docPr id="3" name="Picture 3" descr="quartz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quartz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545" cy="112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69" w:rsidRPr="00E47D1F" w14:paraId="75BE9337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7CDFC24F" w14:textId="709DBF8A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lastRenderedPageBreak/>
              <w:t> </w:t>
            </w: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Limestone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9257" w14:textId="66C34F1D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Sedimentary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DB5A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2F2E515A" w14:textId="38DD22A5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Marble</w:t>
            </w:r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1EF3BEE4" w14:textId="372145CD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Non-foliated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07EEF877" w14:textId="5516C3E9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0C58391C" wp14:editId="6B40C7D2">
                  <wp:extent cx="1610360" cy="1074049"/>
                  <wp:effectExtent l="0" t="0" r="8890" b="0"/>
                  <wp:docPr id="2" name="Picture 2" descr="mar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r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450" cy="1081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E69" w:rsidRPr="00E47D1F" w14:paraId="2B98FD8F" w14:textId="77777777" w:rsidTr="00C43E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2B22A8B5" w14:textId="194F0E4A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 </w:t>
            </w: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Conglomerate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9DB0" w14:textId="69FB247F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Sedimentary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25CC" w14:textId="77777777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6BAEE7D1" w14:textId="4E99C324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proofErr w:type="spellStart"/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Metaconglomerate</w:t>
            </w:r>
            <w:proofErr w:type="spellEnd"/>
          </w:p>
        </w:tc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30002261" w14:textId="4408387D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color w:val="373D3F"/>
                <w:sz w:val="19"/>
                <w:szCs w:val="19"/>
                <w:lang w:eastAsia="en-AU"/>
              </w:rPr>
              <w:t>Non-foliated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35" w:type="dxa"/>
              <w:left w:w="180" w:type="dxa"/>
              <w:bottom w:w="135" w:type="dxa"/>
              <w:right w:w="180" w:type="dxa"/>
            </w:tcMar>
            <w:vAlign w:val="center"/>
            <w:hideMark/>
          </w:tcPr>
          <w:p w14:paraId="1033BAFC" w14:textId="62B40B8E" w:rsidR="00E47D1F" w:rsidRPr="00E47D1F" w:rsidRDefault="00E47D1F" w:rsidP="00E47D1F">
            <w:pPr>
              <w:spacing w:line="270" w:lineRule="atLeast"/>
              <w:rPr>
                <w:rFonts w:eastAsia="Times New Roman"/>
                <w:color w:val="373D3F"/>
                <w:sz w:val="19"/>
                <w:szCs w:val="19"/>
                <w:lang w:eastAsia="en-AU"/>
              </w:rPr>
            </w:pPr>
            <w:r w:rsidRPr="00E47D1F">
              <w:rPr>
                <w:rFonts w:eastAsia="Times New Roman"/>
                <w:noProof/>
                <w:color w:val="373D3F"/>
                <w:sz w:val="19"/>
                <w:szCs w:val="19"/>
                <w:lang w:eastAsia="en-AU"/>
              </w:rPr>
              <w:drawing>
                <wp:inline distT="0" distB="0" distL="0" distR="0" wp14:anchorId="551758AB" wp14:editId="7BB18690">
                  <wp:extent cx="1815098" cy="1767840"/>
                  <wp:effectExtent l="0" t="0" r="0" b="3810"/>
                  <wp:docPr id="1" name="Picture 1" descr="metaconglomer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etaconglomer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734" cy="1772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0A996" w14:textId="77777777" w:rsidR="00114943" w:rsidRDefault="00114943"/>
    <w:sectPr w:rsidR="00114943" w:rsidSect="00E47D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1F"/>
    <w:rsid w:val="00114943"/>
    <w:rsid w:val="00445CCB"/>
    <w:rsid w:val="00452E6A"/>
    <w:rsid w:val="00C43E69"/>
    <w:rsid w:val="00E4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BB29"/>
  <w15:chartTrackingRefBased/>
  <w15:docId w15:val="{0D8ED97D-A97F-4CB5-ADFE-75FD8DDE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4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customXml" Target="../customXml/item2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F57926-CAAA-461B-AA5E-CC11249B9460}"/>
</file>

<file path=customXml/itemProps2.xml><?xml version="1.0" encoding="utf-8"?>
<ds:datastoreItem xmlns:ds="http://schemas.openxmlformats.org/officeDocument/2006/customXml" ds:itemID="{7C939498-AC3D-4281-8D35-606890C551F4}"/>
</file>

<file path=customXml/itemProps3.xml><?xml version="1.0" encoding="utf-8"?>
<ds:datastoreItem xmlns:ds="http://schemas.openxmlformats.org/officeDocument/2006/customXml" ds:itemID="{BC86672C-6E7B-4EAB-A945-9BB812D02B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Sarina [Rossmoyne Senior High School]</dc:creator>
  <cp:keywords/>
  <dc:description/>
  <cp:lastModifiedBy>COOPER Sarina [Rossmoyne Senior High School]</cp:lastModifiedBy>
  <cp:revision>1</cp:revision>
  <dcterms:created xsi:type="dcterms:W3CDTF">2021-11-02T02:50:00Z</dcterms:created>
  <dcterms:modified xsi:type="dcterms:W3CDTF">2021-11-02T07:11:00Z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