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CE87C" w14:textId="1C4E17AF" w:rsidR="00843A6B" w:rsidRDefault="00D125EE" w:rsidP="00D125EE">
      <w:pPr>
        <w:rPr>
          <w:rFonts w:ascii="Twinkl" w:hAnsi="Twinkl"/>
          <w:sz w:val="60"/>
          <w:szCs w:val="60"/>
          <w:lang w:val="en-AU"/>
        </w:rPr>
      </w:pPr>
      <w:r>
        <w:rPr>
          <w:rFonts w:ascii="Twinkl" w:hAnsi="Twinkl"/>
          <w:sz w:val="60"/>
          <w:szCs w:val="60"/>
          <w:lang w:val="en-AU"/>
        </w:rPr>
        <w:t>Year 8 Biology- What do I know?</w:t>
      </w:r>
    </w:p>
    <w:p w14:paraId="27F4037D" w14:textId="77777777" w:rsidR="00D125EE" w:rsidRPr="00D125EE" w:rsidRDefault="00D125EE" w:rsidP="00D125EE">
      <w:pPr>
        <w:pStyle w:val="xlist"/>
        <w:rPr>
          <w:rFonts w:ascii="Twinkl" w:hAnsi="Twinkl"/>
        </w:rPr>
      </w:pPr>
      <w:r w:rsidRPr="00D125EE">
        <w:rPr>
          <w:rFonts w:ascii="Twinkl" w:hAnsi="Twinkl"/>
        </w:rPr>
        <w:t>What is a unicellular organism? Give an example.</w:t>
      </w:r>
    </w:p>
    <w:p w14:paraId="57368955" w14:textId="77777777" w:rsidR="00D125EE" w:rsidRDefault="00D125EE" w:rsidP="00D125EE">
      <w:pPr>
        <w:pStyle w:val="xline"/>
      </w:pPr>
      <w:r>
        <w:tab/>
      </w:r>
    </w:p>
    <w:p w14:paraId="623F6130" w14:textId="77777777" w:rsidR="00D125EE" w:rsidRPr="002734A2" w:rsidRDefault="00D125EE" w:rsidP="00D125EE">
      <w:pPr>
        <w:pStyle w:val="xline"/>
      </w:pPr>
      <w:r>
        <w:tab/>
      </w:r>
    </w:p>
    <w:p w14:paraId="5701BA4D" w14:textId="77777777" w:rsidR="00D125EE" w:rsidRPr="00D125EE" w:rsidRDefault="00D125EE" w:rsidP="00D125EE">
      <w:pPr>
        <w:pStyle w:val="xlist"/>
        <w:rPr>
          <w:rFonts w:ascii="Twinkl" w:hAnsi="Twinkl"/>
        </w:rPr>
      </w:pPr>
      <w:r w:rsidRPr="00D125EE">
        <w:rPr>
          <w:rFonts w:ascii="Twinkl" w:hAnsi="Twinkl"/>
        </w:rPr>
        <w:t>What is a multicellular organism? Give an example.</w:t>
      </w:r>
    </w:p>
    <w:p w14:paraId="7854FF7A" w14:textId="77777777" w:rsidR="00D125EE" w:rsidRDefault="00D125EE" w:rsidP="00D125EE">
      <w:pPr>
        <w:pStyle w:val="xline"/>
      </w:pPr>
      <w:r>
        <w:tab/>
      </w:r>
    </w:p>
    <w:p w14:paraId="6FD9E48D" w14:textId="42D221B5" w:rsidR="00D125EE" w:rsidRDefault="00D125EE" w:rsidP="00D125EE">
      <w:pPr>
        <w:pStyle w:val="xline"/>
      </w:pPr>
      <w:r>
        <w:tab/>
      </w:r>
    </w:p>
    <w:p w14:paraId="1263EE6E" w14:textId="4B2CCC93" w:rsidR="00D125EE" w:rsidRPr="00D125EE" w:rsidRDefault="00D125EE" w:rsidP="00D125EE">
      <w:pPr>
        <w:pStyle w:val="xline"/>
      </w:pPr>
      <w:r>
        <w:rPr>
          <w:rFonts w:ascii="Twinkl" w:hAnsi="Twinkl"/>
        </w:rPr>
        <w:t xml:space="preserve">Label the organelles in the </w:t>
      </w:r>
      <w:r>
        <w:rPr>
          <w:rFonts w:ascii="Twinkl" w:hAnsi="Twinkl"/>
          <w:b/>
          <w:bCs/>
        </w:rPr>
        <w:t xml:space="preserve">animal cell </w:t>
      </w:r>
      <w:proofErr w:type="gramStart"/>
      <w:r>
        <w:rPr>
          <w:rFonts w:ascii="Twinkl" w:hAnsi="Twinkl"/>
        </w:rPr>
        <w:t>below</w:t>
      </w:r>
      <w:proofErr w:type="gramEnd"/>
    </w:p>
    <w:p w14:paraId="6919D0E2" w14:textId="37F75740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  <w:r>
        <w:rPr>
          <w:rFonts w:ascii="Twinkl" w:hAnsi="Twinkl"/>
          <w:sz w:val="20"/>
          <w:szCs w:val="20"/>
          <w:lang w:val="en-AU"/>
        </w:rPr>
        <w:t xml:space="preserve">Word bank- </w:t>
      </w:r>
      <w:r>
        <w:rPr>
          <w:rFonts w:ascii="Twinkl" w:hAnsi="Twinkl"/>
          <w:sz w:val="20"/>
          <w:szCs w:val="20"/>
          <w:lang w:val="en-AU"/>
        </w:rPr>
        <w:tab/>
        <w:t>Nucleus</w:t>
      </w:r>
      <w:r>
        <w:rPr>
          <w:rFonts w:ascii="Twinkl" w:hAnsi="Twinkl"/>
          <w:sz w:val="20"/>
          <w:szCs w:val="20"/>
          <w:lang w:val="en-AU"/>
        </w:rPr>
        <w:tab/>
      </w:r>
      <w:r>
        <w:rPr>
          <w:rFonts w:ascii="Twinkl" w:hAnsi="Twinkl"/>
          <w:sz w:val="20"/>
          <w:szCs w:val="20"/>
          <w:lang w:val="en-AU"/>
        </w:rPr>
        <w:tab/>
        <w:t>Mitochondria</w:t>
      </w:r>
      <w:r>
        <w:rPr>
          <w:rFonts w:ascii="Twinkl" w:hAnsi="Twinkl"/>
          <w:sz w:val="20"/>
          <w:szCs w:val="20"/>
          <w:lang w:val="en-AU"/>
        </w:rPr>
        <w:tab/>
      </w:r>
      <w:r>
        <w:rPr>
          <w:rFonts w:ascii="Twinkl" w:hAnsi="Twinkl"/>
          <w:sz w:val="20"/>
          <w:szCs w:val="20"/>
          <w:lang w:val="en-AU"/>
        </w:rPr>
        <w:tab/>
        <w:t xml:space="preserve">Cell </w:t>
      </w:r>
      <w:proofErr w:type="gramStart"/>
      <w:r>
        <w:rPr>
          <w:rFonts w:ascii="Twinkl" w:hAnsi="Twinkl"/>
          <w:sz w:val="20"/>
          <w:szCs w:val="20"/>
          <w:lang w:val="en-AU"/>
        </w:rPr>
        <w:t>membrane</w:t>
      </w:r>
      <w:proofErr w:type="gramEnd"/>
      <w:r>
        <w:rPr>
          <w:rFonts w:ascii="Twinkl" w:hAnsi="Twinkl"/>
          <w:sz w:val="20"/>
          <w:szCs w:val="20"/>
          <w:lang w:val="en-AU"/>
        </w:rPr>
        <w:tab/>
      </w:r>
      <w:r>
        <w:rPr>
          <w:rFonts w:ascii="Twinkl" w:hAnsi="Twinkl"/>
          <w:sz w:val="20"/>
          <w:szCs w:val="20"/>
          <w:lang w:val="en-AU"/>
        </w:rPr>
        <w:tab/>
      </w:r>
      <w:r w:rsidR="00D95441">
        <w:rPr>
          <w:rFonts w:ascii="Twinkl" w:hAnsi="Twinkl"/>
          <w:sz w:val="20"/>
          <w:szCs w:val="20"/>
          <w:lang w:val="en-AU"/>
        </w:rPr>
        <w:t>Ribosome</w:t>
      </w:r>
      <w:r w:rsidR="00D95441">
        <w:rPr>
          <w:rFonts w:ascii="Twinkl" w:hAnsi="Twinkl"/>
          <w:sz w:val="20"/>
          <w:szCs w:val="20"/>
          <w:lang w:val="en-AU"/>
        </w:rPr>
        <w:tab/>
      </w:r>
      <w:r w:rsidR="00D95441">
        <w:rPr>
          <w:rFonts w:ascii="Twinkl" w:hAnsi="Twinkl"/>
          <w:sz w:val="20"/>
          <w:szCs w:val="20"/>
          <w:lang w:val="en-AU"/>
        </w:rPr>
        <w:tab/>
        <w:t>DNA</w:t>
      </w:r>
      <w:r w:rsidR="00D95441">
        <w:rPr>
          <w:rFonts w:ascii="Twinkl" w:hAnsi="Twinkl"/>
          <w:sz w:val="20"/>
          <w:szCs w:val="20"/>
          <w:lang w:val="en-AU"/>
        </w:rPr>
        <w:tab/>
      </w:r>
      <w:r w:rsidR="00D95441">
        <w:rPr>
          <w:rFonts w:ascii="Twinkl" w:hAnsi="Twinkl"/>
          <w:sz w:val="20"/>
          <w:szCs w:val="20"/>
          <w:lang w:val="en-AU"/>
        </w:rPr>
        <w:tab/>
        <w:t xml:space="preserve">Nucleolus </w:t>
      </w:r>
      <w:r w:rsidR="00D95441">
        <w:rPr>
          <w:rFonts w:ascii="Twinkl" w:hAnsi="Twinkl"/>
          <w:sz w:val="20"/>
          <w:szCs w:val="20"/>
          <w:lang w:val="en-AU"/>
        </w:rPr>
        <w:tab/>
      </w:r>
      <w:r w:rsidR="00D95441">
        <w:rPr>
          <w:rFonts w:ascii="Twinkl" w:hAnsi="Twinkl"/>
          <w:sz w:val="20"/>
          <w:szCs w:val="20"/>
          <w:lang w:val="en-AU"/>
        </w:rPr>
        <w:tab/>
        <w:t>Cytoplasm</w:t>
      </w:r>
    </w:p>
    <w:p w14:paraId="7368ED16" w14:textId="274CA0BA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4204E7F3" w14:textId="41BECDCC" w:rsidR="00D125EE" w:rsidRDefault="00D95441" w:rsidP="00D125EE">
      <w:pPr>
        <w:rPr>
          <w:rFonts w:ascii="Twinkl" w:hAnsi="Twinkl"/>
          <w:sz w:val="20"/>
          <w:szCs w:val="20"/>
          <w:lang w:val="en-AU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594878" wp14:editId="0130F2D4">
            <wp:simplePos x="0" y="0"/>
            <wp:positionH relativeFrom="column">
              <wp:posOffset>898525</wp:posOffset>
            </wp:positionH>
            <wp:positionV relativeFrom="paragraph">
              <wp:posOffset>90170</wp:posOffset>
            </wp:positionV>
            <wp:extent cx="4943475" cy="4105275"/>
            <wp:effectExtent l="0" t="0" r="9525" b="9525"/>
            <wp:wrapTight wrapText="bothSides">
              <wp:wrapPolygon edited="0">
                <wp:start x="0" y="0"/>
                <wp:lineTo x="0" y="21550"/>
                <wp:lineTo x="21558" y="21550"/>
                <wp:lineTo x="21558" y="0"/>
                <wp:lineTo x="0" y="0"/>
              </wp:wrapPolygon>
            </wp:wrapTight>
            <wp:docPr id="9" name="Picture 9" descr="SW0605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0605_009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DB0A6D" w14:textId="262BC53A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7839FC70" w14:textId="639641A2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1660C1E4" w14:textId="5B629672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6F4B53B9" w14:textId="06E14B78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6B707FDD" w14:textId="55E630A1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7AE46754" w14:textId="37C80FD9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1114D68B" w14:textId="67775CBF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692E0BD0" w14:textId="26881124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4D065F1B" w14:textId="087B5E29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7FD80C14" w14:textId="1E545C85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256E1A88" w14:textId="0BFCA070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75A391AC" w14:textId="1F185B0A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04694350" w14:textId="5547FBC6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51745A95" w14:textId="77777777" w:rsidR="00D125EE" w:rsidRDefault="00D125EE" w:rsidP="00D125EE">
      <w:pPr>
        <w:rPr>
          <w:rFonts w:ascii="Twinkl" w:hAnsi="Twinkl"/>
        </w:rPr>
      </w:pPr>
    </w:p>
    <w:p w14:paraId="31C44FA3" w14:textId="77777777" w:rsidR="00D125EE" w:rsidRDefault="00D125EE" w:rsidP="00D125EE">
      <w:pPr>
        <w:rPr>
          <w:rFonts w:ascii="Twinkl" w:hAnsi="Twinkl"/>
        </w:rPr>
      </w:pPr>
    </w:p>
    <w:p w14:paraId="6F45E309" w14:textId="77777777" w:rsidR="00D125EE" w:rsidRDefault="00D125EE" w:rsidP="00D125EE">
      <w:pPr>
        <w:rPr>
          <w:rFonts w:ascii="Twinkl" w:hAnsi="Twinkl"/>
        </w:rPr>
      </w:pPr>
    </w:p>
    <w:p w14:paraId="62C551EE" w14:textId="77777777" w:rsidR="00D125EE" w:rsidRDefault="00D125EE" w:rsidP="00D125EE">
      <w:pPr>
        <w:rPr>
          <w:rFonts w:ascii="Twinkl" w:hAnsi="Twinkl"/>
        </w:rPr>
      </w:pPr>
    </w:p>
    <w:p w14:paraId="57F5C98C" w14:textId="77777777" w:rsidR="00D125EE" w:rsidRDefault="00D125EE" w:rsidP="00D125EE">
      <w:pPr>
        <w:rPr>
          <w:rFonts w:ascii="Twinkl" w:hAnsi="Twinkl"/>
        </w:rPr>
      </w:pPr>
    </w:p>
    <w:p w14:paraId="7C8AE8AE" w14:textId="77777777" w:rsidR="00D125EE" w:rsidRDefault="00D125EE" w:rsidP="00D125EE">
      <w:pPr>
        <w:rPr>
          <w:rFonts w:ascii="Twinkl" w:hAnsi="Twinkl"/>
        </w:rPr>
      </w:pPr>
    </w:p>
    <w:p w14:paraId="646149C5" w14:textId="29F70C75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3DBE5E9B" w14:textId="77777777" w:rsidR="00D125EE" w:rsidRPr="00D125EE" w:rsidRDefault="00D125EE" w:rsidP="00D125EE">
      <w:pPr>
        <w:pStyle w:val="xlist2"/>
        <w:rPr>
          <w:rFonts w:ascii="Twinkl" w:hAnsi="Twinkl"/>
        </w:rPr>
      </w:pPr>
      <w:r w:rsidRPr="00D125EE">
        <w:rPr>
          <w:rFonts w:ascii="Twinkl" w:hAnsi="Twinkl"/>
        </w:rPr>
        <w:lastRenderedPageBreak/>
        <w:t xml:space="preserve">The words listed below are incomplete. Using the clues provided, find the words in the puzzle to complete each </w:t>
      </w:r>
      <w:proofErr w:type="gramStart"/>
      <w:r w:rsidRPr="00D125EE">
        <w:rPr>
          <w:rFonts w:ascii="Twinkl" w:hAnsi="Twinkl"/>
        </w:rPr>
        <w:t>word</w:t>
      </w:r>
      <w:proofErr w:type="gramEnd"/>
      <w:r w:rsidRPr="00D125EE">
        <w:rPr>
          <w:rFonts w:ascii="Twinkl" w:hAnsi="Twinkl"/>
        </w:rPr>
        <w:t xml:space="preserve"> </w:t>
      </w:r>
    </w:p>
    <w:p w14:paraId="33632E04" w14:textId="77777777" w:rsidR="00D125EE" w:rsidRDefault="00D125EE" w:rsidP="00D125EE">
      <w:pPr>
        <w:pStyle w:val="xInstructionsbody"/>
        <w:ind w:left="720"/>
        <w:rPr>
          <w:rFonts w:ascii="Arial" w:hAnsi="Arial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"/>
        <w:gridCol w:w="896"/>
        <w:gridCol w:w="808"/>
        <w:gridCol w:w="14"/>
        <w:gridCol w:w="837"/>
        <w:gridCol w:w="680"/>
        <w:gridCol w:w="720"/>
        <w:gridCol w:w="868"/>
        <w:gridCol w:w="943"/>
        <w:gridCol w:w="896"/>
        <w:gridCol w:w="854"/>
        <w:gridCol w:w="723"/>
        <w:gridCol w:w="39"/>
        <w:gridCol w:w="771"/>
      </w:tblGrid>
      <w:tr w:rsidR="00D125EE" w14:paraId="61E2A269" w14:textId="77777777" w:rsidTr="00410F53">
        <w:trPr>
          <w:trHeight w:val="500"/>
        </w:trPr>
        <w:tc>
          <w:tcPr>
            <w:tcW w:w="800" w:type="dxa"/>
          </w:tcPr>
          <w:p w14:paraId="7EE9264B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96" w:type="dxa"/>
          </w:tcPr>
          <w:p w14:paraId="516EF91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08" w:type="dxa"/>
          </w:tcPr>
          <w:p w14:paraId="2956CC49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1" w:type="dxa"/>
            <w:gridSpan w:val="2"/>
          </w:tcPr>
          <w:p w14:paraId="01E7D9B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680" w:type="dxa"/>
          </w:tcPr>
          <w:p w14:paraId="36975EF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14:paraId="68226F9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68" w:type="dxa"/>
          </w:tcPr>
          <w:p w14:paraId="0C1FC02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943" w:type="dxa"/>
          </w:tcPr>
          <w:p w14:paraId="391AAEB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896" w:type="dxa"/>
          </w:tcPr>
          <w:p w14:paraId="4FAE996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54" w:type="dxa"/>
          </w:tcPr>
          <w:p w14:paraId="78409B5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762" w:type="dxa"/>
            <w:gridSpan w:val="2"/>
          </w:tcPr>
          <w:p w14:paraId="6195953A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771" w:type="dxa"/>
          </w:tcPr>
          <w:p w14:paraId="428ACCE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</w:tr>
      <w:tr w:rsidR="00D125EE" w14:paraId="276020F7" w14:textId="77777777" w:rsidTr="00410F53">
        <w:trPr>
          <w:trHeight w:val="563"/>
        </w:trPr>
        <w:tc>
          <w:tcPr>
            <w:tcW w:w="800" w:type="dxa"/>
          </w:tcPr>
          <w:p w14:paraId="4E7D8BB5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96" w:type="dxa"/>
          </w:tcPr>
          <w:p w14:paraId="4165785E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08" w:type="dxa"/>
          </w:tcPr>
          <w:p w14:paraId="6CC7914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51" w:type="dxa"/>
            <w:gridSpan w:val="2"/>
          </w:tcPr>
          <w:p w14:paraId="3F1D368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680" w:type="dxa"/>
          </w:tcPr>
          <w:p w14:paraId="5EC2661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20" w:type="dxa"/>
          </w:tcPr>
          <w:p w14:paraId="62D4246D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68" w:type="dxa"/>
          </w:tcPr>
          <w:p w14:paraId="7F8644C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943" w:type="dxa"/>
          </w:tcPr>
          <w:p w14:paraId="5D09AF0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96" w:type="dxa"/>
          </w:tcPr>
          <w:p w14:paraId="578CA1D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54" w:type="dxa"/>
          </w:tcPr>
          <w:p w14:paraId="4929B070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762" w:type="dxa"/>
            <w:gridSpan w:val="2"/>
          </w:tcPr>
          <w:p w14:paraId="5F6291C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771" w:type="dxa"/>
          </w:tcPr>
          <w:p w14:paraId="637F5802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</w:tr>
      <w:tr w:rsidR="00D125EE" w14:paraId="5F576F3E" w14:textId="77777777" w:rsidTr="00410F53">
        <w:trPr>
          <w:trHeight w:val="557"/>
        </w:trPr>
        <w:tc>
          <w:tcPr>
            <w:tcW w:w="800" w:type="dxa"/>
          </w:tcPr>
          <w:p w14:paraId="2DDD6E3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6" w:type="dxa"/>
          </w:tcPr>
          <w:p w14:paraId="22D9D63A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808" w:type="dxa"/>
          </w:tcPr>
          <w:p w14:paraId="19FC22E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51" w:type="dxa"/>
            <w:gridSpan w:val="2"/>
          </w:tcPr>
          <w:p w14:paraId="78D485E2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680" w:type="dxa"/>
          </w:tcPr>
          <w:p w14:paraId="0C211A4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720" w:type="dxa"/>
          </w:tcPr>
          <w:p w14:paraId="6CF8D97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868" w:type="dxa"/>
          </w:tcPr>
          <w:p w14:paraId="21BCCB95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943" w:type="dxa"/>
          </w:tcPr>
          <w:p w14:paraId="62DAE31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896" w:type="dxa"/>
          </w:tcPr>
          <w:p w14:paraId="024648D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54" w:type="dxa"/>
          </w:tcPr>
          <w:p w14:paraId="5D651A0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762" w:type="dxa"/>
            <w:gridSpan w:val="2"/>
          </w:tcPr>
          <w:p w14:paraId="0AA441A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771" w:type="dxa"/>
          </w:tcPr>
          <w:p w14:paraId="5A78977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</w:tr>
      <w:tr w:rsidR="00D125EE" w14:paraId="1D91AB19" w14:textId="77777777" w:rsidTr="00410F53">
        <w:trPr>
          <w:trHeight w:val="551"/>
        </w:trPr>
        <w:tc>
          <w:tcPr>
            <w:tcW w:w="800" w:type="dxa"/>
          </w:tcPr>
          <w:p w14:paraId="3853948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  <w:tc>
          <w:tcPr>
            <w:tcW w:w="896" w:type="dxa"/>
          </w:tcPr>
          <w:p w14:paraId="79752A25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08" w:type="dxa"/>
          </w:tcPr>
          <w:p w14:paraId="1EDED55D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851" w:type="dxa"/>
            <w:gridSpan w:val="2"/>
          </w:tcPr>
          <w:p w14:paraId="65AC177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680" w:type="dxa"/>
          </w:tcPr>
          <w:p w14:paraId="160C2EE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720" w:type="dxa"/>
          </w:tcPr>
          <w:p w14:paraId="6C70407D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68" w:type="dxa"/>
          </w:tcPr>
          <w:p w14:paraId="2966DCD2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943" w:type="dxa"/>
          </w:tcPr>
          <w:p w14:paraId="6A321CD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96" w:type="dxa"/>
          </w:tcPr>
          <w:p w14:paraId="1F8A0315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4" w:type="dxa"/>
          </w:tcPr>
          <w:p w14:paraId="0CA50A55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762" w:type="dxa"/>
            <w:gridSpan w:val="2"/>
          </w:tcPr>
          <w:p w14:paraId="328A203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771" w:type="dxa"/>
          </w:tcPr>
          <w:p w14:paraId="7802C6CD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</w:tr>
      <w:tr w:rsidR="00D125EE" w14:paraId="25F1AD13" w14:textId="77777777" w:rsidTr="00410F53">
        <w:trPr>
          <w:trHeight w:val="573"/>
        </w:trPr>
        <w:tc>
          <w:tcPr>
            <w:tcW w:w="800" w:type="dxa"/>
          </w:tcPr>
          <w:p w14:paraId="785DA509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96" w:type="dxa"/>
          </w:tcPr>
          <w:p w14:paraId="3B914AF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08" w:type="dxa"/>
          </w:tcPr>
          <w:p w14:paraId="4FF6F4D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51" w:type="dxa"/>
            <w:gridSpan w:val="2"/>
          </w:tcPr>
          <w:p w14:paraId="501CFFDA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680" w:type="dxa"/>
          </w:tcPr>
          <w:p w14:paraId="03903D2B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720" w:type="dxa"/>
          </w:tcPr>
          <w:p w14:paraId="4F874E79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68" w:type="dxa"/>
          </w:tcPr>
          <w:p w14:paraId="14DA461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</w:p>
        </w:tc>
        <w:tc>
          <w:tcPr>
            <w:tcW w:w="943" w:type="dxa"/>
          </w:tcPr>
          <w:p w14:paraId="14C064F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96" w:type="dxa"/>
          </w:tcPr>
          <w:p w14:paraId="33EDDB1A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54" w:type="dxa"/>
          </w:tcPr>
          <w:p w14:paraId="46FB54F4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762" w:type="dxa"/>
            <w:gridSpan w:val="2"/>
          </w:tcPr>
          <w:p w14:paraId="32F6ECAF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71" w:type="dxa"/>
          </w:tcPr>
          <w:p w14:paraId="45E2B97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</w:tr>
      <w:tr w:rsidR="00D125EE" w14:paraId="00C2C807" w14:textId="77777777" w:rsidTr="00410F53">
        <w:trPr>
          <w:trHeight w:val="553"/>
        </w:trPr>
        <w:tc>
          <w:tcPr>
            <w:tcW w:w="800" w:type="dxa"/>
          </w:tcPr>
          <w:p w14:paraId="4389772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96" w:type="dxa"/>
          </w:tcPr>
          <w:p w14:paraId="0BAC4D4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  <w:tc>
          <w:tcPr>
            <w:tcW w:w="808" w:type="dxa"/>
          </w:tcPr>
          <w:p w14:paraId="6C1CCB1E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</w:p>
        </w:tc>
        <w:tc>
          <w:tcPr>
            <w:tcW w:w="851" w:type="dxa"/>
            <w:gridSpan w:val="2"/>
          </w:tcPr>
          <w:p w14:paraId="27A93E8D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680" w:type="dxa"/>
          </w:tcPr>
          <w:p w14:paraId="22D17C6B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720" w:type="dxa"/>
          </w:tcPr>
          <w:p w14:paraId="599EDC80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68" w:type="dxa"/>
          </w:tcPr>
          <w:p w14:paraId="3E7E0D3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943" w:type="dxa"/>
          </w:tcPr>
          <w:p w14:paraId="04CDD45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896" w:type="dxa"/>
          </w:tcPr>
          <w:p w14:paraId="6757F3E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54" w:type="dxa"/>
          </w:tcPr>
          <w:p w14:paraId="3433FC9E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762" w:type="dxa"/>
            <w:gridSpan w:val="2"/>
          </w:tcPr>
          <w:p w14:paraId="496F193B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771" w:type="dxa"/>
          </w:tcPr>
          <w:p w14:paraId="4627D27C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D125EE" w14:paraId="02B26F20" w14:textId="77777777" w:rsidTr="00410F53">
        <w:tc>
          <w:tcPr>
            <w:tcW w:w="800" w:type="dxa"/>
          </w:tcPr>
          <w:p w14:paraId="4B805403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896" w:type="dxa"/>
          </w:tcPr>
          <w:p w14:paraId="1523DC0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808" w:type="dxa"/>
          </w:tcPr>
          <w:p w14:paraId="1BBC847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51" w:type="dxa"/>
            <w:gridSpan w:val="2"/>
          </w:tcPr>
          <w:p w14:paraId="2A3251C6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680" w:type="dxa"/>
          </w:tcPr>
          <w:p w14:paraId="6777E787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720" w:type="dxa"/>
          </w:tcPr>
          <w:p w14:paraId="7DFA14A2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868" w:type="dxa"/>
          </w:tcPr>
          <w:p w14:paraId="7DF68EF2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943" w:type="dxa"/>
          </w:tcPr>
          <w:p w14:paraId="76D6E31B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896" w:type="dxa"/>
          </w:tcPr>
          <w:p w14:paraId="2CD3732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54" w:type="dxa"/>
          </w:tcPr>
          <w:p w14:paraId="46F47741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762" w:type="dxa"/>
            <w:gridSpan w:val="2"/>
          </w:tcPr>
          <w:p w14:paraId="2B8FD048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771" w:type="dxa"/>
          </w:tcPr>
          <w:p w14:paraId="47362190" w14:textId="77777777" w:rsidR="00D125EE" w:rsidRDefault="00D125EE" w:rsidP="00410F53">
            <w:pPr>
              <w:pStyle w:val="xparaf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D125EE" w14:paraId="1B517D1D" w14:textId="77777777" w:rsidTr="00410F53">
        <w:trPr>
          <w:gridAfter w:val="2"/>
          <w:wAfter w:w="810" w:type="dxa"/>
          <w:trHeight w:val="420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DE1FD" w14:textId="77777777" w:rsidR="00D125EE" w:rsidRDefault="00D125EE" w:rsidP="00410F5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WORD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365B4" w14:textId="77777777" w:rsidR="00D125EE" w:rsidRDefault="00D125EE" w:rsidP="00410F5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CLUE</w:t>
            </w:r>
          </w:p>
        </w:tc>
      </w:tr>
      <w:tr w:rsidR="00D125EE" w14:paraId="1562257E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98965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_ E L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A295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Each of these has a nucleus.</w:t>
            </w:r>
          </w:p>
        </w:tc>
      </w:tr>
      <w:tr w:rsidR="00D125EE" w14:paraId="1C2C9369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13CF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R_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DF85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This is where protein is produced within a cell. </w:t>
            </w:r>
          </w:p>
        </w:tc>
      </w:tr>
      <w:tr w:rsidR="00D125EE" w14:paraId="2165D4D3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EF6C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D_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EFA1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This carries genetic information in each person.</w:t>
            </w:r>
          </w:p>
        </w:tc>
      </w:tr>
      <w:tr w:rsidR="00D125EE" w14:paraId="7B9F3284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25441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C_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724E5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A common type of virus. </w:t>
            </w:r>
          </w:p>
        </w:tc>
      </w:tr>
      <w:tr w:rsidR="00D125EE" w14:paraId="565A44C4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DD2D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B_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EDE7D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Harmful viruses can invade the human _ _ _ _.</w:t>
            </w:r>
          </w:p>
        </w:tc>
      </w:tr>
      <w:tr w:rsidR="00D125EE" w14:paraId="7CD62D99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E77F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B_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DA3C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These have cell walls and contain DNA, but do not have a nucleus.</w:t>
            </w:r>
          </w:p>
        </w:tc>
      </w:tr>
      <w:tr w:rsidR="00D125EE" w14:paraId="4257E4DA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45D0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V_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0087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Scientists consider this to be a non-living pathogen. </w:t>
            </w:r>
          </w:p>
        </w:tc>
      </w:tr>
      <w:tr w:rsidR="00D125EE" w14:paraId="01D9DA58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366AD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F_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BF68" w14:textId="77777777" w:rsidR="00D125EE" w:rsidRDefault="00D125EE" w:rsidP="00410F53">
            <w:pPr>
              <w:pStyle w:val="xahead"/>
              <w:spacing w:line="480" w:lineRule="auto"/>
              <w:rPr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 microbes that live on our bodies are natural _ _ _ _ _.</w:t>
            </w:r>
          </w:p>
        </w:tc>
      </w:tr>
      <w:tr w:rsidR="00D125EE" w14:paraId="6CBBEC97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A021E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S_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E975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These changes occur to a person as a consequence of disease. </w:t>
            </w:r>
          </w:p>
        </w:tc>
      </w:tr>
      <w:tr w:rsidR="00D125EE" w14:paraId="6FB527CD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5AD0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V_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89E13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The space within the cytoplasm of a cell.</w:t>
            </w:r>
          </w:p>
        </w:tc>
      </w:tr>
      <w:tr w:rsidR="00D125EE" w14:paraId="39EEB31A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D43E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P_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F103D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 xml:space="preserve">This is a microorganism that can potentially cause disease. </w:t>
            </w:r>
          </w:p>
        </w:tc>
      </w:tr>
      <w:tr w:rsidR="00D125EE" w14:paraId="347A9505" w14:textId="77777777" w:rsidTr="00410F53">
        <w:trPr>
          <w:gridAfter w:val="2"/>
          <w:wAfter w:w="810" w:type="dxa"/>
        </w:trPr>
        <w:tc>
          <w:tcPr>
            <w:tcW w:w="2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9B61B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I_ _ _ _ _ _ _ _ _</w:t>
            </w:r>
          </w:p>
        </w:tc>
        <w:tc>
          <w:tcPr>
            <w:tcW w:w="65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D797" w14:textId="77777777" w:rsidR="00D125EE" w:rsidRDefault="00D125EE" w:rsidP="00410F53">
            <w:pPr>
              <w:pStyle w:val="xahead"/>
              <w:spacing w:line="480" w:lineRule="auto"/>
              <w:rPr>
                <w:b w:val="0"/>
                <w:color w:val="auto"/>
                <w:sz w:val="20"/>
                <w:szCs w:val="20"/>
              </w:rPr>
            </w:pPr>
            <w:r>
              <w:rPr>
                <w:b w:val="0"/>
                <w:color w:val="auto"/>
                <w:sz w:val="20"/>
                <w:szCs w:val="20"/>
              </w:rPr>
              <w:t>_ _ _ _ _ _ _ _ _ _ diseases may pass from one organism to another.</w:t>
            </w:r>
          </w:p>
        </w:tc>
      </w:tr>
    </w:tbl>
    <w:p w14:paraId="0FB109C7" w14:textId="77777777" w:rsidR="00D95441" w:rsidRDefault="00D95441" w:rsidP="00D125EE">
      <w:pPr>
        <w:pStyle w:val="xlist"/>
        <w:rPr>
          <w:rFonts w:ascii="Twinkl" w:hAnsi="Twinkl"/>
        </w:rPr>
      </w:pPr>
    </w:p>
    <w:p w14:paraId="07DFC3A5" w14:textId="77777777" w:rsidR="00D95441" w:rsidRDefault="00D95441" w:rsidP="00D125EE">
      <w:pPr>
        <w:pStyle w:val="xlist"/>
        <w:rPr>
          <w:rFonts w:ascii="Twinkl" w:hAnsi="Twinkl"/>
        </w:rPr>
      </w:pPr>
    </w:p>
    <w:p w14:paraId="64D26B4F" w14:textId="77777777" w:rsidR="00D95441" w:rsidRDefault="00D95441" w:rsidP="00D125EE">
      <w:pPr>
        <w:pStyle w:val="xlist"/>
        <w:rPr>
          <w:rFonts w:ascii="Twinkl" w:hAnsi="Twinkl"/>
        </w:rPr>
      </w:pPr>
    </w:p>
    <w:p w14:paraId="762BFEC2" w14:textId="77777777" w:rsidR="00D95441" w:rsidRDefault="00D95441" w:rsidP="00D125EE">
      <w:pPr>
        <w:pStyle w:val="xlist"/>
        <w:rPr>
          <w:rFonts w:ascii="Twinkl" w:hAnsi="Twinkl"/>
        </w:rPr>
      </w:pPr>
    </w:p>
    <w:p w14:paraId="796048AB" w14:textId="77777777" w:rsidR="00D95441" w:rsidRDefault="00D95441" w:rsidP="00D125EE">
      <w:pPr>
        <w:pStyle w:val="xlist"/>
        <w:rPr>
          <w:rFonts w:ascii="Twinkl" w:hAnsi="Twinkl"/>
        </w:rPr>
      </w:pPr>
    </w:p>
    <w:p w14:paraId="4AA26C5B" w14:textId="77777777" w:rsidR="00D95441" w:rsidRDefault="00D95441" w:rsidP="00D125EE">
      <w:pPr>
        <w:pStyle w:val="xlist"/>
        <w:rPr>
          <w:rFonts w:ascii="Twinkl" w:hAnsi="Twinkl"/>
        </w:rPr>
      </w:pPr>
    </w:p>
    <w:p w14:paraId="61E049AC" w14:textId="7DD0B450" w:rsidR="00D125EE" w:rsidRPr="00D125EE" w:rsidRDefault="00D125EE" w:rsidP="00D125EE">
      <w:pPr>
        <w:pStyle w:val="xlist"/>
        <w:rPr>
          <w:rFonts w:ascii="Twinkl" w:hAnsi="Twinkl"/>
          <w:b/>
        </w:rPr>
      </w:pPr>
      <w:r w:rsidRPr="00D125EE">
        <w:rPr>
          <w:rFonts w:ascii="Twinkl" w:hAnsi="Twinkl"/>
        </w:rPr>
        <w:t>On the lines to the right of each diagram, list the organs involved in each system using the list below.</w:t>
      </w:r>
    </w:p>
    <w:p w14:paraId="714FA49B" w14:textId="2F4DAA2E" w:rsidR="00D125EE" w:rsidRDefault="00D125EE">
      <w:pPr>
        <w:rPr>
          <w:rFonts w:ascii="Twinkl" w:hAnsi="Twinkl"/>
          <w:sz w:val="20"/>
          <w:szCs w:val="20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3"/>
        <w:gridCol w:w="1776"/>
        <w:gridCol w:w="1774"/>
        <w:gridCol w:w="1774"/>
        <w:gridCol w:w="1774"/>
        <w:gridCol w:w="1774"/>
      </w:tblGrid>
      <w:tr w:rsidR="00D125EE" w14:paraId="127CF13A" w14:textId="77777777" w:rsidTr="00410F53">
        <w:trPr>
          <w:trHeight w:val="200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</w:tcPr>
          <w:p w14:paraId="6BD19970" w14:textId="77777777" w:rsidR="00D125EE" w:rsidRDefault="00D125EE" w:rsidP="00410F53">
            <w:pPr>
              <w:pStyle w:val="xlist"/>
              <w:ind w:left="0" w:firstLine="0"/>
              <w:rPr>
                <w:b/>
                <w:i/>
              </w:rPr>
            </w:pPr>
            <w:r>
              <w:rPr>
                <w:i/>
              </w:rPr>
              <w:t>Brain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14:paraId="62F85067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Nose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6B315CDA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 xml:space="preserve">Muscles 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5FC40470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Blood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7DEB3698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Stomach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439A535D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Mouth</w:t>
            </w:r>
          </w:p>
        </w:tc>
      </w:tr>
      <w:tr w:rsidR="00D125EE" w14:paraId="34EEB1EB" w14:textId="77777777" w:rsidTr="00410F53">
        <w:trPr>
          <w:trHeight w:val="213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</w:tcPr>
          <w:p w14:paraId="5E3EFAC3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Lungs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14:paraId="3126E9A0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Small intestine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3CDD7059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Heart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162BDC47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Diaphragm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2BAE5062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Oesophagus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594E891B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 xml:space="preserve">Large intestine </w:t>
            </w:r>
          </w:p>
        </w:tc>
      </w:tr>
      <w:tr w:rsidR="00D125EE" w14:paraId="061B0D05" w14:textId="77777777" w:rsidTr="00410F53">
        <w:trPr>
          <w:trHeight w:val="425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</w:tcPr>
          <w:p w14:paraId="442C476F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Liver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14:paraId="71BD369A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Veins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02E4A484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Spinal cord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18880517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Windpipe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3538127C" w14:textId="77777777" w:rsidR="00D125EE" w:rsidRDefault="00D125EE" w:rsidP="00410F53">
            <w:pPr>
              <w:pStyle w:val="xlist"/>
              <w:rPr>
                <w:b/>
                <w:i/>
              </w:rPr>
            </w:pPr>
            <w:r>
              <w:rPr>
                <w:i/>
              </w:rPr>
              <w:t>Bones</w:t>
            </w:r>
          </w:p>
        </w:tc>
        <w:tc>
          <w:tcPr>
            <w:tcW w:w="1774" w:type="dxa"/>
            <w:tcBorders>
              <w:top w:val="nil"/>
              <w:left w:val="nil"/>
              <w:bottom w:val="nil"/>
              <w:right w:val="nil"/>
            </w:tcBorders>
          </w:tcPr>
          <w:p w14:paraId="4329E255" w14:textId="77777777" w:rsidR="00D125EE" w:rsidRDefault="00D125EE" w:rsidP="00410F53">
            <w:pPr>
              <w:pStyle w:val="xlist"/>
              <w:rPr>
                <w:i/>
              </w:rPr>
            </w:pPr>
            <w:r>
              <w:rPr>
                <w:i/>
              </w:rPr>
              <w:t>Nerves</w:t>
            </w:r>
          </w:p>
          <w:p w14:paraId="38DCB511" w14:textId="77777777" w:rsidR="00D125EE" w:rsidRDefault="00D125EE" w:rsidP="00410F53">
            <w:pPr>
              <w:pStyle w:val="xlist"/>
            </w:pPr>
          </w:p>
        </w:tc>
      </w:tr>
      <w:tr w:rsidR="00D125EE" w14:paraId="2AD5EF8D" w14:textId="77777777" w:rsidTr="00410F53">
        <w:trPr>
          <w:trHeight w:val="3366"/>
        </w:trPr>
        <w:tc>
          <w:tcPr>
            <w:tcW w:w="3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CF2300" w14:textId="77777777" w:rsidR="00D125EE" w:rsidRDefault="00D125EE" w:rsidP="00410F53">
            <w:pPr>
              <w:pStyle w:val="xtabletext"/>
            </w:pPr>
          </w:p>
          <w:p w14:paraId="637E9AF4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B0B6852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4FADD7EC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5B41532C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420A209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2F5386B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37BFE361" wp14:editId="5782C71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-2163445</wp:posOffset>
                  </wp:positionV>
                  <wp:extent cx="1000125" cy="2527935"/>
                  <wp:effectExtent l="0" t="0" r="9525" b="5715"/>
                  <wp:wrapTight wrapText="bothSides">
                    <wp:wrapPolygon edited="0">
                      <wp:start x="0" y="0"/>
                      <wp:lineTo x="0" y="21486"/>
                      <wp:lineTo x="21394" y="21486"/>
                      <wp:lineTo x="21394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527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82322B" w14:textId="77777777" w:rsidR="00D125EE" w:rsidRDefault="00D125EE" w:rsidP="00410F53">
            <w:pPr>
              <w:pStyle w:val="xtabletext"/>
            </w:pPr>
          </w:p>
          <w:p w14:paraId="01CB7889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5DBDC3C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E9CDA0C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3265A64C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0A98456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24678BD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4F1DC3A8" wp14:editId="43E7E43D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-2163445</wp:posOffset>
                  </wp:positionV>
                  <wp:extent cx="956310" cy="2524125"/>
                  <wp:effectExtent l="0" t="0" r="0" b="9525"/>
                  <wp:wrapTight wrapText="bothSides">
                    <wp:wrapPolygon edited="0">
                      <wp:start x="0" y="0"/>
                      <wp:lineTo x="0" y="21518"/>
                      <wp:lineTo x="21084" y="21518"/>
                      <wp:lineTo x="21084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310" cy="2524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92A58E" w14:textId="77777777" w:rsidR="00D125EE" w:rsidRDefault="00D125EE" w:rsidP="00410F53">
            <w:pPr>
              <w:pStyle w:val="xtabletext"/>
            </w:pPr>
          </w:p>
          <w:p w14:paraId="68E61515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5DC3A5B6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35B92437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1AAF1771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4A230C23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3D957C7F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322BDAB1" wp14:editId="57718CA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-2164080</wp:posOffset>
                  </wp:positionV>
                  <wp:extent cx="1028700" cy="2558415"/>
                  <wp:effectExtent l="0" t="0" r="0" b="0"/>
                  <wp:wrapTight wrapText="bothSides">
                    <wp:wrapPolygon edited="0">
                      <wp:start x="0" y="0"/>
                      <wp:lineTo x="0" y="21391"/>
                      <wp:lineTo x="21200" y="21391"/>
                      <wp:lineTo x="21200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2558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</w:tr>
      <w:tr w:rsidR="00D125EE" w14:paraId="6332984A" w14:textId="77777777" w:rsidTr="00410F53">
        <w:trPr>
          <w:trHeight w:val="350"/>
        </w:trPr>
        <w:tc>
          <w:tcPr>
            <w:tcW w:w="3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53BEC6" w14:textId="77777777" w:rsidR="00D125EE" w:rsidRDefault="00D125EE" w:rsidP="00410F53">
            <w:pPr>
              <w:pStyle w:val="xcaption"/>
              <w:rPr>
                <w:b/>
              </w:rPr>
            </w:pPr>
            <w:r>
              <w:t>SKELETAL SYSTEM</w:t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AA7DD" w14:textId="77777777" w:rsidR="00D125EE" w:rsidRDefault="00D125EE" w:rsidP="00410F53">
            <w:pPr>
              <w:pStyle w:val="xcaption"/>
              <w:rPr>
                <w:b/>
              </w:rPr>
            </w:pPr>
            <w:r>
              <w:t>NERVOUS SYSTEM</w:t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96C5E3" w14:textId="77777777" w:rsidR="00D125EE" w:rsidRDefault="00D125EE" w:rsidP="00410F53">
            <w:pPr>
              <w:pStyle w:val="xcaption"/>
            </w:pPr>
            <w:r>
              <w:t>CIRCULATORY SYSTEM</w:t>
            </w:r>
          </w:p>
        </w:tc>
      </w:tr>
      <w:tr w:rsidR="00D125EE" w14:paraId="784E5E9F" w14:textId="77777777" w:rsidTr="00410F53">
        <w:trPr>
          <w:trHeight w:val="363"/>
        </w:trPr>
        <w:tc>
          <w:tcPr>
            <w:tcW w:w="3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092E6B" w14:textId="77777777" w:rsidR="00D125EE" w:rsidRDefault="00D125EE" w:rsidP="00410F53">
            <w:pPr>
              <w:pStyle w:val="xcaption"/>
            </w:pP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46890D" w14:textId="77777777" w:rsidR="00D125EE" w:rsidRDefault="00D125EE" w:rsidP="00410F53">
            <w:pPr>
              <w:pStyle w:val="xcaption"/>
            </w:pP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048AD1" w14:textId="77777777" w:rsidR="00D125EE" w:rsidRDefault="00D125EE" w:rsidP="00410F53">
            <w:pPr>
              <w:pStyle w:val="xcaption"/>
            </w:pPr>
          </w:p>
        </w:tc>
      </w:tr>
      <w:tr w:rsidR="00D125EE" w14:paraId="2599124F" w14:textId="77777777" w:rsidTr="00410F53">
        <w:trPr>
          <w:trHeight w:val="3529"/>
        </w:trPr>
        <w:tc>
          <w:tcPr>
            <w:tcW w:w="3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90ECC6" w14:textId="52C601CE" w:rsidR="00D125EE" w:rsidRDefault="00D95441" w:rsidP="00410F53">
            <w:pPr>
              <w:pStyle w:val="xtabletext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A2E6A31" wp14:editId="57E57E4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0</wp:posOffset>
                  </wp:positionV>
                  <wp:extent cx="969645" cy="2495550"/>
                  <wp:effectExtent l="0" t="0" r="1905" b="0"/>
                  <wp:wrapTight wrapText="bothSides">
                    <wp:wrapPolygon edited="0">
                      <wp:start x="0" y="0"/>
                      <wp:lineTo x="0" y="21435"/>
                      <wp:lineTo x="21218" y="21435"/>
                      <wp:lineTo x="21218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2495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5FD8613D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B173E00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15B23B80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1A16B7F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58A5EAB6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02A2074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1B2C0844" w14:textId="130C1D20" w:rsidR="00D125EE" w:rsidRDefault="00D125EE" w:rsidP="00410F53">
            <w:pPr>
              <w:pStyle w:val="xcaption"/>
              <w:rPr>
                <w:b/>
              </w:rPr>
            </w:pP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45D194" w14:textId="77777777" w:rsidR="00D125EE" w:rsidRDefault="00D125EE" w:rsidP="00410F53">
            <w:pPr>
              <w:pStyle w:val="xtabletext"/>
            </w:pPr>
          </w:p>
          <w:p w14:paraId="2885C913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F7F9B1F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4D6ECE1A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EE58D1E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3763914A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01C9921D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CF707ED" w14:textId="77777777" w:rsidR="00D125EE" w:rsidRDefault="00D125EE" w:rsidP="00410F53">
            <w:pPr>
              <w:pStyle w:val="xcaption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87A5780" wp14:editId="087BB028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-2523490</wp:posOffset>
                  </wp:positionV>
                  <wp:extent cx="1002030" cy="2600325"/>
                  <wp:effectExtent l="0" t="0" r="7620" b="9525"/>
                  <wp:wrapTight wrapText="bothSides">
                    <wp:wrapPolygon edited="0">
                      <wp:start x="0" y="0"/>
                      <wp:lineTo x="0" y="21521"/>
                      <wp:lineTo x="21354" y="21521"/>
                      <wp:lineTo x="21354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2600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F7DB14" w14:textId="77777777" w:rsidR="00D125EE" w:rsidRDefault="00D125EE" w:rsidP="00410F53">
            <w:pPr>
              <w:pStyle w:val="xtabletext"/>
            </w:pPr>
          </w:p>
          <w:p w14:paraId="0E9C5FCA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01393D6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2A1B4F36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4BA959E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350AC7C9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799F2762" w14:textId="77777777" w:rsidR="00D125EE" w:rsidRDefault="00D125EE" w:rsidP="00410F53">
            <w:pPr>
              <w:pStyle w:val="xline"/>
              <w:tabs>
                <w:tab w:val="left" w:leader="underscore" w:pos="3119"/>
              </w:tabs>
            </w:pPr>
            <w:r>
              <w:tab/>
            </w:r>
          </w:p>
          <w:p w14:paraId="69B6D1BC" w14:textId="77777777" w:rsidR="00D125EE" w:rsidRDefault="00D125EE" w:rsidP="00410F53">
            <w:pPr>
              <w:pStyle w:val="xcaption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C219C51" wp14:editId="0076823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-2523490</wp:posOffset>
                  </wp:positionV>
                  <wp:extent cx="1025525" cy="2600325"/>
                  <wp:effectExtent l="0" t="0" r="3175" b="9525"/>
                  <wp:wrapTight wrapText="bothSides">
                    <wp:wrapPolygon edited="0">
                      <wp:start x="0" y="0"/>
                      <wp:lineTo x="0" y="21521"/>
                      <wp:lineTo x="21266" y="21521"/>
                      <wp:lineTo x="21266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2600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125EE" w14:paraId="5F46BCA5" w14:textId="77777777" w:rsidTr="00410F53">
        <w:trPr>
          <w:trHeight w:val="350"/>
        </w:trPr>
        <w:tc>
          <w:tcPr>
            <w:tcW w:w="35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602195" w14:textId="77777777" w:rsidR="00D125EE" w:rsidRDefault="00D125EE" w:rsidP="00410F53">
            <w:pPr>
              <w:pStyle w:val="xcaption"/>
              <w:rPr>
                <w:b/>
              </w:rPr>
            </w:pPr>
            <w:r>
              <w:t>RESPIRATORY SYSTEM</w:t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F55CE0" w14:textId="77777777" w:rsidR="00D125EE" w:rsidRDefault="00D125EE" w:rsidP="00410F53">
            <w:pPr>
              <w:pStyle w:val="xcaption"/>
              <w:rPr>
                <w:b/>
              </w:rPr>
            </w:pPr>
            <w:r>
              <w:t>DIGESTIVE SYSTEM</w:t>
            </w:r>
          </w:p>
        </w:tc>
        <w:tc>
          <w:tcPr>
            <w:tcW w:w="35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F8A7B5" w14:textId="77777777" w:rsidR="00D125EE" w:rsidRDefault="00D125EE" w:rsidP="00410F53">
            <w:pPr>
              <w:pStyle w:val="xcaption"/>
            </w:pPr>
            <w:r>
              <w:t>MUSCLE SYSTEM</w:t>
            </w:r>
          </w:p>
        </w:tc>
      </w:tr>
    </w:tbl>
    <w:p w14:paraId="4443AC18" w14:textId="26F54B3F" w:rsid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p w14:paraId="45869A86" w14:textId="77777777" w:rsidR="00D95441" w:rsidRPr="00D95441" w:rsidRDefault="00D95441" w:rsidP="00D95441">
      <w:pPr>
        <w:rPr>
          <w:rFonts w:ascii="Twinkl" w:hAnsi="Twinkl"/>
        </w:rPr>
      </w:pPr>
      <w:r w:rsidRPr="00D95441">
        <w:rPr>
          <w:rFonts w:ascii="Twinkl" w:hAnsi="Twinkl"/>
        </w:rPr>
        <w:t>True or false</w:t>
      </w:r>
    </w:p>
    <w:p w14:paraId="57E2D50E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Read the statement and circle whether it is true or false.</w:t>
      </w:r>
    </w:p>
    <w:p w14:paraId="341453C7" w14:textId="77777777" w:rsidR="00D95441" w:rsidRPr="00D95441" w:rsidRDefault="00D95441" w:rsidP="00D95441">
      <w:pPr>
        <w:pStyle w:val="xlist2"/>
        <w:rPr>
          <w:rFonts w:ascii="Twinkl" w:hAnsi="Twinkl"/>
          <w:b/>
        </w:rPr>
      </w:pPr>
    </w:p>
    <w:p w14:paraId="0ADEBD08" w14:textId="77777777" w:rsidR="00D95441" w:rsidRPr="00D95441" w:rsidRDefault="00D95441" w:rsidP="00D95441">
      <w:pPr>
        <w:pStyle w:val="xlist2"/>
        <w:rPr>
          <w:rFonts w:ascii="Twinkl" w:hAnsi="Twinkl"/>
        </w:rPr>
      </w:pPr>
      <w:proofErr w:type="spellStart"/>
      <w:r w:rsidRPr="00D95441">
        <w:rPr>
          <w:rFonts w:ascii="Twinkl" w:hAnsi="Twinkl"/>
        </w:rPr>
        <w:t>a</w:t>
      </w:r>
      <w:proofErr w:type="spellEnd"/>
      <w:r w:rsidRPr="00D95441">
        <w:rPr>
          <w:rFonts w:ascii="Twinkl" w:hAnsi="Twinkl"/>
        </w:rPr>
        <w:tab/>
      </w:r>
      <w:proofErr w:type="gramStart"/>
      <w:r w:rsidRPr="00D95441">
        <w:rPr>
          <w:rFonts w:ascii="Twinkl" w:hAnsi="Twinkl"/>
        </w:rPr>
        <w:t>The</w:t>
      </w:r>
      <w:proofErr w:type="gramEnd"/>
      <w:r w:rsidRPr="00D95441">
        <w:rPr>
          <w:rFonts w:ascii="Twinkl" w:hAnsi="Twinkl"/>
        </w:rPr>
        <w:t xml:space="preserve"> heart is about the size of your fist.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1E06972D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7DE266D2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b</w:t>
      </w:r>
      <w:r w:rsidRPr="00D95441">
        <w:rPr>
          <w:rFonts w:ascii="Twinkl" w:hAnsi="Twinkl"/>
        </w:rPr>
        <w:tab/>
        <w:t>Valves keep the blood moving in the right direction.</w:t>
      </w:r>
      <w:r w:rsidRPr="00D95441">
        <w:rPr>
          <w:rFonts w:ascii="Twinkl" w:hAnsi="Twinkl"/>
        </w:rPr>
        <w:tab/>
        <w:t>T   or   F</w:t>
      </w:r>
    </w:p>
    <w:p w14:paraId="718F7F72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29192DAE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c</w:t>
      </w:r>
      <w:r w:rsidRPr="00D95441">
        <w:rPr>
          <w:rFonts w:ascii="Twinkl" w:hAnsi="Twinkl"/>
        </w:rPr>
        <w:tab/>
        <w:t>Oxygen is carried by white blood cells.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45FA2A07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292B22C4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d</w:t>
      </w:r>
      <w:r w:rsidRPr="00D95441">
        <w:rPr>
          <w:rFonts w:ascii="Twinkl" w:hAnsi="Twinkl"/>
        </w:rPr>
        <w:tab/>
        <w:t>Red blood cells kill bacterial cells.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76E172F8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42049605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e</w:t>
      </w:r>
      <w:r w:rsidRPr="00D95441">
        <w:rPr>
          <w:rFonts w:ascii="Twinkl" w:hAnsi="Twinkl"/>
        </w:rPr>
        <w:tab/>
        <w:t>Platelets are cell fragments that fix blood vessels.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44FC1675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15F65BC6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f</w:t>
      </w:r>
      <w:r w:rsidRPr="00D95441">
        <w:rPr>
          <w:rFonts w:ascii="Twinkl" w:hAnsi="Twinkl"/>
        </w:rPr>
        <w:tab/>
        <w:t>Capillaries are the largest blood vessels.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272B8988" w14:textId="77777777" w:rsidR="00D95441" w:rsidRPr="00D95441" w:rsidRDefault="00D95441" w:rsidP="00D95441">
      <w:pPr>
        <w:pStyle w:val="xlist2"/>
        <w:rPr>
          <w:rFonts w:ascii="Twinkl" w:hAnsi="Twinkl"/>
        </w:rPr>
      </w:pPr>
    </w:p>
    <w:p w14:paraId="4C47EEA3" w14:textId="77777777" w:rsidR="00D95441" w:rsidRPr="00D95441" w:rsidRDefault="00D95441" w:rsidP="00D95441">
      <w:pPr>
        <w:pStyle w:val="xlist2"/>
        <w:rPr>
          <w:rFonts w:ascii="Twinkl" w:hAnsi="Twinkl"/>
        </w:rPr>
      </w:pPr>
      <w:r w:rsidRPr="00D95441">
        <w:rPr>
          <w:rFonts w:ascii="Twinkl" w:hAnsi="Twinkl"/>
        </w:rPr>
        <w:t>g</w:t>
      </w:r>
      <w:r w:rsidRPr="00D95441">
        <w:rPr>
          <w:rFonts w:ascii="Twinkl" w:hAnsi="Twinkl"/>
        </w:rPr>
        <w:tab/>
        <w:t>Arteries are only one cell thick.</w:t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</w:r>
      <w:r w:rsidRPr="00D95441">
        <w:rPr>
          <w:rFonts w:ascii="Twinkl" w:hAnsi="Twinkl"/>
        </w:rPr>
        <w:tab/>
        <w:t>T   or   F</w:t>
      </w:r>
    </w:p>
    <w:p w14:paraId="7BB58B8A" w14:textId="77777777" w:rsidR="00D95441" w:rsidRDefault="00D95441" w:rsidP="00D125EE">
      <w:pPr>
        <w:pStyle w:val="xlist"/>
        <w:rPr>
          <w:rFonts w:ascii="Twinkl" w:hAnsi="Twinkl"/>
        </w:rPr>
      </w:pPr>
    </w:p>
    <w:p w14:paraId="54478E81" w14:textId="77777777" w:rsidR="00D95441" w:rsidRDefault="00D95441" w:rsidP="00D125EE">
      <w:pPr>
        <w:pStyle w:val="xlist"/>
        <w:rPr>
          <w:rFonts w:ascii="Twinkl" w:hAnsi="Twinkl"/>
        </w:rPr>
      </w:pPr>
    </w:p>
    <w:p w14:paraId="62E730C1" w14:textId="2BE56C5D" w:rsidR="00D125EE" w:rsidRPr="00D125EE" w:rsidRDefault="00D125EE" w:rsidP="00D125EE">
      <w:pPr>
        <w:pStyle w:val="xlist"/>
        <w:rPr>
          <w:rFonts w:ascii="Twinkl" w:hAnsi="Twinkl"/>
          <w:b/>
        </w:rPr>
      </w:pPr>
      <w:r w:rsidRPr="00D125EE">
        <w:rPr>
          <w:rFonts w:ascii="Twinkl" w:hAnsi="Twinkl"/>
        </w:rPr>
        <w:t>Matching meaning</w:t>
      </w:r>
    </w:p>
    <w:p w14:paraId="5A463653" w14:textId="77777777" w:rsidR="00D125EE" w:rsidRPr="00D125EE" w:rsidRDefault="00D125EE" w:rsidP="00D125EE">
      <w:pPr>
        <w:pStyle w:val="xlist2"/>
        <w:rPr>
          <w:rFonts w:ascii="Twinkl" w:hAnsi="Twinkl"/>
          <w:b/>
        </w:rPr>
      </w:pPr>
      <w:r w:rsidRPr="00D125EE">
        <w:rPr>
          <w:rFonts w:ascii="Twinkl" w:hAnsi="Twinkl"/>
        </w:rPr>
        <w:t>Draw a line to match the organ (on the left) with the appropriate description of its function (on the right).</w:t>
      </w:r>
    </w:p>
    <w:p w14:paraId="5E743561" w14:textId="77777777" w:rsidR="00D95441" w:rsidRDefault="00D95441" w:rsidP="00D125EE">
      <w:pPr>
        <w:rPr>
          <w:rFonts w:ascii="Twinkl" w:hAnsi="Twinkl"/>
          <w:sz w:val="20"/>
          <w:szCs w:val="20"/>
          <w:lang w:val="en-AU"/>
        </w:rPr>
      </w:pPr>
    </w:p>
    <w:p w14:paraId="36596519" w14:textId="7E9AC0F2" w:rsidR="00D95441" w:rsidRDefault="00D95441" w:rsidP="00D125EE">
      <w:pPr>
        <w:rPr>
          <w:rFonts w:ascii="Twinkl" w:hAnsi="Twinkl"/>
          <w:sz w:val="20"/>
          <w:szCs w:val="20"/>
          <w:lang w:val="en-AU"/>
        </w:rPr>
      </w:pPr>
      <w:r>
        <w:rPr>
          <w:b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71A74709" wp14:editId="72142E7A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6931025" cy="3484347"/>
            <wp:effectExtent l="0" t="0" r="3175" b="1905"/>
            <wp:wrapTight wrapText="bothSides">
              <wp:wrapPolygon edited="0">
                <wp:start x="0" y="0"/>
                <wp:lineTo x="0" y="21494"/>
                <wp:lineTo x="21551" y="21494"/>
                <wp:lineTo x="21551" y="0"/>
                <wp:lineTo x="0" y="0"/>
              </wp:wrapPolygon>
            </wp:wrapTight>
            <wp:docPr id="30" name="Picture 30" descr="LS0705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S0705b_009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48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45F66" w14:textId="38401524" w:rsidR="00D95441" w:rsidRPr="00D95441" w:rsidRDefault="00D95441" w:rsidP="00D125EE">
      <w:pPr>
        <w:rPr>
          <w:rFonts w:ascii="Twinkl" w:hAnsi="Twinkl"/>
          <w:sz w:val="20"/>
          <w:szCs w:val="20"/>
          <w:lang w:val="en-AU"/>
        </w:rPr>
      </w:pPr>
      <w:r w:rsidRPr="00D95441">
        <w:rPr>
          <w:rFonts w:ascii="Twinkl" w:hAnsi="Twinkl"/>
          <w:noProof/>
        </w:rPr>
        <w:drawing>
          <wp:anchor distT="0" distB="0" distL="114300" distR="114300" simplePos="0" relativeHeight="251670528" behindDoc="0" locked="0" layoutInCell="1" allowOverlap="1" wp14:anchorId="0E3D6458" wp14:editId="0C4DCB44">
            <wp:simplePos x="0" y="0"/>
            <wp:positionH relativeFrom="margin">
              <wp:posOffset>1050925</wp:posOffset>
            </wp:positionH>
            <wp:positionV relativeFrom="margin">
              <wp:posOffset>5796915</wp:posOffset>
            </wp:positionV>
            <wp:extent cx="5112385" cy="3973830"/>
            <wp:effectExtent l="0" t="0" r="0" b="7620"/>
            <wp:wrapSquare wrapText="bothSides"/>
            <wp:docPr id="5" name="Picture 5" descr="SW0802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0802_009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97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5441">
        <w:rPr>
          <w:rFonts w:ascii="Twinkl" w:hAnsi="Twinkl"/>
        </w:rPr>
        <w:t>Label the following diagram of the human female reproductive system.</w:t>
      </w:r>
    </w:p>
    <w:p w14:paraId="2B547A5E" w14:textId="246E5859" w:rsidR="00D125EE" w:rsidRPr="00D125EE" w:rsidRDefault="00D125EE" w:rsidP="00D125EE">
      <w:pPr>
        <w:rPr>
          <w:rFonts w:ascii="Twinkl" w:hAnsi="Twinkl"/>
          <w:sz w:val="20"/>
          <w:szCs w:val="20"/>
          <w:lang w:val="en-AU"/>
        </w:rPr>
      </w:pPr>
    </w:p>
    <w:sectPr w:rsidR="00D125EE" w:rsidRPr="00D125EE" w:rsidSect="00D125EE">
      <w:pgSz w:w="12240" w:h="15840"/>
      <w:pgMar w:top="567" w:right="616" w:bottom="568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4D"/>
    <w:family w:val="roman"/>
    <w:notTrueType/>
    <w:pitch w:val="default"/>
    <w:sig w:usb0="00000003" w:usb1="00000000" w:usb2="00000000" w:usb3="00000000" w:csb0="00000001" w:csb1="00000000"/>
  </w:font>
  <w:font w:name="DINPro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winkl">
    <w:panose1 w:val="00000000000000000000"/>
    <w:charset w:val="00"/>
    <w:family w:val="auto"/>
    <w:pitch w:val="variable"/>
    <w:sig w:usb0="A00000A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EE"/>
    <w:rsid w:val="00843A6B"/>
    <w:rsid w:val="00D125EE"/>
    <w:rsid w:val="00D9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34C83"/>
  <w15:chartTrackingRefBased/>
  <w15:docId w15:val="{01027E06-D542-440B-9D4A-2CA7EAFE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ne">
    <w:name w:val="xline"/>
    <w:basedOn w:val="Normal"/>
    <w:qFormat/>
    <w:rsid w:val="00D125EE"/>
    <w:pPr>
      <w:tabs>
        <w:tab w:val="left" w:leader="underscore" w:pos="10490"/>
      </w:tabs>
      <w:spacing w:before="300" w:after="300" w:line="240" w:lineRule="atLeast"/>
    </w:pPr>
    <w:rPr>
      <w:rFonts w:ascii="Arial" w:hAnsi="Arial"/>
      <w:sz w:val="20"/>
      <w:lang w:val="en-AU"/>
    </w:rPr>
  </w:style>
  <w:style w:type="paragraph" w:customStyle="1" w:styleId="xlist">
    <w:name w:val="xlist"/>
    <w:basedOn w:val="Normal"/>
    <w:qFormat/>
    <w:rsid w:val="00D125EE"/>
    <w:pPr>
      <w:spacing w:after="0" w:line="240" w:lineRule="auto"/>
      <w:ind w:left="454" w:hanging="454"/>
    </w:pPr>
    <w:rPr>
      <w:rFonts w:ascii="Arial" w:hAnsi="Arial" w:cs="Arial"/>
      <w:lang w:val="en-AU"/>
    </w:rPr>
  </w:style>
  <w:style w:type="paragraph" w:customStyle="1" w:styleId="xahead">
    <w:name w:val="xahead"/>
    <w:basedOn w:val="Normal"/>
    <w:qFormat/>
    <w:rsid w:val="00D125EE"/>
    <w:pPr>
      <w:spacing w:before="120" w:after="60" w:line="276" w:lineRule="auto"/>
      <w:outlineLvl w:val="2"/>
    </w:pPr>
    <w:rPr>
      <w:rFonts w:ascii="Arial" w:eastAsia="MS Gothic" w:hAnsi="Arial" w:cs="Times New Roman"/>
      <w:b/>
      <w:noProof/>
      <w:color w:val="1F4E79" w:themeColor="accent5" w:themeShade="80"/>
      <w:sz w:val="44"/>
      <w:szCs w:val="44"/>
      <w:lang w:eastAsia="en-AU"/>
    </w:rPr>
  </w:style>
  <w:style w:type="paragraph" w:customStyle="1" w:styleId="xparafo">
    <w:name w:val="xpara fo"/>
    <w:basedOn w:val="Normal"/>
    <w:qFormat/>
    <w:rsid w:val="00D125EE"/>
    <w:pPr>
      <w:autoSpaceDE w:val="0"/>
      <w:autoSpaceDN w:val="0"/>
      <w:adjustRightInd w:val="0"/>
      <w:spacing w:after="120" w:line="240" w:lineRule="auto"/>
    </w:pPr>
    <w:rPr>
      <w:rFonts w:ascii="Arial" w:hAnsi="Arial" w:cs="Arial"/>
    </w:rPr>
  </w:style>
  <w:style w:type="table" w:styleId="TableGrid">
    <w:name w:val="Table Grid"/>
    <w:basedOn w:val="TableNormal"/>
    <w:uiPriority w:val="39"/>
    <w:rsid w:val="00D12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InstructionsbodyChar">
    <w:name w:val="xInstructions body Char"/>
    <w:basedOn w:val="DefaultParagraphFont"/>
    <w:link w:val="xInstructionsbody"/>
    <w:locked/>
    <w:rsid w:val="00D125EE"/>
    <w:rPr>
      <w:rFonts w:ascii="DINPro" w:hAnsi="DINPro" w:cs="DINPro"/>
      <w:sz w:val="19"/>
      <w:szCs w:val="19"/>
    </w:rPr>
  </w:style>
  <w:style w:type="paragraph" w:customStyle="1" w:styleId="xInstructionsbody">
    <w:name w:val="xInstructions body"/>
    <w:basedOn w:val="Normal"/>
    <w:link w:val="xInstructionsbodyChar"/>
    <w:qFormat/>
    <w:rsid w:val="00D125EE"/>
    <w:pPr>
      <w:autoSpaceDE w:val="0"/>
      <w:autoSpaceDN w:val="0"/>
      <w:adjustRightInd w:val="0"/>
      <w:spacing w:after="0" w:line="240" w:lineRule="auto"/>
    </w:pPr>
    <w:rPr>
      <w:rFonts w:ascii="DINPro" w:hAnsi="DINPro" w:cs="DINPro"/>
      <w:sz w:val="19"/>
      <w:szCs w:val="19"/>
    </w:rPr>
  </w:style>
  <w:style w:type="paragraph" w:customStyle="1" w:styleId="xlist2">
    <w:name w:val="xlist 2"/>
    <w:basedOn w:val="Normal"/>
    <w:qFormat/>
    <w:rsid w:val="00D125EE"/>
    <w:pPr>
      <w:spacing w:after="0" w:line="240" w:lineRule="auto"/>
      <w:ind w:left="908" w:hanging="454"/>
    </w:pPr>
    <w:rPr>
      <w:rFonts w:ascii="Arial" w:hAnsi="Arial"/>
      <w:lang w:val="en-AU"/>
    </w:rPr>
  </w:style>
  <w:style w:type="paragraph" w:customStyle="1" w:styleId="xcaption">
    <w:name w:val="xcaption"/>
    <w:basedOn w:val="Normal"/>
    <w:qFormat/>
    <w:rsid w:val="00D125EE"/>
    <w:pPr>
      <w:spacing w:after="200" w:line="240" w:lineRule="auto"/>
      <w:ind w:left="340" w:hanging="340"/>
    </w:pPr>
    <w:rPr>
      <w:rFonts w:ascii="Arial" w:hAnsi="Arial"/>
      <w:bCs/>
      <w:sz w:val="20"/>
      <w:szCs w:val="20"/>
    </w:rPr>
  </w:style>
  <w:style w:type="paragraph" w:customStyle="1" w:styleId="xtabletext">
    <w:name w:val="xtable text"/>
    <w:basedOn w:val="xparafo"/>
    <w:qFormat/>
    <w:rsid w:val="00D12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D6D292-E023-4645-9E86-C5BE6271BA90}"/>
</file>

<file path=customXml/itemProps2.xml><?xml version="1.0" encoding="utf-8"?>
<ds:datastoreItem xmlns:ds="http://schemas.openxmlformats.org/officeDocument/2006/customXml" ds:itemID="{99CDDD0D-5B91-495D-A869-22FE8F364478}"/>
</file>

<file path=customXml/itemProps3.xml><?xml version="1.0" encoding="utf-8"?>
<ds:datastoreItem xmlns:ds="http://schemas.openxmlformats.org/officeDocument/2006/customXml" ds:itemID="{64BDF62E-EAD3-4315-90F4-F0196DD7D6F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 Leanne [Southern River College]</dc:creator>
  <cp:keywords/>
  <dc:description/>
  <cp:lastModifiedBy>WARD Leanne [Southern River College]</cp:lastModifiedBy>
  <cp:revision>1</cp:revision>
  <dcterms:created xsi:type="dcterms:W3CDTF">2021-04-08T06:18:00Z</dcterms:created>
  <dcterms:modified xsi:type="dcterms:W3CDTF">2021-04-08T06:36:00Z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34900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