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30" w:rsidRDefault="009C0830" w:rsidP="00A17169">
      <w:pPr>
        <w:pStyle w:val="xworksheettype"/>
        <w:spacing w:before="0"/>
        <w:ind w:left="0" w:firstLine="0"/>
      </w:pPr>
      <w:r>
        <w:t>Student worksheet</w:t>
      </w:r>
    </w:p>
    <w:p w:rsidR="009C0830" w:rsidRDefault="009C0830" w:rsidP="009C0830">
      <w:pPr>
        <w:pStyle w:val="xchapterhead"/>
      </w:pPr>
      <w:r>
        <w:t xml:space="preserve">8.4 Acids have low </w:t>
      </w:r>
      <w:proofErr w:type="spellStart"/>
      <w:r>
        <w:t>pH.</w:t>
      </w:r>
      <w:proofErr w:type="spellEnd"/>
      <w:r>
        <w:t xml:space="preserve"> Bases have a high </w:t>
      </w:r>
      <w:proofErr w:type="spellStart"/>
      <w:r>
        <w:t>pH.</w:t>
      </w:r>
      <w:proofErr w:type="spellEnd"/>
    </w:p>
    <w:p w:rsidR="002B259F" w:rsidRPr="00ED3898" w:rsidRDefault="002B259F" w:rsidP="002B259F">
      <w:pPr>
        <w:pStyle w:val="xchapterhead"/>
        <w:rPr>
          <w:b w:val="0"/>
          <w:sz w:val="24"/>
          <w:szCs w:val="24"/>
        </w:rPr>
      </w:pPr>
      <w:r>
        <w:rPr>
          <w:b w:val="0"/>
          <w:sz w:val="24"/>
          <w:szCs w:val="24"/>
        </w:rPr>
        <w:t>Pages 162–163 and 224–225</w:t>
      </w:r>
    </w:p>
    <w:p w:rsidR="009C0830" w:rsidRDefault="009C0830" w:rsidP="009C0830">
      <w:pPr>
        <w:pStyle w:val="xahead"/>
      </w:pPr>
      <w:r>
        <w:t>Acid and base chemical reactions</w:t>
      </w:r>
    </w:p>
    <w:p w:rsidR="009C0830" w:rsidRDefault="009C0830" w:rsidP="009C0830">
      <w:pPr>
        <w:pStyle w:val="xlist"/>
      </w:pPr>
      <w:r>
        <w:t>1</w:t>
      </w:r>
      <w:r>
        <w:tab/>
        <w:t>Summarise the differences between acids and bases in the following table.</w:t>
      </w:r>
    </w:p>
    <w:p w:rsidR="009C0830" w:rsidRDefault="009C0830" w:rsidP="009C0830">
      <w:pPr>
        <w:pStyle w:val="xlist"/>
      </w:pPr>
    </w:p>
    <w:tbl>
      <w:tblPr>
        <w:tblStyle w:val="TableGrid"/>
        <w:tblW w:w="0" w:type="auto"/>
        <w:tblLook w:val="04A0" w:firstRow="1" w:lastRow="0" w:firstColumn="1" w:lastColumn="0" w:noHBand="0" w:noVBand="1"/>
      </w:tblPr>
      <w:tblGrid>
        <w:gridCol w:w="2352"/>
        <w:gridCol w:w="2162"/>
        <w:gridCol w:w="1924"/>
        <w:gridCol w:w="2194"/>
        <w:gridCol w:w="2051"/>
      </w:tblGrid>
      <w:tr w:rsidR="009C0830" w:rsidTr="009C0830">
        <w:tc>
          <w:tcPr>
            <w:tcW w:w="2352" w:type="dxa"/>
            <w:tcBorders>
              <w:top w:val="nil"/>
              <w:left w:val="nil"/>
              <w:bottom w:val="nil"/>
              <w:right w:val="single" w:sz="4" w:space="0" w:color="auto"/>
            </w:tcBorders>
            <w:shd w:val="clear" w:color="auto" w:fill="FFFFFF" w:themeFill="background1"/>
          </w:tcPr>
          <w:p w:rsidR="009C0830" w:rsidRDefault="009C0830">
            <w:pPr>
              <w:pStyle w:val="xtablehead"/>
            </w:pPr>
          </w:p>
        </w:tc>
        <w:tc>
          <w:tcPr>
            <w:tcW w:w="408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jc w:val="center"/>
            </w:pPr>
            <w:r>
              <w:t>Acids</w:t>
            </w:r>
          </w:p>
        </w:tc>
        <w:tc>
          <w:tcPr>
            <w:tcW w:w="424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jc w:val="center"/>
            </w:pPr>
            <w:r>
              <w:t>Bases</w:t>
            </w:r>
          </w:p>
        </w:tc>
      </w:tr>
      <w:tr w:rsidR="009C0830" w:rsidTr="009C0830">
        <w:tc>
          <w:tcPr>
            <w:tcW w:w="2352" w:type="dxa"/>
            <w:tcBorders>
              <w:top w:val="nil"/>
              <w:left w:val="nil"/>
              <w:bottom w:val="single" w:sz="4" w:space="0" w:color="auto"/>
              <w:right w:val="single" w:sz="4" w:space="0" w:color="auto"/>
            </w:tcBorders>
            <w:shd w:val="clear" w:color="auto" w:fill="FFFFFF" w:themeFill="background1"/>
          </w:tcPr>
          <w:p w:rsidR="009C0830" w:rsidRDefault="009C0830">
            <w:pPr>
              <w:pStyle w:val="xtablehead"/>
            </w:pPr>
          </w:p>
        </w:tc>
        <w:tc>
          <w:tcPr>
            <w:tcW w:w="2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pPr>
            <w:r>
              <w:t>Weak</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jc w:val="center"/>
            </w:pPr>
            <w:r>
              <w:t>Strong</w:t>
            </w:r>
          </w:p>
        </w:tc>
        <w:tc>
          <w:tcPr>
            <w:tcW w:w="21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jc w:val="center"/>
            </w:pPr>
            <w:r>
              <w:t>Weak</w:t>
            </w:r>
          </w:p>
        </w:tc>
        <w:tc>
          <w:tcPr>
            <w:tcW w:w="20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C0830" w:rsidRDefault="009C0830">
            <w:pPr>
              <w:pStyle w:val="xtablehead"/>
              <w:jc w:val="center"/>
            </w:pPr>
            <w:r>
              <w:t>Strong</w:t>
            </w:r>
          </w:p>
        </w:tc>
      </w:tr>
      <w:tr w:rsidR="009C0830" w:rsidTr="009C0830">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What does it taste like?</w:t>
            </w:r>
          </w:p>
        </w:tc>
        <w:tc>
          <w:tcPr>
            <w:tcW w:w="4086"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4245"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0C2652">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What does it feel like?</w:t>
            </w:r>
          </w:p>
        </w:tc>
        <w:tc>
          <w:tcPr>
            <w:tcW w:w="4086" w:type="dxa"/>
            <w:gridSpan w:val="2"/>
            <w:tcBorders>
              <w:top w:val="single" w:sz="4" w:space="0" w:color="auto"/>
              <w:left w:val="single" w:sz="4" w:space="0" w:color="auto"/>
              <w:bottom w:val="single" w:sz="4" w:space="0" w:color="auto"/>
              <w:right w:val="single" w:sz="4" w:space="0" w:color="auto"/>
            </w:tcBorders>
            <w:shd w:val="clear" w:color="auto" w:fill="auto"/>
          </w:tcPr>
          <w:p w:rsidR="009C0830" w:rsidRDefault="009C0830">
            <w:pPr>
              <w:pStyle w:val="xtabletext"/>
              <w:rPr>
                <w:b/>
              </w:rPr>
            </w:pPr>
          </w:p>
        </w:tc>
        <w:tc>
          <w:tcPr>
            <w:tcW w:w="4245"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0C2652">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What does it contain in its chemical structure?</w:t>
            </w:r>
          </w:p>
        </w:tc>
        <w:tc>
          <w:tcPr>
            <w:tcW w:w="4086"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194" w:type="dxa"/>
            <w:tcBorders>
              <w:top w:val="single" w:sz="4" w:space="0" w:color="auto"/>
              <w:left w:val="single" w:sz="4" w:space="0" w:color="auto"/>
              <w:bottom w:val="single" w:sz="4" w:space="0" w:color="auto"/>
              <w:right w:val="single" w:sz="4" w:space="0" w:color="auto"/>
            </w:tcBorders>
            <w:shd w:val="clear" w:color="auto" w:fill="auto"/>
          </w:tcPr>
          <w:p w:rsidR="009C0830" w:rsidRDefault="009C0830">
            <w:pPr>
              <w:pStyle w:val="xtabletext"/>
              <w:rPr>
                <w:b/>
              </w:rPr>
            </w:pPr>
          </w:p>
        </w:tc>
        <w:tc>
          <w:tcPr>
            <w:tcW w:w="2051"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9C0830">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What does it read on the pH scale?</w:t>
            </w:r>
          </w:p>
        </w:tc>
        <w:tc>
          <w:tcPr>
            <w:tcW w:w="4086"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4245"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9C0830">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Colour in universal indicator?</w:t>
            </w:r>
          </w:p>
        </w:tc>
        <w:tc>
          <w:tcPr>
            <w:tcW w:w="2162"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192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19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051"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9C0830">
        <w:trPr>
          <w:trHeight w:val="1132"/>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pPr>
              <w:pStyle w:val="xtabletext"/>
              <w:rPr>
                <w:b/>
              </w:rPr>
            </w:pPr>
            <w:r>
              <w:t>What litmus paper should be used and what colour does it turn?</w:t>
            </w:r>
          </w:p>
        </w:tc>
        <w:tc>
          <w:tcPr>
            <w:tcW w:w="4086"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4245" w:type="dxa"/>
            <w:gridSpan w:val="2"/>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9C0830">
        <w:trPr>
          <w:trHeight w:val="1693"/>
        </w:trPr>
        <w:tc>
          <w:tcPr>
            <w:tcW w:w="2352" w:type="dxa"/>
            <w:tcBorders>
              <w:top w:val="single" w:sz="4" w:space="0" w:color="auto"/>
              <w:left w:val="single" w:sz="4" w:space="0" w:color="auto"/>
              <w:bottom w:val="single" w:sz="4" w:space="0" w:color="auto"/>
              <w:right w:val="single" w:sz="4" w:space="0" w:color="auto"/>
            </w:tcBorders>
            <w:hideMark/>
          </w:tcPr>
          <w:p w:rsidR="009C0830" w:rsidRDefault="009C0830" w:rsidP="00A17169">
            <w:pPr>
              <w:pStyle w:val="xtabletext"/>
              <w:rPr>
                <w:b/>
              </w:rPr>
            </w:pPr>
            <w:r>
              <w:t>3 examples</w:t>
            </w:r>
            <w:r w:rsidR="00A17169">
              <w:t xml:space="preserve"> that are found in the home</w:t>
            </w:r>
          </w:p>
        </w:tc>
        <w:tc>
          <w:tcPr>
            <w:tcW w:w="2162"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p w:rsidR="009C0830" w:rsidRDefault="009C0830">
            <w:pPr>
              <w:pStyle w:val="xtabletext"/>
              <w:rPr>
                <w:b/>
              </w:rPr>
            </w:pPr>
          </w:p>
          <w:p w:rsidR="009C0830" w:rsidRDefault="009C0830">
            <w:pPr>
              <w:pStyle w:val="xtabletext"/>
              <w:rPr>
                <w:b/>
              </w:rPr>
            </w:pPr>
          </w:p>
        </w:tc>
        <w:tc>
          <w:tcPr>
            <w:tcW w:w="192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19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051"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r w:rsidR="009C0830" w:rsidTr="009C0830">
        <w:trPr>
          <w:trHeight w:val="1550"/>
        </w:trPr>
        <w:tc>
          <w:tcPr>
            <w:tcW w:w="2352" w:type="dxa"/>
            <w:tcBorders>
              <w:top w:val="single" w:sz="4" w:space="0" w:color="auto"/>
              <w:left w:val="single" w:sz="4" w:space="0" w:color="auto"/>
              <w:bottom w:val="single" w:sz="4" w:space="0" w:color="auto"/>
              <w:right w:val="single" w:sz="4" w:space="0" w:color="auto"/>
            </w:tcBorders>
            <w:hideMark/>
          </w:tcPr>
          <w:p w:rsidR="009C0830" w:rsidRDefault="00A17169">
            <w:pPr>
              <w:pStyle w:val="xtabletext"/>
            </w:pPr>
            <w:r>
              <w:t>2 uses around the home or in industry</w:t>
            </w:r>
          </w:p>
        </w:tc>
        <w:tc>
          <w:tcPr>
            <w:tcW w:w="2162"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p w:rsidR="009C0830" w:rsidRDefault="009C0830">
            <w:pPr>
              <w:pStyle w:val="xtabletext"/>
              <w:rPr>
                <w:b/>
              </w:rPr>
            </w:pPr>
          </w:p>
          <w:p w:rsidR="009C0830" w:rsidRDefault="009C0830">
            <w:pPr>
              <w:pStyle w:val="xtabletext"/>
              <w:rPr>
                <w:b/>
              </w:rPr>
            </w:pPr>
          </w:p>
        </w:tc>
        <w:tc>
          <w:tcPr>
            <w:tcW w:w="192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194"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c>
          <w:tcPr>
            <w:tcW w:w="2051" w:type="dxa"/>
            <w:tcBorders>
              <w:top w:val="single" w:sz="4" w:space="0" w:color="auto"/>
              <w:left w:val="single" w:sz="4" w:space="0" w:color="auto"/>
              <w:bottom w:val="single" w:sz="4" w:space="0" w:color="auto"/>
              <w:right w:val="single" w:sz="4" w:space="0" w:color="auto"/>
            </w:tcBorders>
          </w:tcPr>
          <w:p w:rsidR="009C0830" w:rsidRDefault="009C0830">
            <w:pPr>
              <w:pStyle w:val="xtabletext"/>
              <w:rPr>
                <w:b/>
              </w:rPr>
            </w:pPr>
          </w:p>
        </w:tc>
      </w:tr>
    </w:tbl>
    <w:p w:rsidR="009C0830" w:rsidRDefault="009C0830" w:rsidP="009C0830">
      <w:pPr>
        <w:pStyle w:val="xlist"/>
      </w:pPr>
      <w:r>
        <w:lastRenderedPageBreak/>
        <w:t>2</w:t>
      </w:r>
      <w:r>
        <w:tab/>
        <w:t>Label the following diagram of the pH scale.</w:t>
      </w:r>
    </w:p>
    <w:p w:rsidR="009C0830" w:rsidRDefault="009C0830" w:rsidP="009C0830">
      <w:pPr>
        <w:pStyle w:val="xlist"/>
      </w:pPr>
    </w:p>
    <w:p w:rsidR="009C0830" w:rsidRDefault="009C0830" w:rsidP="009C0830">
      <w:pPr>
        <w:pStyle w:val="xlist"/>
      </w:pPr>
      <w:r>
        <w:rPr>
          <w:noProof/>
          <w:lang w:eastAsia="en-AU"/>
        </w:rPr>
        <w:drawing>
          <wp:inline distT="0" distB="0" distL="0" distR="0">
            <wp:extent cx="6638925" cy="2143125"/>
            <wp:effectExtent l="0" t="0" r="9525" b="9525"/>
            <wp:docPr id="1" name="Picture 1" descr="SW0408_01439-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W0408_01439-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38925" cy="2143125"/>
                    </a:xfrm>
                    <a:prstGeom prst="rect">
                      <a:avLst/>
                    </a:prstGeom>
                    <a:noFill/>
                    <a:ln>
                      <a:noFill/>
                    </a:ln>
                  </pic:spPr>
                </pic:pic>
              </a:graphicData>
            </a:graphic>
          </wp:inline>
        </w:drawing>
      </w:r>
    </w:p>
    <w:p w:rsidR="009C0830" w:rsidRDefault="009C0830" w:rsidP="009C0830">
      <w:pPr>
        <w:pStyle w:val="xlist"/>
      </w:pPr>
      <w:r>
        <w:t>3</w:t>
      </w:r>
      <w:r>
        <w:tab/>
        <w:t>What do the colours on the above pH scale represent?</w:t>
      </w:r>
    </w:p>
    <w:p w:rsidR="009C0830" w:rsidRDefault="009C0830" w:rsidP="00A17169">
      <w:pPr>
        <w:pStyle w:val="xline"/>
        <w:spacing w:before="120"/>
      </w:pPr>
      <w:bookmarkStart w:id="0" w:name="_GoBack"/>
      <w:bookmarkEnd w:id="0"/>
      <w:r>
        <w:tab/>
      </w:r>
    </w:p>
    <w:p w:rsidR="009C0830" w:rsidRDefault="009C0830" w:rsidP="009C0830">
      <w:pPr>
        <w:pStyle w:val="xbhead"/>
      </w:pPr>
      <w:r>
        <w:t>E</w:t>
      </w:r>
      <w:r w:rsidR="00B23435">
        <w:t>xtend your understanding</w:t>
      </w:r>
    </w:p>
    <w:p w:rsidR="009C0830" w:rsidRDefault="009C0830" w:rsidP="009C0830">
      <w:pPr>
        <w:pStyle w:val="xlist"/>
      </w:pPr>
      <w:r>
        <w:t>4</w:t>
      </w:r>
      <w:r>
        <w:tab/>
        <w:t>Your teacher puts 3 test tubes on your science bench and asks you to identify which is the salt solution, the acid solution and the alkali solution. Outline what you would use to determine the answer and what results you would obtain.</w:t>
      </w:r>
    </w:p>
    <w:p w:rsidR="009C0830" w:rsidRDefault="009C0830" w:rsidP="009C0830">
      <w:pPr>
        <w:pStyle w:val="xline"/>
      </w:pPr>
      <w:r>
        <w:tab/>
      </w:r>
    </w:p>
    <w:p w:rsidR="009C0830" w:rsidRDefault="009C0830" w:rsidP="009C0830">
      <w:pPr>
        <w:pStyle w:val="xline"/>
      </w:pPr>
      <w:r>
        <w:tab/>
      </w:r>
    </w:p>
    <w:p w:rsidR="009C0830" w:rsidRDefault="009C0830" w:rsidP="009C0830">
      <w:pPr>
        <w:pStyle w:val="xline"/>
      </w:pPr>
      <w:r>
        <w:tab/>
      </w:r>
    </w:p>
    <w:p w:rsidR="009C0830" w:rsidRDefault="009C0830" w:rsidP="009C0830">
      <w:pPr>
        <w:pStyle w:val="xlist"/>
      </w:pPr>
      <w:r>
        <w:t>5</w:t>
      </w:r>
      <w:r>
        <w:tab/>
        <w:t>The following are results of some substances that have been tested in the science laboratory with a variety of indicators; red litmus, blue litmus and Universal indicator. Look at the results and complete the table below.</w:t>
      </w:r>
    </w:p>
    <w:tbl>
      <w:tblPr>
        <w:tblStyle w:val="TableGrid"/>
        <w:tblW w:w="0" w:type="auto"/>
        <w:tblInd w:w="457" w:type="dxa"/>
        <w:tblLook w:val="04A0" w:firstRow="1" w:lastRow="0" w:firstColumn="1" w:lastColumn="0" w:noHBand="0" w:noVBand="1"/>
      </w:tblPr>
      <w:tblGrid>
        <w:gridCol w:w="1461"/>
        <w:gridCol w:w="1739"/>
        <w:gridCol w:w="1739"/>
        <w:gridCol w:w="1762"/>
        <w:gridCol w:w="1756"/>
        <w:gridCol w:w="1769"/>
      </w:tblGrid>
      <w:tr w:rsidR="009C0830" w:rsidTr="009C0830">
        <w:trPr>
          <w:trHeight w:val="624"/>
        </w:trPr>
        <w:tc>
          <w:tcPr>
            <w:tcW w:w="1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Substance</w:t>
            </w:r>
          </w:p>
        </w:tc>
        <w:tc>
          <w:tcPr>
            <w:tcW w:w="17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What colour will red litmus paper turn?</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What colour will blue litmus paper turn?</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pH read on universal Indicator</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Acid, base or neutral?</w:t>
            </w:r>
          </w:p>
        </w:tc>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9C0830" w:rsidRDefault="009C0830">
            <w:pPr>
              <w:pStyle w:val="xtablehead"/>
              <w:jc w:val="center"/>
              <w:rPr>
                <w:sz w:val="20"/>
              </w:rPr>
            </w:pPr>
            <w:r>
              <w:rPr>
                <w:sz w:val="20"/>
              </w:rPr>
              <w:t>Example of a substance that it could be.</w:t>
            </w:r>
          </w:p>
        </w:tc>
      </w:tr>
      <w:tr w:rsidR="009C0830" w:rsidTr="009C0830">
        <w:trPr>
          <w:trHeight w:val="664"/>
        </w:trPr>
        <w:tc>
          <w:tcPr>
            <w:tcW w:w="1162"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A</w:t>
            </w:r>
          </w:p>
        </w:tc>
        <w:tc>
          <w:tcPr>
            <w:tcW w:w="1794"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pH 7</w:t>
            </w: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r>
      <w:tr w:rsidR="009C0830" w:rsidTr="009C0830">
        <w:trPr>
          <w:trHeight w:val="664"/>
        </w:trPr>
        <w:tc>
          <w:tcPr>
            <w:tcW w:w="1162"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B</w:t>
            </w:r>
          </w:p>
        </w:tc>
        <w:tc>
          <w:tcPr>
            <w:tcW w:w="1794"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pH 4</w:t>
            </w: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r>
      <w:tr w:rsidR="009C0830" w:rsidTr="009C0830">
        <w:trPr>
          <w:trHeight w:val="664"/>
        </w:trPr>
        <w:tc>
          <w:tcPr>
            <w:tcW w:w="1162"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C</w:t>
            </w:r>
          </w:p>
        </w:tc>
        <w:tc>
          <w:tcPr>
            <w:tcW w:w="1794"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pH  2</w:t>
            </w: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r>
      <w:tr w:rsidR="009C0830" w:rsidTr="009C0830">
        <w:trPr>
          <w:trHeight w:val="664"/>
        </w:trPr>
        <w:tc>
          <w:tcPr>
            <w:tcW w:w="1162"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D</w:t>
            </w:r>
          </w:p>
        </w:tc>
        <w:tc>
          <w:tcPr>
            <w:tcW w:w="1794"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pH  11</w:t>
            </w: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r>
      <w:tr w:rsidR="009C0830" w:rsidTr="009C0830">
        <w:trPr>
          <w:trHeight w:val="664"/>
        </w:trPr>
        <w:tc>
          <w:tcPr>
            <w:tcW w:w="1162"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E</w:t>
            </w:r>
          </w:p>
        </w:tc>
        <w:tc>
          <w:tcPr>
            <w:tcW w:w="1794"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hideMark/>
          </w:tcPr>
          <w:p w:rsidR="009C0830" w:rsidRDefault="009C0830">
            <w:pPr>
              <w:pStyle w:val="xtabletext"/>
              <w:jc w:val="center"/>
              <w:rPr>
                <w:sz w:val="20"/>
              </w:rPr>
            </w:pPr>
            <w:r>
              <w:rPr>
                <w:sz w:val="20"/>
              </w:rPr>
              <w:t>pH  8</w:t>
            </w: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c>
          <w:tcPr>
            <w:tcW w:w="1795" w:type="dxa"/>
            <w:tcBorders>
              <w:top w:val="single" w:sz="4" w:space="0" w:color="auto"/>
              <w:left w:val="single" w:sz="4" w:space="0" w:color="auto"/>
              <w:bottom w:val="single" w:sz="4" w:space="0" w:color="auto"/>
              <w:right w:val="single" w:sz="4" w:space="0" w:color="auto"/>
            </w:tcBorders>
            <w:vAlign w:val="center"/>
          </w:tcPr>
          <w:p w:rsidR="009C0830" w:rsidRDefault="009C0830">
            <w:pPr>
              <w:pStyle w:val="xtabletext"/>
              <w:jc w:val="center"/>
              <w:rPr>
                <w:sz w:val="20"/>
              </w:rPr>
            </w:pPr>
          </w:p>
        </w:tc>
      </w:tr>
    </w:tbl>
    <w:p w:rsidR="00E93249" w:rsidRPr="00E93249" w:rsidRDefault="00E93249" w:rsidP="00A17169">
      <w:pPr>
        <w:pStyle w:val="xworksheettype"/>
        <w:ind w:left="0" w:firstLine="0"/>
      </w:pPr>
    </w:p>
    <w:sectPr w:rsidR="00E93249" w:rsidRPr="00E93249" w:rsidSect="00E62EF9">
      <w:headerReference w:type="even" r:id="rId10"/>
      <w:headerReference w:type="default" r:id="rId11"/>
      <w:footerReference w:type="even" r:id="rId12"/>
      <w:footerReference w:type="default" r:id="rId13"/>
      <w:headerReference w:type="first" r:id="rId14"/>
      <w:footerReference w:type="first" r:id="rId15"/>
      <w:pgSz w:w="11907" w:h="16839" w:code="9"/>
      <w:pgMar w:top="1985" w:right="720" w:bottom="720" w:left="720"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00D" w:rsidRDefault="001A300D" w:rsidP="006F4BF3">
      <w:pPr>
        <w:spacing w:line="240" w:lineRule="auto"/>
      </w:pPr>
      <w:r>
        <w:separator/>
      </w:r>
    </w:p>
  </w:endnote>
  <w:endnote w:type="continuationSeparator" w:id="0">
    <w:p w:rsidR="001A300D" w:rsidRDefault="001A300D" w:rsidP="006F4B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rsidP="00E62EF9">
    <w:pPr>
      <w:pStyle w:val="Footer"/>
      <w:tabs>
        <w:tab w:val="left" w:pos="4962"/>
      </w:tabs>
    </w:pPr>
    <w:r w:rsidRPr="00C96A66">
      <w:t xml:space="preserve">© Oxford University </w:t>
    </w:r>
    <w:r>
      <w:t>Press 2017</w:t>
    </w:r>
    <w:r>
      <w:ptab w:relativeTo="margin" w:alignment="right" w:leader="none"/>
    </w:r>
  </w:p>
  <w:p w:rsidR="000C2652" w:rsidRDefault="000C2652" w:rsidP="00E76CC3">
    <w:pPr>
      <w:pStyle w:val="Footer"/>
    </w:pPr>
    <w:r>
      <w:rPr>
        <w:i/>
      </w:rPr>
      <w:t xml:space="preserve">Oxford Science 9 Western Australian Curriculum </w:t>
    </w:r>
    <w:r w:rsidRPr="00613B8E">
      <w:t xml:space="preserve">Teacher </w:t>
    </w:r>
    <w:r w:rsidRPr="00AC57FF">
      <w:rPr>
        <w:u w:val="single"/>
      </w:rPr>
      <w:t>o</w:t>
    </w:r>
    <w:r>
      <w:t xml:space="preserve">book </w:t>
    </w:r>
    <w:r w:rsidRPr="00AC57FF">
      <w:rPr>
        <w:u w:val="single"/>
      </w:rPr>
      <w:t>a</w:t>
    </w:r>
    <w:r w:rsidRPr="00613B8E">
      <w:t>ssess</w:t>
    </w:r>
    <w:r>
      <w:rPr>
        <w:i/>
      </w:rPr>
      <w:t xml:space="preserve"> </w:t>
    </w:r>
    <w:r>
      <w:t>ISBN 9780190307233</w:t>
    </w:r>
  </w:p>
  <w:p w:rsidR="000C2652" w:rsidRPr="002A43C3" w:rsidRDefault="000C2652" w:rsidP="00E76CC3">
    <w:pPr>
      <w:tabs>
        <w:tab w:val="left" w:pos="4962"/>
      </w:tabs>
      <w:spacing w:after="0" w:line="240" w:lineRule="auto"/>
    </w:pPr>
    <w:r>
      <w:t>Permission has been granted for this page to be 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00D" w:rsidRDefault="001A300D" w:rsidP="006F4BF3">
      <w:pPr>
        <w:spacing w:line="240" w:lineRule="auto"/>
      </w:pPr>
      <w:r>
        <w:separator/>
      </w:r>
    </w:p>
  </w:footnote>
  <w:footnote w:type="continuationSeparator" w:id="0">
    <w:p w:rsidR="001A300D" w:rsidRDefault="001A300D" w:rsidP="006F4BF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rsidP="00115796">
    <w:pPr>
      <w:pStyle w:val="Header"/>
      <w:ind w:hanging="1049"/>
    </w:pPr>
    <w:r>
      <w:rPr>
        <w:noProof/>
        <w:lang w:eastAsia="en-AU"/>
      </w:rPr>
      <w:drawing>
        <wp:anchor distT="0" distB="0" distL="114300" distR="114300" simplePos="0" relativeHeight="251659264" behindDoc="0" locked="0" layoutInCell="1" allowOverlap="1" wp14:anchorId="2D1F9C25" wp14:editId="30B6116E">
          <wp:simplePos x="0" y="0"/>
          <wp:positionH relativeFrom="column">
            <wp:posOffset>-457200</wp:posOffset>
          </wp:positionH>
          <wp:positionV relativeFrom="paragraph">
            <wp:posOffset>-7838</wp:posOffset>
          </wp:positionV>
          <wp:extent cx="7621200" cy="108742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9_00968_Banner_portrait_namespace.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621200" cy="1087426"/>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652" w:rsidRDefault="000C26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57E43"/>
    <w:multiLevelType w:val="hybridMultilevel"/>
    <w:tmpl w:val="56B0014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 w15:restartNumberingAfterBreak="0">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7984FF3"/>
    <w:multiLevelType w:val="hybridMultilevel"/>
    <w:tmpl w:val="A664C4F8"/>
    <w:lvl w:ilvl="0" w:tplc="EF10E4CE">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B025C95"/>
    <w:multiLevelType w:val="hybridMultilevel"/>
    <w:tmpl w:val="A664C4F8"/>
    <w:lvl w:ilvl="0" w:tplc="EF10E4CE">
      <w:start w:val="1"/>
      <w:numFmt w:val="decimal"/>
      <w:lvlText w:val="%1."/>
      <w:lvlJc w:val="left"/>
      <w:pPr>
        <w:ind w:left="720"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475562F"/>
    <w:multiLevelType w:val="hybridMultilevel"/>
    <w:tmpl w:val="ABC8B094"/>
    <w:lvl w:ilvl="0" w:tplc="298AD916">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8" w15:restartNumberingAfterBreak="0">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
  </w:num>
  <w:num w:numId="3">
    <w:abstractNumId w:val="8"/>
  </w:num>
  <w:num w:numId="4">
    <w:abstractNumId w:val="2"/>
  </w:num>
  <w:num w:numId="5">
    <w:abstractNumId w:val="4"/>
  </w:num>
  <w:num w:numId="6">
    <w:abstractNumId w:val="1"/>
  </w:num>
  <w:num w:numId="7">
    <w:abstractNumId w:val="6"/>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150A"/>
    <w:rsid w:val="000149F6"/>
    <w:rsid w:val="000154D1"/>
    <w:rsid w:val="00020E3C"/>
    <w:rsid w:val="000305B8"/>
    <w:rsid w:val="00060433"/>
    <w:rsid w:val="000662AF"/>
    <w:rsid w:val="00085F13"/>
    <w:rsid w:val="000949FD"/>
    <w:rsid w:val="000C2652"/>
    <w:rsid w:val="000D15BB"/>
    <w:rsid w:val="000E5F19"/>
    <w:rsid w:val="00115796"/>
    <w:rsid w:val="00116965"/>
    <w:rsid w:val="0013390B"/>
    <w:rsid w:val="00145A1A"/>
    <w:rsid w:val="001536DF"/>
    <w:rsid w:val="00181750"/>
    <w:rsid w:val="00182939"/>
    <w:rsid w:val="00191B3C"/>
    <w:rsid w:val="001A300D"/>
    <w:rsid w:val="001A3F10"/>
    <w:rsid w:val="001A58A4"/>
    <w:rsid w:val="001B150E"/>
    <w:rsid w:val="001B4137"/>
    <w:rsid w:val="001C54AB"/>
    <w:rsid w:val="00204A7B"/>
    <w:rsid w:val="00226173"/>
    <w:rsid w:val="00227174"/>
    <w:rsid w:val="002466B5"/>
    <w:rsid w:val="0025501E"/>
    <w:rsid w:val="0027643D"/>
    <w:rsid w:val="002A43C3"/>
    <w:rsid w:val="002B14F3"/>
    <w:rsid w:val="002B259F"/>
    <w:rsid w:val="002C55CE"/>
    <w:rsid w:val="002C6207"/>
    <w:rsid w:val="002E7814"/>
    <w:rsid w:val="00302F3A"/>
    <w:rsid w:val="00305D74"/>
    <w:rsid w:val="00307C88"/>
    <w:rsid w:val="00330858"/>
    <w:rsid w:val="00340411"/>
    <w:rsid w:val="003431F7"/>
    <w:rsid w:val="00375199"/>
    <w:rsid w:val="00383B3C"/>
    <w:rsid w:val="0039188A"/>
    <w:rsid w:val="003B6714"/>
    <w:rsid w:val="003D10A9"/>
    <w:rsid w:val="003D7B81"/>
    <w:rsid w:val="003E05A1"/>
    <w:rsid w:val="003E19B5"/>
    <w:rsid w:val="003E6DFD"/>
    <w:rsid w:val="003F10AD"/>
    <w:rsid w:val="004124F1"/>
    <w:rsid w:val="00453F81"/>
    <w:rsid w:val="004622A5"/>
    <w:rsid w:val="00463A41"/>
    <w:rsid w:val="00484D9A"/>
    <w:rsid w:val="004C350C"/>
    <w:rsid w:val="004F0A64"/>
    <w:rsid w:val="004F6ECB"/>
    <w:rsid w:val="005028C6"/>
    <w:rsid w:val="005055BA"/>
    <w:rsid w:val="005127D6"/>
    <w:rsid w:val="0053230B"/>
    <w:rsid w:val="0054482B"/>
    <w:rsid w:val="00571ACF"/>
    <w:rsid w:val="0057669F"/>
    <w:rsid w:val="0058018C"/>
    <w:rsid w:val="00580277"/>
    <w:rsid w:val="00584FEE"/>
    <w:rsid w:val="005851DE"/>
    <w:rsid w:val="00594B8B"/>
    <w:rsid w:val="005A1D19"/>
    <w:rsid w:val="005A4F23"/>
    <w:rsid w:val="005B184E"/>
    <w:rsid w:val="005C4913"/>
    <w:rsid w:val="005F5232"/>
    <w:rsid w:val="005F6B7F"/>
    <w:rsid w:val="00607FEB"/>
    <w:rsid w:val="0061264F"/>
    <w:rsid w:val="00622090"/>
    <w:rsid w:val="00655C4C"/>
    <w:rsid w:val="00662699"/>
    <w:rsid w:val="00676363"/>
    <w:rsid w:val="006805F5"/>
    <w:rsid w:val="006A2722"/>
    <w:rsid w:val="006E5D78"/>
    <w:rsid w:val="006F4BF3"/>
    <w:rsid w:val="007023A7"/>
    <w:rsid w:val="00703FED"/>
    <w:rsid w:val="007174BC"/>
    <w:rsid w:val="00724886"/>
    <w:rsid w:val="00725061"/>
    <w:rsid w:val="00730D4F"/>
    <w:rsid w:val="0074391B"/>
    <w:rsid w:val="00750526"/>
    <w:rsid w:val="00757166"/>
    <w:rsid w:val="00764038"/>
    <w:rsid w:val="007661FF"/>
    <w:rsid w:val="00780891"/>
    <w:rsid w:val="007A37B6"/>
    <w:rsid w:val="007D4B53"/>
    <w:rsid w:val="007E3BF9"/>
    <w:rsid w:val="007E7D02"/>
    <w:rsid w:val="008013CD"/>
    <w:rsid w:val="00814566"/>
    <w:rsid w:val="008318AE"/>
    <w:rsid w:val="00836D48"/>
    <w:rsid w:val="008370D6"/>
    <w:rsid w:val="00845BDF"/>
    <w:rsid w:val="008479B3"/>
    <w:rsid w:val="00862908"/>
    <w:rsid w:val="00862EEB"/>
    <w:rsid w:val="008A013D"/>
    <w:rsid w:val="008A275D"/>
    <w:rsid w:val="008A2B11"/>
    <w:rsid w:val="008B73B6"/>
    <w:rsid w:val="008C0943"/>
    <w:rsid w:val="008D45CA"/>
    <w:rsid w:val="008E171B"/>
    <w:rsid w:val="008E4D04"/>
    <w:rsid w:val="008E56C6"/>
    <w:rsid w:val="00903105"/>
    <w:rsid w:val="00925537"/>
    <w:rsid w:val="00956719"/>
    <w:rsid w:val="00963309"/>
    <w:rsid w:val="0097450E"/>
    <w:rsid w:val="00984BE7"/>
    <w:rsid w:val="00985F7F"/>
    <w:rsid w:val="00991B4E"/>
    <w:rsid w:val="0099462E"/>
    <w:rsid w:val="00994FB6"/>
    <w:rsid w:val="009C0830"/>
    <w:rsid w:val="009C184D"/>
    <w:rsid w:val="009D05E2"/>
    <w:rsid w:val="009E2A09"/>
    <w:rsid w:val="00A12B0C"/>
    <w:rsid w:val="00A17169"/>
    <w:rsid w:val="00A25A48"/>
    <w:rsid w:val="00A31C8F"/>
    <w:rsid w:val="00A43D70"/>
    <w:rsid w:val="00A466E0"/>
    <w:rsid w:val="00A61644"/>
    <w:rsid w:val="00A66AE3"/>
    <w:rsid w:val="00A9772B"/>
    <w:rsid w:val="00AA6B76"/>
    <w:rsid w:val="00AC7725"/>
    <w:rsid w:val="00B037AD"/>
    <w:rsid w:val="00B10AE1"/>
    <w:rsid w:val="00B11AD3"/>
    <w:rsid w:val="00B12F23"/>
    <w:rsid w:val="00B23435"/>
    <w:rsid w:val="00B26B7A"/>
    <w:rsid w:val="00B519FB"/>
    <w:rsid w:val="00B6628F"/>
    <w:rsid w:val="00B74A82"/>
    <w:rsid w:val="00B74DA0"/>
    <w:rsid w:val="00B8007D"/>
    <w:rsid w:val="00B83AFA"/>
    <w:rsid w:val="00B915DF"/>
    <w:rsid w:val="00B941B0"/>
    <w:rsid w:val="00B9641C"/>
    <w:rsid w:val="00BB5E09"/>
    <w:rsid w:val="00BD5B4B"/>
    <w:rsid w:val="00BF0FF6"/>
    <w:rsid w:val="00BF409D"/>
    <w:rsid w:val="00BF778A"/>
    <w:rsid w:val="00C10F0E"/>
    <w:rsid w:val="00C15D83"/>
    <w:rsid w:val="00C520CB"/>
    <w:rsid w:val="00C61529"/>
    <w:rsid w:val="00C76AAE"/>
    <w:rsid w:val="00C77A24"/>
    <w:rsid w:val="00C931EB"/>
    <w:rsid w:val="00CB3418"/>
    <w:rsid w:val="00CB6AE7"/>
    <w:rsid w:val="00CC74A8"/>
    <w:rsid w:val="00D264C8"/>
    <w:rsid w:val="00D50DAC"/>
    <w:rsid w:val="00D570CC"/>
    <w:rsid w:val="00D7081D"/>
    <w:rsid w:val="00D75C28"/>
    <w:rsid w:val="00D76822"/>
    <w:rsid w:val="00D774E3"/>
    <w:rsid w:val="00D81BB2"/>
    <w:rsid w:val="00D91C76"/>
    <w:rsid w:val="00D97DAE"/>
    <w:rsid w:val="00DA74B9"/>
    <w:rsid w:val="00DB2AD1"/>
    <w:rsid w:val="00DC14DA"/>
    <w:rsid w:val="00DC4186"/>
    <w:rsid w:val="00DD63E5"/>
    <w:rsid w:val="00DE221E"/>
    <w:rsid w:val="00E07C2D"/>
    <w:rsid w:val="00E37D24"/>
    <w:rsid w:val="00E471C2"/>
    <w:rsid w:val="00E55135"/>
    <w:rsid w:val="00E62EF9"/>
    <w:rsid w:val="00E71EC5"/>
    <w:rsid w:val="00E7479E"/>
    <w:rsid w:val="00E76CC3"/>
    <w:rsid w:val="00E82CC3"/>
    <w:rsid w:val="00E93249"/>
    <w:rsid w:val="00E9363B"/>
    <w:rsid w:val="00E96387"/>
    <w:rsid w:val="00EB3C25"/>
    <w:rsid w:val="00ED5C8C"/>
    <w:rsid w:val="00F11237"/>
    <w:rsid w:val="00F31804"/>
    <w:rsid w:val="00F40DA6"/>
    <w:rsid w:val="00F420D5"/>
    <w:rsid w:val="00F700EC"/>
    <w:rsid w:val="00F83930"/>
    <w:rsid w:val="00F91128"/>
    <w:rsid w:val="00FC17DB"/>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A27DA1-B12E-49EE-A7FD-1B041FA18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4B9"/>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53230B"/>
    <w:pPr>
      <w:spacing w:after="0" w:line="240" w:lineRule="auto"/>
      <w:ind w:left="908" w:hanging="454"/>
    </w:pPr>
    <w:rPr>
      <w:sz w:val="22"/>
    </w:rPr>
  </w:style>
  <w:style w:type="paragraph" w:customStyle="1" w:styleId="xtablehead">
    <w:name w:val="xtable head"/>
    <w:basedOn w:val="xparafo"/>
    <w:qFormat/>
    <w:rsid w:val="0053230B"/>
    <w:pPr>
      <w:spacing w:before="120"/>
    </w:pPr>
    <w:rPr>
      <w:b/>
      <w:caps/>
    </w:rPr>
  </w:style>
  <w:style w:type="paragraph" w:customStyle="1" w:styleId="xtabletext">
    <w:name w:val="xtable text"/>
    <w:basedOn w:val="xparafo"/>
    <w:qFormat/>
    <w:rsid w:val="0053230B"/>
  </w:style>
  <w:style w:type="paragraph" w:customStyle="1" w:styleId="xpara">
    <w:name w:val="xpara"/>
    <w:basedOn w:val="xparafo"/>
    <w:qFormat/>
    <w:rsid w:val="0053230B"/>
    <w:pPr>
      <w:ind w:firstLine="454"/>
    </w:pPr>
  </w:style>
  <w:style w:type="paragraph" w:styleId="Header">
    <w:name w:val="header"/>
    <w:basedOn w:val="Normal"/>
    <w:link w:val="HeaderChar"/>
    <w:uiPriority w:val="99"/>
    <w:unhideWhenUsed/>
    <w:rsid w:val="008E1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71B"/>
    <w:rPr>
      <w:rFonts w:ascii="Arial" w:hAnsi="Arial"/>
      <w:sz w:val="20"/>
      <w:lang w:val="en-AU"/>
    </w:rPr>
  </w:style>
  <w:style w:type="paragraph" w:customStyle="1" w:styleId="xpagereference">
    <w:name w:val="xpage reference"/>
    <w:basedOn w:val="Normal"/>
    <w:qFormat/>
    <w:rsid w:val="0053230B"/>
    <w:pPr>
      <w:spacing w:before="120" w:after="60" w:line="276" w:lineRule="auto"/>
      <w:outlineLvl w:val="2"/>
    </w:pPr>
    <w:rPr>
      <w:rFonts w:eastAsia="MS Gothic" w:cs="Times New Roman"/>
      <w:color w:val="808080" w:themeColor="background1" w:themeShade="80"/>
      <w:sz w:val="24"/>
      <w:szCs w:val="32"/>
      <w:lang w:val="en-US" w:eastAsia="en-AU"/>
    </w:rPr>
  </w:style>
  <w:style w:type="paragraph" w:customStyle="1" w:styleId="xline">
    <w:name w:val="xline"/>
    <w:basedOn w:val="Normal"/>
    <w:qFormat/>
    <w:rsid w:val="0053230B"/>
    <w:pPr>
      <w:tabs>
        <w:tab w:val="left" w:leader="underscore" w:pos="10490"/>
      </w:tabs>
      <w:spacing w:before="300" w:after="300" w:line="240" w:lineRule="atLeast"/>
    </w:pPr>
  </w:style>
  <w:style w:type="paragraph" w:customStyle="1" w:styleId="xcaption">
    <w:name w:val="xcaption"/>
    <w:basedOn w:val="Normal"/>
    <w:qFormat/>
    <w:rsid w:val="0053230B"/>
    <w:pPr>
      <w:spacing w:line="240" w:lineRule="auto"/>
      <w:ind w:left="340" w:hanging="340"/>
    </w:pPr>
    <w:rPr>
      <w:bCs/>
      <w:szCs w:val="20"/>
      <w:lang w:val="en-US"/>
    </w:rPr>
  </w:style>
  <w:style w:type="paragraph" w:styleId="Footer">
    <w:name w:val="footer"/>
    <w:basedOn w:val="Normal"/>
    <w:link w:val="FooterChar"/>
    <w:unhideWhenUsed/>
    <w:rsid w:val="008E1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71B"/>
    <w:rPr>
      <w:rFonts w:ascii="Arial" w:hAnsi="Arial"/>
      <w:sz w:val="20"/>
      <w:lang w:val="en-AU"/>
    </w:rPr>
  </w:style>
  <w:style w:type="paragraph" w:styleId="BalloonText">
    <w:name w:val="Balloon Text"/>
    <w:basedOn w:val="Normal"/>
    <w:link w:val="BalloonTextChar"/>
    <w:uiPriority w:val="99"/>
    <w:semiHidden/>
    <w:unhideWhenUsed/>
    <w:rsid w:val="006F4B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53230B"/>
    <w:pPr>
      <w:spacing w:before="120" w:after="120" w:line="240" w:lineRule="atLeast"/>
      <w:ind w:left="340" w:hanging="340"/>
    </w:pPr>
    <w:rPr>
      <w:rFonts w:cs="Arial"/>
      <w:b/>
      <w:color w:val="808080" w:themeColor="background1" w:themeShade="80"/>
      <w:sz w:val="28"/>
      <w:szCs w:val="28"/>
    </w:rPr>
  </w:style>
  <w:style w:type="paragraph" w:customStyle="1" w:styleId="xchapterhead">
    <w:name w:val="xchapter head"/>
    <w:basedOn w:val="Normal"/>
    <w:qFormat/>
    <w:rsid w:val="0053230B"/>
    <w:pPr>
      <w:spacing w:before="120" w:after="120" w:line="240" w:lineRule="atLeast"/>
      <w:ind w:left="340" w:hanging="34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qFormat/>
    <w:rsid w:val="0053230B"/>
    <w:pPr>
      <w:spacing w:before="120" w:after="60" w:line="276" w:lineRule="auto"/>
      <w:outlineLvl w:val="2"/>
    </w:pPr>
    <w:rPr>
      <w:rFonts w:eastAsia="MS Gothic" w:cs="Times New Roman"/>
      <w:b/>
      <w:noProof/>
      <w:color w:val="215868" w:themeColor="accent5" w:themeShade="80"/>
      <w:sz w:val="44"/>
      <w:szCs w:val="44"/>
      <w:lang w:val="en-US" w:eastAsia="en-AU"/>
    </w:rPr>
  </w:style>
  <w:style w:type="paragraph" w:customStyle="1" w:styleId="xparafo">
    <w:name w:val="xpara fo"/>
    <w:basedOn w:val="Normal"/>
    <w:qFormat/>
    <w:rsid w:val="0053230B"/>
    <w:pPr>
      <w:autoSpaceDE w:val="0"/>
      <w:autoSpaceDN w:val="0"/>
      <w:adjustRightInd w:val="0"/>
      <w:spacing w:after="120" w:line="240" w:lineRule="auto"/>
    </w:pPr>
    <w:rPr>
      <w:rFonts w:cs="Arial"/>
      <w:sz w:val="22"/>
      <w:lang w:val="en-US"/>
    </w:rPr>
  </w:style>
  <w:style w:type="paragraph" w:customStyle="1" w:styleId="xdesignnote">
    <w:name w:val="x_design note"/>
    <w:basedOn w:val="Normal"/>
    <w:rsid w:val="0053230B"/>
    <w:pPr>
      <w:spacing w:after="120" w:line="240" w:lineRule="auto"/>
      <w:ind w:left="1440" w:right="1469"/>
    </w:pPr>
    <w:rPr>
      <w:rFonts w:eastAsia="Times New Roman" w:cs="Arial"/>
      <w:color w:val="FF0000"/>
      <w:szCs w:val="20"/>
    </w:rPr>
  </w:style>
  <w:style w:type="paragraph" w:customStyle="1" w:styleId="xfooter">
    <w:name w:val="xfooter"/>
    <w:basedOn w:val="Normal"/>
    <w:qFormat/>
    <w:rsid w:val="0053230B"/>
    <w:pPr>
      <w:spacing w:before="120" w:after="120" w:line="240" w:lineRule="atLeast"/>
      <w:ind w:left="340" w:hanging="340"/>
      <w:jc w:val="center"/>
    </w:pPr>
    <w:rPr>
      <w:rFonts w:cs="Arial"/>
      <w:szCs w:val="20"/>
      <w:lang w:eastAsia="en-AU"/>
    </w:rPr>
  </w:style>
  <w:style w:type="paragraph" w:customStyle="1" w:styleId="xlist">
    <w:name w:val="xlist"/>
    <w:basedOn w:val="Normal"/>
    <w:qFormat/>
    <w:rsid w:val="0053230B"/>
    <w:pPr>
      <w:spacing w:after="0" w:line="240" w:lineRule="auto"/>
      <w:ind w:left="454" w:hanging="454"/>
    </w:pPr>
    <w:rPr>
      <w:rFonts w:cs="Arial"/>
      <w:sz w:val="22"/>
    </w:rPr>
  </w:style>
  <w:style w:type="paragraph" w:customStyle="1" w:styleId="xlist3">
    <w:name w:val="xlist 3"/>
    <w:basedOn w:val="xlist2"/>
    <w:qFormat/>
    <w:rsid w:val="0053230B"/>
    <w:pPr>
      <w:ind w:left="1361"/>
    </w:pPr>
  </w:style>
  <w:style w:type="paragraph" w:customStyle="1" w:styleId="xbhead">
    <w:name w:val="xbhead"/>
    <w:basedOn w:val="xahead"/>
    <w:next w:val="Normal"/>
    <w:qFormat/>
    <w:rsid w:val="0053230B"/>
    <w:rPr>
      <w:color w:val="auto"/>
      <w:sz w:val="28"/>
      <w:szCs w:val="28"/>
    </w:rPr>
  </w:style>
  <w:style w:type="paragraph" w:styleId="ListParagraph">
    <w:name w:val="List Paragraph"/>
    <w:basedOn w:val="Normal"/>
    <w:uiPriority w:val="34"/>
    <w:qFormat/>
    <w:rsid w:val="005B184E"/>
    <w:pPr>
      <w:spacing w:line="276" w:lineRule="auto"/>
      <w:ind w:left="720"/>
      <w:contextualSpacing/>
    </w:pPr>
    <w:rPr>
      <w:rFonts w:asciiTheme="minorHAnsi" w:hAnsiTheme="minorHAnsi"/>
      <w:sz w:val="22"/>
    </w:rPr>
  </w:style>
  <w:style w:type="paragraph" w:customStyle="1" w:styleId="xanswer">
    <w:name w:val="xanswer"/>
    <w:basedOn w:val="xlist"/>
    <w:qFormat/>
    <w:rsid w:val="0053230B"/>
    <w:pPr>
      <w:spacing w:before="240" w:line="480" w:lineRule="auto"/>
      <w:ind w:left="426" w:firstLine="28"/>
    </w:pPr>
    <w:rPr>
      <w:color w:val="FF0000"/>
    </w:rPr>
  </w:style>
  <w:style w:type="paragraph" w:customStyle="1" w:styleId="xlist2line">
    <w:name w:val="xlist 2 line"/>
    <w:basedOn w:val="xlist2"/>
    <w:qFormat/>
    <w:rsid w:val="0053230B"/>
    <w:pPr>
      <w:tabs>
        <w:tab w:val="left" w:pos="993"/>
        <w:tab w:val="right" w:leader="underscore" w:pos="10348"/>
      </w:tabs>
      <w:spacing w:before="300" w:after="300"/>
    </w:pPr>
  </w:style>
  <w:style w:type="paragraph" w:customStyle="1" w:styleId="xlineindented">
    <w:name w:val="xline indented"/>
    <w:basedOn w:val="xlist2line"/>
    <w:qFormat/>
    <w:rsid w:val="0053230B"/>
    <w:pPr>
      <w:tabs>
        <w:tab w:val="clear" w:pos="993"/>
      </w:tabs>
      <w:ind w:left="426" w:firstLine="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545533127">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907115284">
      <w:bodyDiv w:val="1"/>
      <w:marLeft w:val="0"/>
      <w:marRight w:val="0"/>
      <w:marTop w:val="0"/>
      <w:marBottom w:val="0"/>
      <w:divBdr>
        <w:top w:val="none" w:sz="0" w:space="0" w:color="auto"/>
        <w:left w:val="none" w:sz="0" w:space="0" w:color="auto"/>
        <w:bottom w:val="none" w:sz="0" w:space="0" w:color="auto"/>
        <w:right w:val="none" w:sz="0" w:space="0" w:color="auto"/>
      </w:divBdr>
    </w:div>
    <w:div w:id="1429809681">
      <w:bodyDiv w:val="1"/>
      <w:marLeft w:val="0"/>
      <w:marRight w:val="0"/>
      <w:marTop w:val="0"/>
      <w:marBottom w:val="0"/>
      <w:divBdr>
        <w:top w:val="none" w:sz="0" w:space="0" w:color="auto"/>
        <w:left w:val="none" w:sz="0" w:space="0" w:color="auto"/>
        <w:bottom w:val="none" w:sz="0" w:space="0" w:color="auto"/>
        <w:right w:val="none" w:sz="0" w:space="0" w:color="auto"/>
      </w:divBdr>
    </w:div>
    <w:div w:id="1492066144">
      <w:bodyDiv w:val="1"/>
      <w:marLeft w:val="0"/>
      <w:marRight w:val="0"/>
      <w:marTop w:val="0"/>
      <w:marBottom w:val="0"/>
      <w:divBdr>
        <w:top w:val="none" w:sz="0" w:space="0" w:color="auto"/>
        <w:left w:val="none" w:sz="0" w:space="0" w:color="auto"/>
        <w:bottom w:val="none" w:sz="0" w:space="0" w:color="auto"/>
        <w:right w:val="none" w:sz="0" w:space="0" w:color="auto"/>
      </w:divBdr>
    </w:div>
    <w:div w:id="1767457432">
      <w:bodyDiv w:val="1"/>
      <w:marLeft w:val="0"/>
      <w:marRight w:val="0"/>
      <w:marTop w:val="0"/>
      <w:marBottom w:val="0"/>
      <w:divBdr>
        <w:top w:val="none" w:sz="0" w:space="0" w:color="auto"/>
        <w:left w:val="none" w:sz="0" w:space="0" w:color="auto"/>
        <w:bottom w:val="none" w:sz="0" w:space="0" w:color="auto"/>
        <w:right w:val="none" w:sz="0" w:space="0" w:color="auto"/>
      </w:divBdr>
    </w:div>
    <w:div w:id="1851985056">
      <w:bodyDiv w:val="1"/>
      <w:marLeft w:val="0"/>
      <w:marRight w:val="0"/>
      <w:marTop w:val="0"/>
      <w:marBottom w:val="0"/>
      <w:divBdr>
        <w:top w:val="none" w:sz="0" w:space="0" w:color="auto"/>
        <w:left w:val="none" w:sz="0" w:space="0" w:color="auto"/>
        <w:bottom w:val="none" w:sz="0" w:space="0" w:color="auto"/>
        <w:right w:val="none" w:sz="0" w:space="0" w:color="auto"/>
      </w:divBdr>
    </w:div>
    <w:div w:id="195055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file:///\\10.4.1.59\Data_ELT\production\OUP\OUP_ANZ\LIVE\Secondary\OXFORD_SCIENCE_9_WA_STUDENT_BOOK\PRODN\CODING\PRE-EDIT\SIL_OXSCI_WA9_portrait_namecase.jpg" TargetMode="External"/><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rie\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6986A-4EBF-4FE4-94A9-2A47C9DE1226}">
  <ds:schemaRefs>
    <ds:schemaRef ds:uri="urn:schemas-microsoft-com.VSTO2008Demos.ControlsStorage"/>
  </ds:schemaRefs>
</ds:datastoreItem>
</file>

<file path=customXml/itemProps2.xml><?xml version="1.0" encoding="utf-8"?>
<ds:datastoreItem xmlns:ds="http://schemas.openxmlformats.org/officeDocument/2006/customXml" ds:itemID="{C5292934-E56D-42C7-A0AA-FD6AF585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Chem4Word2010</Template>
  <TotalTime>0</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Kristen</dc:creator>
  <cp:lastModifiedBy>janelle.lagrange@gmail.com</cp:lastModifiedBy>
  <cp:revision>2</cp:revision>
  <cp:lastPrinted>2016-04-14T23:07:00Z</cp:lastPrinted>
  <dcterms:created xsi:type="dcterms:W3CDTF">2019-10-30T15:18:00Z</dcterms:created>
  <dcterms:modified xsi:type="dcterms:W3CDTF">2019-10-30T15:18:00Z</dcterms:modified>
</cp:coreProperties>
</file>