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D8" w:rsidRPr="005127D6" w:rsidRDefault="007F44D8" w:rsidP="007F44D8">
      <w:pPr>
        <w:pStyle w:val="xworksheettype"/>
      </w:pPr>
      <w:r>
        <w:rPr>
          <w:b w:val="0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37FDCB5" wp14:editId="0B4300B8">
            <wp:simplePos x="0" y="0"/>
            <wp:positionH relativeFrom="column">
              <wp:posOffset>4495800</wp:posOffset>
            </wp:positionH>
            <wp:positionV relativeFrom="paragraph">
              <wp:posOffset>-50800</wp:posOffset>
            </wp:positionV>
            <wp:extent cx="2178050" cy="1435100"/>
            <wp:effectExtent l="0" t="0" r="0" b="0"/>
            <wp:wrapSquare wrapText="bothSides"/>
            <wp:docPr id="1" name="Picture 1" descr="L:\1. Publishing and Editorial\1. Product\Oxford Science\Oxford Science 9\3. Extras\8. Student worksheets\Artwork\4. Final jpgs\SW0406_01026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1. Publishing and Editorial\1. Product\Oxford Science\Oxford Science 9\3. Extras\8. Student worksheets\Artwork\4. Final jpgs\SW0406_01026-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Student worksheet</w:t>
      </w:r>
    </w:p>
    <w:p w:rsidR="007F44D8" w:rsidRDefault="007F44D8" w:rsidP="007F44D8">
      <w:pPr>
        <w:pStyle w:val="xchapterhead"/>
        <w:ind w:left="0" w:firstLine="0"/>
      </w:pPr>
      <w:r>
        <w:t>4.2 Sound can travel at different speeds</w:t>
      </w:r>
    </w:p>
    <w:p w:rsidR="007F44D8" w:rsidRPr="00ED3898" w:rsidRDefault="007F44D8" w:rsidP="007F44D8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72–73 and 194</w:t>
      </w:r>
    </w:p>
    <w:p w:rsidR="007F44D8" w:rsidRDefault="007F44D8" w:rsidP="007F44D8">
      <w:pPr>
        <w:pStyle w:val="xahead"/>
      </w:pPr>
      <w:r>
        <w:t>The speed of sound</w:t>
      </w:r>
    </w:p>
    <w:p w:rsidR="007F44D8" w:rsidRDefault="007F44D8" w:rsidP="007F44D8">
      <w:pPr>
        <w:pStyle w:val="xlist"/>
      </w:pPr>
      <w:r w:rsidRPr="008B4CB2">
        <w:t>1</w:t>
      </w:r>
      <w:r w:rsidRPr="008B4CB2">
        <w:tab/>
        <w:t>What is the speed of sound and under what conditions does this occur?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2</w:t>
      </w:r>
      <w:r w:rsidRPr="008B4CB2">
        <w:tab/>
        <w:t>Why does the speed of sound vary?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3</w:t>
      </w:r>
      <w:r w:rsidRPr="008B4CB2">
        <w:tab/>
        <w:t>What happens to air as it increases in temperature?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4</w:t>
      </w:r>
      <w:r w:rsidRPr="008B4CB2">
        <w:tab/>
        <w:t>What does this mean for sound at higher temperatures?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5</w:t>
      </w:r>
      <w:r w:rsidRPr="008B4CB2">
        <w:tab/>
        <w:t>What is the relationship between particles and the speed of sound?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6</w:t>
      </w:r>
      <w:r w:rsidRPr="008B4CB2">
        <w:tab/>
        <w:t>Does sound travel faster i</w:t>
      </w:r>
      <w:r>
        <w:t>n</w:t>
      </w:r>
      <w:r w:rsidRPr="008B4CB2">
        <w:t xml:space="preserve"> water or air? Explain why.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7</w:t>
      </w:r>
      <w:r w:rsidRPr="008B4CB2">
        <w:tab/>
        <w:t>How fast does sound travel in space? Explain this.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Default="007F44D8" w:rsidP="007F44D8">
      <w:pPr>
        <w:pStyle w:val="xlist"/>
        <w:rPr>
          <w:b/>
        </w:rPr>
      </w:pPr>
      <w:r w:rsidRPr="008B4CB2">
        <w:t>8</w:t>
      </w:r>
      <w:r w:rsidRPr="008B4CB2">
        <w:tab/>
        <w:t>On 12 May 2013, Chris Hadfield, on board the International Space Station (ISS), released a music video of his rendition of ‘Space Oddity’ by David Bowie. How was he able to record this in space and have people hear what</w:t>
      </w:r>
      <w:r>
        <w:t xml:space="preserve"> he was singing?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lastRenderedPageBreak/>
        <w:tab/>
      </w:r>
    </w:p>
    <w:p w:rsidR="007F44D8" w:rsidRPr="008B4CB2" w:rsidRDefault="007F44D8" w:rsidP="007F44D8">
      <w:pPr>
        <w:pStyle w:val="xlist"/>
      </w:pPr>
      <w:r w:rsidRPr="008B4CB2">
        <w:t>9</w:t>
      </w:r>
      <w:r w:rsidRPr="008B4CB2">
        <w:tab/>
        <w:t xml:space="preserve">Complete the sentence: The more closely packed the particles in a </w:t>
      </w:r>
      <w:proofErr w:type="gramStart"/>
      <w:r w:rsidRPr="008B4CB2">
        <w:t>solid ...</w:t>
      </w:r>
      <w:proofErr w:type="gramEnd"/>
    </w:p>
    <w:p w:rsidR="007F44D8" w:rsidRPr="008B4CB2" w:rsidRDefault="007F44D8" w:rsidP="007F44D8">
      <w:pPr>
        <w:pStyle w:val="xline"/>
      </w:pPr>
      <w:r>
        <w:tab/>
      </w:r>
    </w:p>
    <w:p w:rsidR="007F44D8" w:rsidRDefault="007F44D8" w:rsidP="007F44D8">
      <w:pPr>
        <w:pStyle w:val="xlist"/>
      </w:pPr>
      <w:r w:rsidRPr="008B4CB2">
        <w:t>10</w:t>
      </w:r>
      <w:r w:rsidRPr="008B4CB2">
        <w:tab/>
        <w:t>In the table below, summarise the speed of sound.</w:t>
      </w:r>
    </w:p>
    <w:p w:rsidR="007F44D8" w:rsidRPr="008B4CB2" w:rsidRDefault="007F44D8" w:rsidP="007F44D8">
      <w:pPr>
        <w:pStyle w:val="xlist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81"/>
        <w:gridCol w:w="3678"/>
        <w:gridCol w:w="3589"/>
      </w:tblGrid>
      <w:tr w:rsidR="007F44D8" w:rsidTr="00805390">
        <w:tc>
          <w:tcPr>
            <w:tcW w:w="3119" w:type="dxa"/>
            <w:tcBorders>
              <w:top w:val="nil"/>
              <w:left w:val="nil"/>
            </w:tcBorders>
          </w:tcPr>
          <w:p w:rsidR="007F44D8" w:rsidRDefault="007F44D8" w:rsidP="00805390">
            <w:pPr>
              <w:pStyle w:val="xtablehead"/>
            </w:pPr>
          </w:p>
        </w:tc>
        <w:tc>
          <w:tcPr>
            <w:tcW w:w="3728" w:type="dxa"/>
            <w:shd w:val="clear" w:color="auto" w:fill="F2F2F2" w:themeFill="background1" w:themeFillShade="F2"/>
          </w:tcPr>
          <w:p w:rsidR="007F44D8" w:rsidRDefault="007F44D8" w:rsidP="00805390">
            <w:pPr>
              <w:pStyle w:val="xtablehead"/>
              <w:jc w:val="center"/>
            </w:pPr>
            <w:r>
              <w:t>Causes particles to:</w:t>
            </w:r>
          </w:p>
        </w:tc>
        <w:tc>
          <w:tcPr>
            <w:tcW w:w="3643" w:type="dxa"/>
            <w:shd w:val="clear" w:color="auto" w:fill="F2F2F2" w:themeFill="background1" w:themeFillShade="F2"/>
          </w:tcPr>
          <w:p w:rsidR="007F44D8" w:rsidRDefault="007F44D8" w:rsidP="00805390">
            <w:pPr>
              <w:pStyle w:val="xtablehead"/>
              <w:jc w:val="center"/>
            </w:pPr>
            <w:r>
              <w:t>Which means that sound will travel:</w:t>
            </w:r>
          </w:p>
        </w:tc>
      </w:tr>
      <w:tr w:rsidR="007F44D8" w:rsidRPr="008B4CB2" w:rsidTr="00805390">
        <w:trPr>
          <w:trHeight w:val="1362"/>
        </w:trPr>
        <w:tc>
          <w:tcPr>
            <w:tcW w:w="3119" w:type="dxa"/>
          </w:tcPr>
          <w:p w:rsidR="007F44D8" w:rsidRPr="008B4CB2" w:rsidRDefault="007F44D8" w:rsidP="00805390">
            <w:pPr>
              <w:pStyle w:val="xtabletext"/>
            </w:pPr>
            <w:r w:rsidRPr="008B4CB2">
              <w:t>Increasing temperature</w:t>
            </w:r>
          </w:p>
        </w:tc>
        <w:tc>
          <w:tcPr>
            <w:tcW w:w="3728" w:type="dxa"/>
          </w:tcPr>
          <w:p w:rsidR="007F44D8" w:rsidRPr="008B4CB2" w:rsidRDefault="007F44D8" w:rsidP="00805390">
            <w:pPr>
              <w:pStyle w:val="xtabletext"/>
            </w:pPr>
          </w:p>
          <w:p w:rsidR="007F44D8" w:rsidRPr="008B4CB2" w:rsidRDefault="007F44D8" w:rsidP="00805390">
            <w:pPr>
              <w:pStyle w:val="xtabletext"/>
            </w:pPr>
          </w:p>
        </w:tc>
        <w:tc>
          <w:tcPr>
            <w:tcW w:w="3643" w:type="dxa"/>
          </w:tcPr>
          <w:p w:rsidR="007F44D8" w:rsidRPr="008B4CB2" w:rsidRDefault="007F44D8" w:rsidP="00805390">
            <w:pPr>
              <w:pStyle w:val="xtabletext"/>
            </w:pPr>
          </w:p>
        </w:tc>
      </w:tr>
      <w:tr w:rsidR="007F44D8" w:rsidRPr="008B4CB2" w:rsidTr="00805390">
        <w:trPr>
          <w:trHeight w:val="1362"/>
        </w:trPr>
        <w:tc>
          <w:tcPr>
            <w:tcW w:w="3119" w:type="dxa"/>
          </w:tcPr>
          <w:p w:rsidR="007F44D8" w:rsidRPr="008B4CB2" w:rsidRDefault="007F44D8" w:rsidP="00805390">
            <w:pPr>
              <w:pStyle w:val="xtabletext"/>
            </w:pPr>
            <w:r w:rsidRPr="008B4CB2">
              <w:t>Making something more solid</w:t>
            </w:r>
          </w:p>
        </w:tc>
        <w:tc>
          <w:tcPr>
            <w:tcW w:w="3728" w:type="dxa"/>
          </w:tcPr>
          <w:p w:rsidR="007F44D8" w:rsidRPr="008B4CB2" w:rsidRDefault="007F44D8" w:rsidP="00805390">
            <w:pPr>
              <w:pStyle w:val="xtabletext"/>
            </w:pPr>
          </w:p>
          <w:p w:rsidR="007F44D8" w:rsidRPr="008B4CB2" w:rsidRDefault="007F44D8" w:rsidP="00805390">
            <w:pPr>
              <w:pStyle w:val="xtabletext"/>
            </w:pPr>
          </w:p>
        </w:tc>
        <w:tc>
          <w:tcPr>
            <w:tcW w:w="3643" w:type="dxa"/>
          </w:tcPr>
          <w:p w:rsidR="007F44D8" w:rsidRPr="008B4CB2" w:rsidRDefault="007F44D8" w:rsidP="00805390">
            <w:pPr>
              <w:pStyle w:val="xtabletext"/>
            </w:pPr>
          </w:p>
        </w:tc>
      </w:tr>
    </w:tbl>
    <w:p w:rsidR="007F44D8" w:rsidRDefault="007F44D8" w:rsidP="007F44D8">
      <w:pPr>
        <w:pStyle w:val="xahead"/>
        <w:spacing w:before="0" w:after="0" w:line="240" w:lineRule="auto"/>
        <w:rPr>
          <w:b w:val="0"/>
          <w:color w:val="auto"/>
          <w:sz w:val="20"/>
          <w:szCs w:val="20"/>
        </w:rPr>
      </w:pPr>
    </w:p>
    <w:p w:rsidR="007F44D8" w:rsidRPr="008B4CB2" w:rsidRDefault="007F44D8" w:rsidP="007F44D8">
      <w:pPr>
        <w:pStyle w:val="xlist"/>
      </w:pPr>
      <w:r w:rsidRPr="008B4CB2">
        <w:t>11</w:t>
      </w:r>
      <w:r w:rsidRPr="008B4CB2">
        <w:tab/>
        <w:t>Explain how sonar works.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12</w:t>
      </w:r>
      <w:r w:rsidRPr="008B4CB2">
        <w:tab/>
        <w:t>Provide 2 applications for sonar.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Default="007F44D8" w:rsidP="007F44D8">
      <w:pPr>
        <w:pStyle w:val="xbhead"/>
      </w:pPr>
      <w:r w:rsidRPr="00115796">
        <w:t>Extend your understanding</w:t>
      </w:r>
    </w:p>
    <w:p w:rsidR="007F44D8" w:rsidRDefault="007F44D8" w:rsidP="007F44D8">
      <w:pPr>
        <w:pStyle w:val="xparafo"/>
      </w:pPr>
      <w:r w:rsidRPr="008B4CB2">
        <w:t xml:space="preserve">Many daredevils over recent years have dedicated a great deal of time and money </w:t>
      </w:r>
      <w:r>
        <w:t xml:space="preserve">to breaking the sound barrier. </w:t>
      </w:r>
    </w:p>
    <w:p w:rsidR="007F44D8" w:rsidRPr="008B4CB2" w:rsidRDefault="007F44D8" w:rsidP="007F44D8">
      <w:pPr>
        <w:pStyle w:val="xparafo"/>
      </w:pPr>
    </w:p>
    <w:p w:rsidR="007F44D8" w:rsidRPr="008B4CB2" w:rsidRDefault="007F44D8" w:rsidP="007F44D8">
      <w:pPr>
        <w:pStyle w:val="xlist"/>
      </w:pPr>
      <w:r w:rsidRPr="008B4CB2">
        <w:t>13</w:t>
      </w:r>
      <w:r w:rsidRPr="008B4CB2">
        <w:tab/>
        <w:t xml:space="preserve">What is the sound barrier? 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14</w:t>
      </w:r>
      <w:r w:rsidRPr="008B4CB2">
        <w:tab/>
        <w:t xml:space="preserve">What happens when you break the sound barrier? 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15</w:t>
      </w:r>
      <w:r w:rsidRPr="008B4CB2">
        <w:tab/>
        <w:t>Would it be easier to accomplish this in a plane or a car? Explain why.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lastRenderedPageBreak/>
        <w:t>16</w:t>
      </w:r>
      <w:r w:rsidRPr="008B4CB2">
        <w:tab/>
        <w:t>You are travelling very fast in a convertible car and break the sound barrier. You decide to tell this to your best mate sitting beside you. Can your mate hear you?  Explain your answer.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17</w:t>
      </w:r>
      <w:r w:rsidRPr="008B4CB2">
        <w:tab/>
        <w:t>How fast does a commercial airliner travel? Is this faster or slower than the speed of sound?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st"/>
      </w:pPr>
      <w:r w:rsidRPr="008B4CB2">
        <w:t>18</w:t>
      </w:r>
      <w:r w:rsidRPr="008B4CB2">
        <w:tab/>
        <w:t>Can you hear people talk to you when you are on a plane? Explain your answer.</w:t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8B4CB2" w:rsidRDefault="007F44D8" w:rsidP="007F44D8">
      <w:pPr>
        <w:pStyle w:val="xline"/>
      </w:pPr>
      <w:r>
        <w:tab/>
      </w:r>
    </w:p>
    <w:p w:rsidR="007F44D8" w:rsidRPr="0005325C" w:rsidRDefault="007F44D8" w:rsidP="007F44D8">
      <w:pPr>
        <w:pStyle w:val="xlist"/>
        <w:rPr>
          <w:b/>
          <w:sz w:val="20"/>
          <w:szCs w:val="20"/>
        </w:rPr>
      </w:pPr>
    </w:p>
    <w:p w:rsidR="007F44D8" w:rsidRDefault="007F44D8" w:rsidP="007F44D8">
      <w:pPr>
        <w:spacing w:before="0" w:after="200" w:line="276" w:lineRule="auto"/>
        <w:ind w:left="0" w:firstLine="0"/>
        <w:rPr>
          <w:rFonts w:cs="Arial"/>
          <w:b/>
          <w:sz w:val="22"/>
        </w:rPr>
      </w:pPr>
      <w:r>
        <w:rPr>
          <w:b/>
        </w:rPr>
        <w:br w:type="page"/>
      </w:r>
    </w:p>
    <w:p w:rsidR="00A53DE4" w:rsidRDefault="00A53DE4">
      <w:bookmarkStart w:id="0" w:name="_GoBack"/>
      <w:bookmarkEnd w:id="0"/>
    </w:p>
    <w:sectPr w:rsidR="00A53DE4" w:rsidSect="007F4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D8"/>
    <w:rsid w:val="007F44D8"/>
    <w:rsid w:val="00A5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01F9-5E38-4319-BCFC-14B1AD22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4D8"/>
    <w:pPr>
      <w:spacing w:before="120" w:after="120" w:line="240" w:lineRule="atLeast"/>
      <w:ind w:left="340" w:hanging="34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tablehead">
    <w:name w:val="xtable head"/>
    <w:basedOn w:val="xparafo"/>
    <w:qFormat/>
    <w:rsid w:val="007F44D8"/>
    <w:pPr>
      <w:spacing w:before="120"/>
    </w:pPr>
    <w:rPr>
      <w:b/>
      <w:caps/>
    </w:rPr>
  </w:style>
  <w:style w:type="paragraph" w:customStyle="1" w:styleId="xtabletext">
    <w:name w:val="xtable text"/>
    <w:basedOn w:val="xparafo"/>
    <w:qFormat/>
    <w:rsid w:val="007F44D8"/>
  </w:style>
  <w:style w:type="paragraph" w:customStyle="1" w:styleId="xline">
    <w:name w:val="xline"/>
    <w:basedOn w:val="Normal"/>
    <w:qFormat/>
    <w:rsid w:val="007F44D8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worksheettype">
    <w:name w:val="xworksheet type"/>
    <w:basedOn w:val="Normal"/>
    <w:qFormat/>
    <w:rsid w:val="007F44D8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7F44D8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7F44D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ahead">
    <w:name w:val="xahead"/>
    <w:basedOn w:val="Normal"/>
    <w:qFormat/>
    <w:rsid w:val="007F44D8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1F3864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7F44D8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list">
    <w:name w:val="xlist"/>
    <w:basedOn w:val="Normal"/>
    <w:qFormat/>
    <w:rsid w:val="007F44D8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xparafo"/>
    <w:qFormat/>
    <w:rsid w:val="007F44D8"/>
    <w:rPr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2020-06-15T06:21:00Z</dcterms:created>
  <dcterms:modified xsi:type="dcterms:W3CDTF">2020-06-15T06:21:00Z</dcterms:modified>
</cp:coreProperties>
</file>