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200"/>
        <w:gridCol w:w="354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80"/>
              <w:left w:type="dxa" w:w="300"/>
              <w:bottom w:type="dxa" w:w="28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Filipi Henrique Garcia Oliveira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B8CCE8"/>
                <w:sz w:val="21"/>
                <w:szCs w:val="21"/>
              </w:rPr>
              <w:t xml:space="preserve">Python Developer  ·  Data Analyst  ·  Analytics Engineer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7A9EC0"/>
                <w:sz w:val="18"/>
                <w:szCs w:val="18"/>
              </w:rPr>
              <w:t xml:space="preserve">Presencial / Híbrido / Remoto  ·  Incorporación inmediata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3050" w:val="clear"/>
            <w:tcMar>
              <w:top w:type="dxa" w:w="240"/>
              <w:left w:type="dxa" w:w="200"/>
              <w:bottom w:type="dxa" w:w="240"/>
              <w:right w:type="dxa" w:w="240"/>
            </w:tcMar>
            <w:vAlign w:val="center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A0BDD8"/>
                <w:sz w:val="19"/>
                <w:szCs w:val="19"/>
              </w:rPr>
              <w:t xml:space="preserve">✉  123filipi@gmail.com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A0BDD8"/>
                <w:sz w:val="19"/>
                <w:szCs w:val="19"/>
              </w:rPr>
              <w:t xml:space="preserve">📞  +34 672 252 496</w:t>
            </w:r>
          </w:p>
          <w:p>
            <w:pPr>
              <w:spacing w:after="50" w:before="0"/>
            </w:pPr>
            <w:hyperlink w:history="1" r:id="rIdfwcla_icbfuotdtvf6-pj">
              <w:r>
                <w:rPr>
                  <w:rStyle w:val="Hyperlink"/>
                  <w:rFonts w:ascii="Arial" w:cs="Arial" w:eastAsia="Arial" w:hAnsi="Arial"/>
                  <w:color w:val="3A6EA5"/>
                  <w:sz w:val="19"/>
                  <w:szCs w:val="19"/>
                  <w:u w:val="single" w:color="3A6EA5"/>
                </w:rPr>
                <w:t xml:space="preserve">💻  github.com/Powfip</w:t>
              </w:r>
            </w:hyperlink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0BDD8"/>
                <w:sz w:val="19"/>
                <w:szCs w:val="19"/>
              </w:rPr>
              <w:t xml:space="preserve">📍  O Milladoiro, Galicia</w:t>
            </w:r>
          </w:p>
        </w:tc>
      </w:tr>
    </w:tbl>
    <w:p>
      <w:pPr>
        <w:spacing w:after="0" w:before="0" w:line="120"/>
      </w:pPr>
    </w:p>
    <w:p>
      <w:pPr>
        <w:pBdr>
          <w:bottom w:val="single" w:color="2D4A7A" w:sz="6" w:space="3"/>
        </w:pBdr>
        <w:spacing w:after="80" w:before="180"/>
      </w:pPr>
      <w:r>
        <w:rPr>
          <w:rFonts w:ascii="Arial" w:cs="Arial" w:eastAsia="Arial" w:hAnsi="Arial"/>
          <w:b/>
          <w:bCs/>
          <w:color w:val="2D4A7A"/>
          <w:spacing w:val="40"/>
          <w:sz w:val="22"/>
          <w:szCs w:val="22"/>
        </w:rPr>
        <w:t xml:space="preserve">PERFIL PROFESIONAL</w:t>
      </w:r>
    </w:p>
    <w:p>
      <w:pPr>
        <w:spacing w:after="0" w:before="0" w:line="40"/>
      </w:pPr>
    </w:p>
    <w:p>
      <w:pPr>
        <w:spacing w:after="0" w:before="0" w:line="32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Desarrollador Python y analista de datos junior con perfil de </w:t>
      </w:r>
      <w:r>
        <w:rPr>
          <w:rFonts w:ascii="Arial" w:cs="Arial" w:eastAsia="Arial" w:hAnsi="Arial"/>
          <w:b/>
          <w:bCs/>
          <w:color w:val="333344"/>
          <w:sz w:val="20"/>
          <w:szCs w:val="20"/>
        </w:rPr>
        <w:t xml:space="preserve">analytics engineer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: combino el rigor del análisis estadístico con la capacidad de construir pipelines y herramientas funcionales desde cero. He desarrollado proyectos end-to-end sobre bases de datos reales de hasta 12M de filas, diseñado encuestas cívicas con integración de APIs oficiales y empaquetado aplicaciones de escritorio para usuarios no técnicos. Aporto autonomía, documentación técnica rigurosa y orientación a resultados medibles desde el primer día.</w:t>
      </w:r>
    </w:p>
    <w:p>
      <w:pPr>
        <w:spacing w:after="0" w:before="0" w:line="80"/>
      </w:pPr>
    </w:p>
    <w:p>
      <w:pPr>
        <w:pBdr>
          <w:bottom w:val="single" w:color="2D4A7A" w:sz="6" w:space="3"/>
        </w:pBdr>
        <w:spacing w:after="80" w:before="180"/>
      </w:pPr>
      <w:r>
        <w:rPr>
          <w:rFonts w:ascii="Arial" w:cs="Arial" w:eastAsia="Arial" w:hAnsi="Arial"/>
          <w:b/>
          <w:bCs/>
          <w:color w:val="2D4A7A"/>
          <w:spacing w:val="40"/>
          <w:sz w:val="22"/>
          <w:szCs w:val="22"/>
        </w:rPr>
        <w:t xml:space="preserve">HABILIDADES TÉCNICAS</w:t>
      </w:r>
    </w:p>
    <w:p>
      <w:pPr>
        <w:spacing w:after="0" w:before="0" w:line="4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36"/>
        <w:gridCol w:w="2436"/>
        <w:gridCol w:w="2437"/>
        <w:gridCol w:w="2437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4A7A"/>
                <w:spacing w:val="30"/>
                <w:sz w:val="17"/>
                <w:szCs w:val="17"/>
              </w:rPr>
              <w:t xml:space="preserve">LENGUAJES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Python (avanzado)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SQL / PL-SQL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Markdown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4A7A"/>
                <w:spacing w:val="30"/>
                <w:sz w:val="17"/>
                <w:szCs w:val="17"/>
              </w:rPr>
              <w:t xml:space="preserve">DATOS &amp; ML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Pandas · NumPy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Scikit-learn · Prophet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K-Means · PCA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Jupyter Notebook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4A7A"/>
                <w:spacing w:val="30"/>
                <w:sz w:val="17"/>
                <w:szCs w:val="17"/>
              </w:rPr>
              <w:t xml:space="preserve">VISUALIZACIÓN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Dash · Plotly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Chart.js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Matplotlib · Seaborn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ReportLab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9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4A7A"/>
                <w:spacing w:val="30"/>
                <w:sz w:val="17"/>
                <w:szCs w:val="17"/>
              </w:rPr>
              <w:t xml:space="preserve">BACKEND &amp; CLOUD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Flask · FastAPI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SQLAlchemy · MySQL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GCP · Azure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Git / GitHub · REST APIs</w:t>
            </w:r>
          </w:p>
        </w:tc>
      </w:tr>
    </w:tbl>
    <w:p>
      <w:pPr>
        <w:spacing w:after="0" w:before="0" w:line="80"/>
      </w:pPr>
    </w:p>
    <w:p>
      <w:pPr>
        <w:pBdr>
          <w:bottom w:val="single" w:color="2D4A7A" w:sz="6" w:space="3"/>
        </w:pBdr>
        <w:spacing w:after="80" w:before="180"/>
      </w:pPr>
      <w:r>
        <w:rPr>
          <w:rFonts w:ascii="Arial" w:cs="Arial" w:eastAsia="Arial" w:hAnsi="Arial"/>
          <w:b/>
          <w:bCs/>
          <w:color w:val="2D4A7A"/>
          <w:spacing w:val="40"/>
          <w:sz w:val="22"/>
          <w:szCs w:val="22"/>
        </w:rPr>
        <w:t xml:space="preserve">EXPERIENCIA</w:t>
      </w:r>
    </w:p>
    <w:p>
      <w:pPr>
        <w:spacing w:after="0" w:before="0" w:line="40"/>
      </w:pPr>
    </w:p>
    <w:p>
      <w:pPr>
        <w:spacing w:after="2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Python Developer &amp; Data Analyst</w:t>
      </w:r>
      <w:r>
        <w:rPr>
          <w:rFonts w:ascii="Arial" w:cs="Arial" w:eastAsia="Arial" w:hAnsi="Arial"/>
          <w:color w:val="666680"/>
          <w:sz w:val="20"/>
          <w:szCs w:val="20"/>
        </w:rPr>
        <w:t xml:space="preserve">  ·  Proyectos propios / Portfolio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80"/>
          <w:sz w:val="18"/>
          <w:szCs w:val="18"/>
        </w:rPr>
        <w:t xml:space="preserve">2024 – actualidad  ·  O Milladoiro, Galicia (remoto)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Diseño, desarrollo, pruebas y despliegue de aplicaciones Python de análisis de datos end-to-end, desde ingesta hasta visualización.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Construcción de APIs REST con Flask y FastAPI sobre bases de datos relacionales (MySQL, SQLite), incluyendo CRUD y endpoints de agregación estadística.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Escritura y optimización de consultas SQL complejas para extracción, transformación e integración de datos en volúmenes de hasta 12 millones de filas.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Documentación técnica de cada proyecto: README, especificaciones funcionales y evidencias de pruebas. Control de versiones con Git/GitHub.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Integración con APIs externas (IGE, OpenAI/LangChain) y empaquetado de aplicaciones de escritorio con PyInstaller para usuarios no técnicos.</w:t>
      </w:r>
    </w:p>
    <w:p>
      <w:pPr>
        <w:spacing w:after="0" w:before="0" w:line="80"/>
      </w:pPr>
    </w:p>
    <w:p>
      <w:pPr>
        <w:pBdr>
          <w:bottom w:val="single" w:color="2D4A7A" w:sz="6" w:space="3"/>
        </w:pBdr>
        <w:spacing w:after="80" w:before="180"/>
      </w:pPr>
      <w:r>
        <w:rPr>
          <w:rFonts w:ascii="Arial" w:cs="Arial" w:eastAsia="Arial" w:hAnsi="Arial"/>
          <w:b/>
          <w:bCs/>
          <w:color w:val="2D4A7A"/>
          <w:spacing w:val="40"/>
          <w:sz w:val="22"/>
          <w:szCs w:val="22"/>
        </w:rPr>
        <w:t xml:space="preserve">PROYECTOS DESTACADOS</w:t>
      </w:r>
    </w:p>
    <w:p>
      <w:pPr>
        <w:spacing w:after="0" w:before="0" w:line="40"/>
      </w:pPr>
    </w:p>
    <w:p>
      <w:pPr>
        <w:spacing w:after="1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COVID-19 Dashboard API</w:t>
      </w:r>
      <w:r>
        <w:rPr>
          <w:rFonts w:ascii="Arial" w:cs="Arial" w:eastAsia="Arial" w:hAnsi="Arial"/>
          <w:i/>
          <w:iCs/>
          <w:color w:val="666680"/>
          <w:sz w:val="19"/>
          <w:szCs w:val="19"/>
        </w:rPr>
        <w:t xml:space="preserve">  ·  2025–2026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80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666680"/>
          <w:sz w:val="19"/>
          <w:szCs w:val="19"/>
        </w:rPr>
        <w:t xml:space="preserve">Flask · SQLAlchemy · MySQL · Chart.js · Python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22233"/>
          <w:sz w:val="20"/>
          <w:szCs w:val="20"/>
        </w:rPr>
        <w:t xml:space="preserve">12M de filas procesadas: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 sistema full-stack de monitoreo COVID-19 España con API REST (5 endpoints) y dashboard interactivo Chart.js con 4 gráficos y 5 KPIs en tiempo real.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Endpoints: resumen agregado, evolución diaria, ranking de provincias por casos, mortalidad provincial y CRUD completo sobre la base de datos.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Dashboard con modo oscuro, línea temporal (casos/hospitalizados/UCI/defunciones), gráfico de barras, pie chart de mortalidad y multi-línea hospitalaria.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README profesional con capturas de pantalla, instrucciones de instalación y documentación de la API.</w:t>
      </w:r>
    </w:p>
    <w:p>
      <w:pPr>
        <w:spacing w:after="80" w:before="30"/>
      </w:pPr>
      <w:r>
        <w:rPr>
          <w:rFonts w:ascii="Arial" w:cs="Arial" w:eastAsia="Arial" w:hAnsi="Arial"/>
          <w:sz w:val="19"/>
          <w:szCs w:val="19"/>
        </w:rPr>
        <w:t xml:space="preserve">  </w:t>
      </w:r>
      <w:hyperlink w:history="1" r:id="rIdcjj6mm2phbelu7vavekcc">
        <w:r>
          <w:rPr>
            <w:rStyle w:val="Hyperlink"/>
            <w:rFonts w:ascii="Arial" w:cs="Arial" w:eastAsia="Arial" w:hAnsi="Arial"/>
            <w:color w:val="3A6EA5"/>
            <w:sz w:val="19"/>
            <w:szCs w:val="19"/>
            <w:u w:val="single" w:color="3A6EA5"/>
          </w:rPr>
          <w:t xml:space="preserve">github.com/Powfip/proyect_dashboard_api</w:t>
        </w:r>
      </w:hyperlink>
    </w:p>
    <w:p>
      <w:pPr>
        <w:spacing w:after="1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SmartReports — Análisis Financiero Automatizado</w:t>
      </w:r>
      <w:r>
        <w:rPr>
          <w:rFonts w:ascii="Arial" w:cs="Arial" w:eastAsia="Arial" w:hAnsi="Arial"/>
          <w:i/>
          <w:iCs/>
          <w:color w:val="666680"/>
          <w:sz w:val="19"/>
          <w:szCs w:val="19"/>
        </w:rPr>
        <w:t xml:space="preserve">  ·  2025–2026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80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666680"/>
          <w:sz w:val="19"/>
          <w:szCs w:val="19"/>
        </w:rPr>
        <w:t xml:space="preserve">Python · Dash · Plotly · Pandas · ReportLab · PyInstaller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Aplicación de escritorio (macOS .app) para análisis financiero automatizado con carga de CSV/XLSX, KPIs dinámicos, gráficos interactivos y exportación PDF.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22233"/>
          <w:sz w:val="20"/>
          <w:szCs w:val="20"/>
        </w:rPr>
        <w:t xml:space="preserve">Seguridad activa: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protección path traversal, sanitización CSV injection y límites de tamaño de fichero — diseño production-ready.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Empaquetado con PyInstaller para distribución a usuarios no técnicos sin entorno Python.</w:t>
      </w:r>
    </w:p>
    <w:p>
      <w:pPr>
        <w:spacing w:after="80" w:before="30"/>
      </w:pPr>
      <w:r>
        <w:rPr>
          <w:rFonts w:ascii="Arial" w:cs="Arial" w:eastAsia="Arial" w:hAnsi="Arial"/>
          <w:sz w:val="19"/>
          <w:szCs w:val="19"/>
        </w:rPr>
        <w:t xml:space="preserve">  </w:t>
      </w:r>
      <w:hyperlink w:history="1" r:id="rIdt3lk1zc9e4etc6i8yqgek">
        <w:r>
          <w:rPr>
            <w:rStyle w:val="Hyperlink"/>
            <w:rFonts w:ascii="Arial" w:cs="Arial" w:eastAsia="Arial" w:hAnsi="Arial"/>
            <w:color w:val="3A6EA5"/>
            <w:sz w:val="19"/>
            <w:szCs w:val="19"/>
            <w:u w:val="single" w:color="3A6EA5"/>
          </w:rPr>
          <w:t xml:space="preserve">github.com/Powfip/smart_reports</w:t>
        </w:r>
      </w:hyperlink>
    </w:p>
    <w:p>
      <w:pPr>
        <w:spacing w:after="1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Análisis Sociodemográfico — O Milladoiro</w:t>
      </w:r>
      <w:r>
        <w:rPr>
          <w:rFonts w:ascii="Arial" w:cs="Arial" w:eastAsia="Arial" w:hAnsi="Arial"/>
          <w:i/>
          <w:iCs/>
          <w:color w:val="666680"/>
          <w:sz w:val="19"/>
          <w:szCs w:val="19"/>
        </w:rPr>
        <w:t xml:space="preserve">  ·  2025–2026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80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666680"/>
          <w:sz w:val="19"/>
          <w:szCs w:val="19"/>
        </w:rPr>
        <w:t xml:space="preserve">Python · Scikit-learn · Seaborn · IGE API · Jupyter · SQLite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Diseño y ejecución de encuesta cívica propia (10 preguntas, 100+ respuestas reales) integrada con datos demográficos oficiales vía API del IGE.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222233"/>
          <w:sz w:val="20"/>
          <w:szCs w:val="20"/>
        </w:rPr>
        <w:t xml:space="preserve">Clustering K-Means + PCA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sobre datos sociodemográficos reales; visualizaciones heatmap con seaborn y serie histórica de secularización 2006–2022.</w:t>
      </w:r>
    </w:p>
    <w:p>
      <w:pPr>
        <w:spacing w:after="80" w:before="30"/>
      </w:pPr>
      <w:r>
        <w:rPr>
          <w:rFonts w:ascii="Arial" w:cs="Arial" w:eastAsia="Arial" w:hAnsi="Arial"/>
          <w:sz w:val="19"/>
          <w:szCs w:val="19"/>
        </w:rPr>
        <w:t xml:space="preserve">  </w:t>
      </w:r>
      <w:hyperlink w:history="1" r:id="rIdvzl4fucpvsk9tsj04-1_k">
        <w:r>
          <w:rPr>
            <w:rStyle w:val="Hyperlink"/>
            <w:rFonts w:ascii="Arial" w:cs="Arial" w:eastAsia="Arial" w:hAnsi="Arial"/>
            <w:color w:val="3A6EA5"/>
            <w:sz w:val="19"/>
            <w:szCs w:val="19"/>
            <w:u w:val="single" w:color="3A6EA5"/>
          </w:rPr>
          <w:t xml:space="preserve">github.com/Powfip/analisis-secularizacion-milladoiro</w:t>
        </w:r>
      </w:hyperlink>
    </w:p>
    <w:p>
      <w:pPr>
        <w:spacing w:after="1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Spotify Music Analysis — Clustering con ML</w:t>
      </w:r>
      <w:r>
        <w:rPr>
          <w:rFonts w:ascii="Arial" w:cs="Arial" w:eastAsia="Arial" w:hAnsi="Arial"/>
          <w:i/>
          <w:iCs/>
          <w:color w:val="666680"/>
          <w:sz w:val="19"/>
          <w:szCs w:val="19"/>
        </w:rPr>
        <w:t xml:space="preserve">  ·  2024–2025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80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666680"/>
          <w:sz w:val="19"/>
          <w:szCs w:val="19"/>
        </w:rPr>
        <w:t xml:space="preserve">Python · Pandas · Scikit-learn · PCA · Seaborn · Jupyter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EDA y limpieza de ~4.000 tracks de 4 géneros musicales; clustering K-Means + reducción dimensional PCA para identificar agrupaciones sonoras.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Pivot técnico ante la deprecación de la API audio_features de Spotify (2024), resuelto con dataset Kaggle equivalente — adaptabilidad ante cambios externos.</w:t>
      </w:r>
    </w:p>
    <w:p>
      <w:pPr>
        <w:spacing w:after="80" w:before="30"/>
      </w:pPr>
      <w:r>
        <w:rPr>
          <w:rFonts w:ascii="Arial" w:cs="Arial" w:eastAsia="Arial" w:hAnsi="Arial"/>
          <w:sz w:val="19"/>
          <w:szCs w:val="19"/>
        </w:rPr>
        <w:t xml:space="preserve">  </w:t>
      </w:r>
      <w:hyperlink w:history="1" r:id="rIdjgayoigs5pxp51byv0naj">
        <w:r>
          <w:rPr>
            <w:rStyle w:val="Hyperlink"/>
            <w:rFonts w:ascii="Arial" w:cs="Arial" w:eastAsia="Arial" w:hAnsi="Arial"/>
            <w:color w:val="3A6EA5"/>
            <w:sz w:val="19"/>
            <w:szCs w:val="19"/>
            <w:u w:val="single" w:color="3A6EA5"/>
          </w:rPr>
          <w:t xml:space="preserve">github.com/Powfip/spotify-music-analysis</w:t>
        </w:r>
      </w:hyperlink>
    </w:p>
    <w:p>
      <w:pPr>
        <w:spacing w:after="10" w:before="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Demand Forecasting — Kaggle Store-Item Challenge</w:t>
      </w:r>
      <w:r>
        <w:rPr>
          <w:rFonts w:ascii="Arial" w:cs="Arial" w:eastAsia="Arial" w:hAnsi="Arial"/>
          <w:i/>
          <w:iCs/>
          <w:color w:val="666680"/>
          <w:sz w:val="19"/>
          <w:szCs w:val="19"/>
        </w:rPr>
        <w:t xml:space="preserve">  ·  2026 (en curso)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80"/>
          <w:sz w:val="19"/>
          <w:szCs w:val="19"/>
        </w:rPr>
        <w:t xml:space="preserve">Stack: </w:t>
      </w:r>
      <w:r>
        <w:rPr>
          <w:rFonts w:ascii="Arial" w:cs="Arial" w:eastAsia="Arial" w:hAnsi="Arial"/>
          <w:color w:val="666680"/>
          <w:sz w:val="19"/>
          <w:szCs w:val="19"/>
        </w:rPr>
        <w:t xml:space="preserve">Python · Pandas · Prophet · Scikit-learn · Jupyter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Modelo predictivo de demanda para 500 combinaciones tienda-producto con Prophet (MAE ~4, RMSE ~5 en subset); pipeline ML escalable y modular.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33344"/>
          <w:sz w:val="20"/>
          <w:szCs w:val="20"/>
        </w:rPr>
        <w:t xml:space="preserve">Comparativa en curso: Prophet vs Random Forest vs XGBoost para optimizar MAPE y RMSE a escala completa.</w:t>
      </w:r>
    </w:p>
    <w:p>
      <w:pPr>
        <w:spacing w:after="0" w:before="30"/>
      </w:pPr>
      <w:r>
        <w:rPr>
          <w:rFonts w:ascii="Arial" w:cs="Arial" w:eastAsia="Arial" w:hAnsi="Arial"/>
          <w:sz w:val="19"/>
          <w:szCs w:val="19"/>
        </w:rPr>
        <w:t xml:space="preserve">  </w:t>
      </w:r>
      <w:hyperlink w:history="1" r:id="rIdw_dpaz_k68e7ekdcaevai">
        <w:r>
          <w:rPr>
            <w:rStyle w:val="Hyperlink"/>
            <w:rFonts w:ascii="Arial" w:cs="Arial" w:eastAsia="Arial" w:hAnsi="Arial"/>
            <w:color w:val="3A6EA5"/>
            <w:sz w:val="19"/>
            <w:szCs w:val="19"/>
            <w:u w:val="single" w:color="3A6EA5"/>
          </w:rPr>
          <w:t xml:space="preserve">github.com/Powfip</w:t>
        </w:r>
      </w:hyperlink>
    </w:p>
    <w:p>
      <w:pPr>
        <w:spacing w:after="0" w:before="0" w:line="80"/>
      </w:pPr>
    </w:p>
    <w:p>
      <w:pPr>
        <w:pBdr>
          <w:bottom w:val="single" w:color="2D4A7A" w:sz="6" w:space="3"/>
        </w:pBdr>
        <w:spacing w:after="80" w:before="180"/>
      </w:pPr>
      <w:r>
        <w:rPr>
          <w:rFonts w:ascii="Arial" w:cs="Arial" w:eastAsia="Arial" w:hAnsi="Arial"/>
          <w:b/>
          <w:bCs/>
          <w:color w:val="2D4A7A"/>
          <w:spacing w:val="40"/>
          <w:sz w:val="22"/>
          <w:szCs w:val="22"/>
        </w:rPr>
        <w:t xml:space="preserve">FORMACIÓN</w:t>
      </w:r>
    </w:p>
    <w:p>
      <w:pPr>
        <w:spacing w:after="0" w:before="0" w:line="40"/>
      </w:pPr>
    </w:p>
    <w:p>
      <w:pPr>
        <w:spacing w:after="1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Curso Superior de Python — Programación y Análisis de Datos</w:t>
      </w:r>
      <w:r>
        <w:rPr>
          <w:rFonts w:ascii="Arial" w:cs="Arial" w:eastAsia="Arial" w:hAnsi="Arial"/>
          <w:i/>
          <w:iCs/>
          <w:color w:val="666680"/>
          <w:sz w:val="19"/>
          <w:szCs w:val="19"/>
        </w:rPr>
        <w:t xml:space="preserve">  ·  2026</w:t>
      </w:r>
    </w:p>
    <w:p>
      <w:pPr>
        <w:spacing w:after="60" w:before="0"/>
      </w:pPr>
      <w:r>
        <w:rPr>
          <w:rFonts w:ascii="Arial" w:cs="Arial" w:eastAsia="Arial" w:hAnsi="Arial"/>
          <w:color w:val="666680"/>
          <w:sz w:val="19"/>
          <w:szCs w:val="19"/>
        </w:rPr>
        <w:t xml:space="preserve">Finalizado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IBM SkillsBuild — Itinerario Análisis de Datos</w:t>
      </w:r>
      <w:r>
        <w:rPr>
          <w:rFonts w:ascii="Arial" w:cs="Arial" w:eastAsia="Arial" w:hAnsi="Arial"/>
          <w:i/>
          <w:iCs/>
          <w:color w:val="666680"/>
          <w:sz w:val="19"/>
          <w:szCs w:val="19"/>
        </w:rPr>
        <w:t xml:space="preserve">  ·  2025–2026</w:t>
      </w:r>
    </w:p>
    <w:p>
      <w:pPr>
        <w:spacing w:after="60" w:before="0"/>
      </w:pPr>
      <w:r>
        <w:rPr>
          <w:rFonts w:ascii="Arial" w:cs="Arial" w:eastAsia="Arial" w:hAnsi="Arial"/>
          <w:color w:val="666680"/>
          <w:sz w:val="19"/>
          <w:szCs w:val="19"/>
        </w:rPr>
        <w:t xml:space="preserve">Fundamentos de los Datos · Análisis de Datos · Visualización</w:t>
      </w:r>
    </w:p>
    <w:p>
      <w:pPr>
        <w:spacing w:after="0" w:before="0" w:line="80"/>
      </w:pPr>
    </w:p>
    <w:p>
      <w:pPr>
        <w:pBdr>
          <w:bottom w:val="single" w:color="2D4A7A" w:sz="6" w:space="3"/>
        </w:pBdr>
        <w:spacing w:after="80" w:before="180"/>
      </w:pPr>
      <w:r>
        <w:rPr>
          <w:rFonts w:ascii="Arial" w:cs="Arial" w:eastAsia="Arial" w:hAnsi="Arial"/>
          <w:b/>
          <w:bCs/>
          <w:color w:val="2D4A7A"/>
          <w:spacing w:val="40"/>
          <w:sz w:val="22"/>
          <w:szCs w:val="22"/>
        </w:rPr>
        <w:t xml:space="preserve">CERTIFICACIONES</w:t>
      </w:r>
    </w:p>
    <w:p>
      <w:pPr>
        <w:spacing w:after="0" w:before="0" w:line="4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Microsoft DP-900 — Azure Data Fundamentals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333344"/>
                <w:sz w:val="19"/>
                <w:szCs w:val="19"/>
              </w:rPr>
              <w:t xml:space="preserve">IBM SkillsBuild — Análisis de Datos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○ </w:t>
            </w: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Microsoft AI-900 — Azure AI Fundamentals (en curso)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80"/>
                <w:sz w:val="19"/>
                <w:szCs w:val="19"/>
              </w:rPr>
              <w:t xml:space="preserve">○ </w:t>
            </w:r>
            <w:r>
              <w:rPr>
                <w:rFonts w:ascii="Arial" w:cs="Arial" w:eastAsia="Arial" w:hAnsi="Arial"/>
                <w:i/>
                <w:iCs/>
                <w:color w:val="666680"/>
                <w:sz w:val="19"/>
                <w:szCs w:val="19"/>
              </w:rPr>
              <w:t xml:space="preserve">IA Generativa aplicada al análisis de datos — Bejob (en curso)</w:t>
            </w:r>
          </w:p>
        </w:tc>
      </w:tr>
    </w:tbl>
    <w:p>
      <w:pPr>
        <w:spacing w:after="0" w:before="0" w:line="80"/>
      </w:pPr>
    </w:p>
    <w:p>
      <w:pPr>
        <w:pBdr>
          <w:bottom w:val="single" w:color="2D4A7A" w:sz="6" w:space="3"/>
        </w:pBdr>
        <w:spacing w:after="80" w:before="180"/>
      </w:pPr>
      <w:r>
        <w:rPr>
          <w:rFonts w:ascii="Arial" w:cs="Arial" w:eastAsia="Arial" w:hAnsi="Arial"/>
          <w:b/>
          <w:bCs/>
          <w:color w:val="2D4A7A"/>
          <w:spacing w:val="40"/>
          <w:sz w:val="22"/>
          <w:szCs w:val="22"/>
        </w:rPr>
        <w:t xml:space="preserve">IDIOMAS</w:t>
      </w:r>
    </w:p>
    <w:p>
      <w:pPr>
        <w:spacing w:after="0" w:before="0" w:line="4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Español: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Nativo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Portugués: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Nativo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Inglés: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Nivel medio — lectura técnica avanzada 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Gallego: </w:t>
      </w:r>
      <w:r>
        <w:rPr>
          <w:rFonts w:ascii="Arial" w:cs="Arial" w:eastAsia="Arial" w:hAnsi="Arial"/>
          <w:color w:val="333344"/>
          <w:sz w:val="20"/>
          <w:szCs w:val="20"/>
        </w:rPr>
        <w:t xml:space="preserve">Nivel medio</w:t>
      </w:r>
    </w:p>
    <w:sectPr>
      <w:footerReference w:type="default" r:id="rId7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8" w:sz="4" w:space="6"/>
      </w:pBdr>
      <w:tabs>
        <w:tab w:val="right" w:pos="8846"/>
      </w:tabs>
      <w:spacing w:before="60"/>
    </w:pPr>
    <w:r>
      <w:rPr>
        <w:rFonts w:ascii="Arial" w:cs="Arial" w:eastAsia="Arial" w:hAnsi="Arial"/>
        <w:color w:val="666680"/>
        <w:sz w:val="16"/>
        <w:szCs w:val="16"/>
      </w:rPr>
      <w:t xml:space="preserve">github.com/Powfip  ·  linkedin.com/in/filipi-henrique-garcia-de-oliveira-88b659183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666680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wcla_icbfuotdtvf6-pj" Type="http://schemas.openxmlformats.org/officeDocument/2006/relationships/hyperlink" Target="https://github.com/Powfip" TargetMode="External"/><Relationship Id="rIdcjj6mm2phbelu7vavekcc" Type="http://schemas.openxmlformats.org/officeDocument/2006/relationships/hyperlink" Target="https://github.com/Powfip/proyect_dashboard_api" TargetMode="External"/><Relationship Id="rIdt3lk1zc9e4etc6i8yqgek" Type="http://schemas.openxmlformats.org/officeDocument/2006/relationships/hyperlink" Target="https://github.com/Powfip/smart_reports" TargetMode="External"/><Relationship Id="rIdvzl4fucpvsk9tsj04-1_k" Type="http://schemas.openxmlformats.org/officeDocument/2006/relationships/hyperlink" Target="https://github.com/Powfip/analisis-secularizacion-milladoiro" TargetMode="External"/><Relationship Id="rIdjgayoigs5pxp51byv0naj" Type="http://schemas.openxmlformats.org/officeDocument/2006/relationships/hyperlink" Target="https://github.com/Powfip/spotify-music-analysis" TargetMode="External"/><Relationship Id="rIdw_dpaz_k68e7ekdcaevai" Type="http://schemas.openxmlformats.org/officeDocument/2006/relationships/hyperlink" Target="https://github.com/Powfip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2026-05-08T19:58:58.716Z</dcterms:created>
  <dcterms:modified xsi:type="dcterms:W3CDTF">2026-05-08T19:58:58.716Z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