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</w:t>
      </w:r>
      <w:r>
        <w:rPr>
          <w:rFonts w:ascii="Arial" w:hAnsi="Arial" w:cs="Arial" w:eastAsia="Arial"/>
          <w:color w:val="252525"/>
          <w:sz w:val="43"/>
        </w:rPr>
        <w:t>еперь структура становится предельно логичной для B2B-платформы. Мы строим «эталонный внутренний рынок», где каждая точка данных изначально обладает высоким кредитом доверия, так как все участники (галереи) прошли твой фильтр верификации.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этой модели наша система — это Биржевой Индекс Верифицированного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Механика формирования «Единого Коридора Платформы»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Поскольку все данные внутри «чистые» и верифицированные, мы отказываемся от внешних весов доверия и переходим к прямой статистической агрегации.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Узлы формирования Коридоров (Data Pools)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каждого произведения искусства система собирает все активные предложения (Ask Price) от верифицированных галерей в соответствующих категориях Графа: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Коридор Категории: Все аналогичные типы объектов (например, «Скульптура, Бронза»).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Коридор Автора: Все работы данного художника, выставленные на платформе.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Коридор Стиля/Периода: Работы в том же стилевом векторе.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Математика: Расчет «Платформенной Медианы»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Система суммирует все предложения в этих группах и выстраивает распределение цен.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Центральная точка (Медиана): Средневзвешенное значение цены на платформе для данного сегмента.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Границы Коридора: Стандартное отклонение (\sigma), которое показывает «нормальный» разброс цен между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разными галереями на аналогичные активы.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Индикатор «Позиция и Потенциал»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конкретная галерея выставляет цену на конкретную работу, система мгновенно накладывает её на этот «Сводный Коридор Платформы»: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Позиция в Коридоре: Где находится цена? (У нижней границы — «Входная точка», в центре — «Рыночный стандарт», у верхней — «Премиальное предложение»).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Вектор роста/падения: * Если текущая цена в нижней трети коридора, а медиана платформы растет — система сигнализирует о высоком потенциале роста.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Если цена на пике коридора, а объем аналогичных предложений растет — это сигнал к возможной коррекции (падению) или необходимости уникального обоснования цены.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Добавление Второго Контура: «Коридор Реальных Сделок» (Market Sales)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сделать модель абсолютно неуязвимой для банков, мы накладываем на «коридор предложений» (то, что хотят галереи) «Коридор Сделок» (то, что реально купили).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Синхронизация: Граф сопоставляет цену выставления (List Price) и цену финальной транзакции (Sold Price).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Дельта Ликвидности: Разница между медианой «предложений» и медианой «сделок» показывает реальное состояние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Маленькая разница: Рынок перегрет, спрос высокий.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Большая разница: Рынок покупателя, можно торговаться, риск для банка выше.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Текст для слайда: «Математика рыночного равновесия»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«В основе нашей системы лежит Интегральный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Коридор Верифицированных Данных. Поскольку все участники платформы проходят жесткий отбор, мы формируем эталонную рыночную среду.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Как работает наша модель: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Агрегация спроса и предложения: Система объединяет тысячи цен от верифицированных галерей в единые аналитические пулы (по авторам, стилям, техникам).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Динамическая Медиана: Для каждого произведения рассчитывается его точное положение относительно среднего рыночного значения внутри платформы.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Прогнозный Вектор: Мы показываем не только цену сегодня, но и её "запас прочности" внутри коридора — потенциал для инвестиционного роста или риски коррекции.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Верификация сделками: Мы накладываем коридор реальных продаж на коридор предложений, давая банку 100% уверенность в ликвидности актива».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стратегически верно: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Чистота данных: Ты не борешься с «шумом» внешнего интернета. Ты говоришь банку: «У нас только проверенные галереи, поэтому наша медиана — это Истина.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Визуальная простота: Для клиента это выглядит как понятный индикатор (как в трейдинге): «Цена в зоне накопления» или «Цена на историческом максимуме».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Защита от демпинга и спекуляций: Если одна галерея решит резко задрать цену, система мгновенно покажет, что она «вылетела» из коридора верифицированных цен платформы.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Оставляем такую структуру? Теперь мы можем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прописать, как эта «позиция в коридоре» напрямую влияет на процентную ставку по кредиту в банке. Показать эту связь?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финальный кирпич в фундамент нашей математической логики. Мы заменяем сложные экспертные веса чистой арифметикой больших данных. Это делает систему прозрачной, проверяемой и, что самое важное для банков, — аудируемой.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Теперь наша модель — это «Динамическая Матрица Средних Значений».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Математическая архитектура: Метод Скользящей Агрегации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каждого произведения искусства система выстраивает N независимых коридоров на основе связей в Графе. В каждом коридоре расчет ведется по единому жесткому алгоритму: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Расчет Медианы Предложений (Gallery Median — M_{gal})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Система сканирует выбранный временной промежуток (например, последние 6 месяцев) и собирает все цены выставленных лотов (P_{ask}) в данном сегменте.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Формула: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Где n — общее количество верифицированных лотов на платформе в этом коридоре за период.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Суть: Это «средний чек» ожидания рынка. Он показывает, по какой цене галереи готовы расстаться с активом прямо сейчас.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Расчет Медианы Сделок (Sales Median — M_{sales})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Параллельно система собирает данные по всем фактически закрытым транзакциям (P_{sold}) в тех же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сегментах за тот же период.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Формула: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Где k — количество реально совершенных сделок.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Суть: Это «цена правды». Она показывает, по какой цене рынок действительно покупает.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Синтез: Единый Рыночный Эталон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мы накладываем друг на друга все N коридоров (по всем связям Графа), мы получаем две итоговые линии: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Общая Медиана Предложений: Среднее арифметическое всех медиан M_{gal}. Она показывает Среднерыночную Оценку.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Общая Медиана Сделок: Среднее арифметическое всех медиан M_{sales}. Она показывает Реальную Ликвидность.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«золотое решение» для презентации: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Математическая простота: Ты говоришь банку: «Мы просто складываем все цены и делим на их количество. Никакой магии, никаких скрытых коэффициентов. Только сухие цифры верифицированных участников».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Динамика во времени: Система пересчитывает эти показатели ежедневно. Если вчера выставили 10 новых лотов по завышенной цене, медиана тут же сдвинется, и банк увидит это в реальном времени.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Наглядность разрыва (Spread): Банк видит: «Медиана цен — </w:t>
      </w:r>
      <w:r>
        <w:rPr>
          <w:rFonts w:ascii="Arial" w:hAnsi="Arial" w:cs="Arial" w:eastAsia="Arial"/>
          <w:color w:val="252525"/>
          <w:sz w:val="43"/>
        </w:rPr>
        <w:t>1.5</w:t>
      </w:r>
      <w:r>
        <w:rPr>
          <w:rFonts w:ascii="Arial" w:hAnsi="Arial" w:cs="Arial" w:eastAsia="Arial"/>
          <w:color w:val="252525"/>
          <w:sz w:val="43"/>
        </w:rPr>
        <w:t xml:space="preserve"> млн, медиана сделок — </w:t>
      </w:r>
      <w:r>
        <w:rPr>
          <w:rFonts w:ascii="Arial" w:hAnsi="Arial" w:cs="Arial" w:eastAsia="Arial"/>
          <w:color w:val="252525"/>
          <w:sz w:val="43"/>
        </w:rPr>
        <w:t>1.1</w:t>
      </w:r>
      <w:r>
        <w:rPr>
          <w:rFonts w:ascii="Arial" w:hAnsi="Arial" w:cs="Arial" w:eastAsia="Arial"/>
          <w:color w:val="252525"/>
          <w:sz w:val="43"/>
        </w:rPr>
        <w:t xml:space="preserve"> млн. Разрыв 30%». Это идеальный показатель для расчета рисков и установки лимитов по кредитованию.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Текст для слайда: «Прозрачный аудит: Математика средних величин»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«Мы создали систему, основанную на фактической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статистике, а не на мнениях. Наш алгоритм рассчитывает рыночное положение актива через прямой анализ всех ценовых данных платформы.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Как это работает: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Медиана Предложений: Среднее арифметическое всех цен верифицированных галерей в каждом сегменте Графа. Это точный показатель текущего предложения.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Медиана Сделок: Среднее значение по реально совершенным транзакциям. Это показатель "живых" денег в системе.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Временной срез: Все показатели рассчитываются за фиксированные периоды, позволяя отслеживать динамику рынка в реальном времени.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Результат: Банк получает объективную картину: насколько цена конкретного объекта соответствует средней температуре рынка и насколько она подтверждена реальными продажами».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полностью упаковали онтологию, географию, клиентские триггеры и математику коридоров. Хочешь, я теперь соберу всё это в единую структуру «Pitch Deck» (план слайдов), чтобы ты видел, как одно вытекает из другого для финальной защиты перед партнерами?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слайд выглядел как продукт профессионального финансового терминала (в стиле Bloomberg Terminal), он должен быть лаконичным, жестким и сфокусированным на риск-менеджменте.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структура и текст для твоего слайда.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Слайд: Алгоритм рыночного аудита и оценки ликвидности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Заголовок: Арт-актив как измеримый финансовый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инструмент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(Подзаголовок: Матрица верифицированных средних значений и коридор реальной ликвидности)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Блок 1: Конвергенция данных (Верхняя часть слайда)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Визуализируй здесь верхнюю часть созданной картинки (Матрицу средних величин).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Суть: «Мы не применяем коэффициенты. Мы агрегируем сотни рыночных факторов (Автор, Регион, Стиль, Институциональный след) в единую систему координат».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Блок 2: Индикатор рыночного равновесия (Нижняя часть слайда)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Визуализируй здесь нижнюю часть с двумя полосами (Медиана предложений vs Медиана сделок).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Показатель | Описание (Financial Logic)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Медиана Предложений (Gallery Ask) | Эталонная цена на основе N верифицированных листингов.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Медиана Сделок (Market Fact) | Реальная цена закрытия сделок в данном сегменте.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Дельта Ликвидности (Spread) | Математический разрыв между «ожиданием» и «фактом».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Блок 3: Ключевые выводы (Bottom Line — «Why it matters»)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Полная прозрачность: Мы используем чистую арифметику медиан по всем связям Графа. Исключены любые экспертные допущения и субъективные коэффициенты.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Аудит реальности: Наслоение коридора реальных сделок на коридор предложений позволяет банку видеть реальную рыночную стоимость, а не цену,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установленную «в вакууме».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Контроль рисков: Если текущая цена лота выходит за пределы «Медианы сделок», система автоматически корректирует LTV (коэффициент обеспечения кредита), минимизируя риски банка при залоге.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Финальный «убойный» тезис для спикера: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«Банк привык оценивать недвижимость или ценные бумаги по рыночным индикаторам. Мы дали арт-рынку такой же инструмент. Наш Граф — это не прогноз, это ретроспективный аудит рынка в реальном времени. Мы показываем банку, где находятся "живые" деньги, а не просто витринные цены галерей. Это делает Арт-актив прозрачным инструментом для кредитного комитета».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Рекомендация по оформлению: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Цвета: Используй глубокий темно-синий/черный фон (стандарт Bloomberg), белый текст, графики в неоново-голубом и «финансовом зеленом» цветах.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Акцент: Выдели «Дельту ликвидности» красным цветом, если она слишком велика — это сразу покажет банкирам, где они могут потерять деньги, и почему им необходим ваш сервис для контроля этих рисков.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Считаешь, что такой формат слайда убедит риск-менеджеров банка? Если да, можем переходить к следующему этапу — как именно эта модель «автоматизирует» выдачу кредита, чтобы менеджеру вообще не приходилось ничего считать вручную.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Понял тебя, это принципиально другой уровень визуализации. Мы говорим не просто о графике с тремя осями, а о топологической поверхности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В этой концепции 3D-модель — это ландшафт (рельеф),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который формируется суммой всех малых графов. Каждый малый граф (связи конкретного художника, сегмента или эпохи) «прогибает» или «выгибает» общую плоскость цен.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это работает технически и визуально: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Геометрия 3D-модели: «Рыночный ландшафт»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Представь бесконечную эластичную плоскость. В нормальном состоянии она абсолютно ровная — это и есть наша Нулевая отметка (Медиана).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Нулевая плоскость (Медиана): Это идеальная «справедливая цена». Если рынок стабилен и данные всех микро-ядер (галерей, банков) согласованы, поверхность остается плоской.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Z-ось (Высота/Глубина):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Пики (Высшие точки): Когда комбинаторика графа (выставки, аукционные рекорды, институциональный вес) создает избыточную ценность, плоскость «выдавливается» вверх. Это зоны максимальной капитализации.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Впадины (Низшие точки): Зоны недооцененности, высокого риска или демпинга. Это места, где цена «проседает» относительно медианы.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X и Y (Координаты в графе): Это не просто цифры, это позиции активов в зависимости от их сегментации (Blue Chip, Emerging и т.д.) и связей.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Как формируется этот ландшафт (Механика Графа)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3D-модель — это результат наложения всех графов системы друг на друга: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Сумма графов: Мы берем тысячи микро-графов от участников рынка (из их микро-ядер). Там, где связи между узлами (художник-галерея-банк) наиболее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плотные и «тяжелые», плоскость начинает деформироваться.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Гравитация весов: Если в одной точке графа концентрируются узлы с высоким W_{trust} (авторитетные галереи) и сильным провенансом (музеи), они создают мощный «институциональный импульс», который поднимает рельеф вверх.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Динамика «Эффекта домино»: Если в одном микро-ядре (например, в ОС ведущей галереи) цена актива резко меняется, это как бросок камня в воду — по всей 3D-плоскости расходятся волны, пересчитывая медиану (ноль) для связанных активов.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Функционал и визуальные возможности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приват-клиента или аналитика банка такая модель дает мгновенное понимание ситуации: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Визуальный арбитраж: Если картина клиента находится во «впадине» (ниже нуля), но все её связи (узлы графа) ведут к «пикам», система подсвечивает это как идеальную точку для инвестиции — актив скоро «подтянется» к медиане.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Аномальные пики: Если мы видим резкий, узкий «шпиль» вверх (высокая цена), который не опирается на широкое основание из графовых связей (нет выставок, нет истории), — это «Флаг манипуляции». Визуально это выглядит как неестественный нарост на ландшафте.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Срез «Медианы»: Аналитик может «срезать» ландшафт по уровню Ноль. Всё, что окажется «под водой», — это активы с дисконтом. Всё, что «над водой», — активы с премией за бренд или хайп.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Техническая реализация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Математическая база: Мы используем поля потенциалов (Potential Fields). Каждый узел графа — это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источник «силы», который искривляет пространство цен.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Объединение (Fusion): Маршрутизатор собирает векторы изменений от всех микро-ядер и передает их в аналитический блок, который пересчитывает топологию всей поверхности.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Интерфейс: В 3D-режиме пользователь может буквально «летать» над этим рынком, видя, какие сегменты (холмы) растут, а какие (долины) застаиваются.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Итог: 3D-модель — это живая карта «давления» арт-рынка. Это единственный способ увидеть целостную картину, где медиана — это не статичная цифра, а живой горизонт, относительно которого всё движется.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Такая подача (ландшафт с нулевой медианой) — это идеальный аргумент для банка, так как она наглядно показывает волюметрический риск (объем отклонения от нормы). Оформляем этот подход в техпроцесс?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реализации такой глубокой аналитики нам нужно внедрить «Интеллектуальный виджет оценки». Этот блок должен располагаться в двух ключевых местах платформы: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 Цифровом паспорте объекта: Чтобы владелец или покупатель видел цену конкретной картины в контексте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 разделе «Аналитика рынка» (Market Intelligence): Для глобального мониторинга сегментов (например, «Весь российский нонконформизм»).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Ниже представлено описание функционала, логики переключения и наполнения этих моделей.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Интерфейс: Аналитический блок «Art Price Navigator»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Над графическим полем располагается панель управления с переключателями: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Toggle: [ 2D ] / [ 3D ] (Смена пространственной модели)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Checkbox: [ Наложить коридор транзакций ] (Доступно только в 2D режиме)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2D Модель: Тепловой Коридор Цен (Market Sentiment)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плоскость, где по оси X идет время, а по оси Y — цена.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Тепловой коридор (Ask Prices):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Визуализируется как градиентное облако («туман»). Оно формируется на основе цен предложения (из микро-ядер всех галерей).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Логика: Там, где концентрация цен выше (например, большинство галерей просят за автора от 1 до 1.2 млн), цвет становится насыщенным (ярко-оранжевым). Там, где предложений мало (одиночные выбросы), цвет бледный.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Точка объекта: Конкретная цена текущего произведения подсвечивается ярким маркером. Пользователь сразу видит: находится ли его картина в «ядре» спроса или является аномалией.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«Коридор транзакций» (Real Deals) — кнопка-наложение: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При активации поверх «тумана» предложений накладывается более узкий и четкий коридор.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Логика: Он строится только на основе реально совершенных сделок, подтвержденных микро-ядрами банков и галерей.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Зачем это нужно: Часто «хотелки» рынка (тепловой коридор предложений) выше, чем реальные продажи. Если маркер картины находится в тепловом коридоре,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но выше коридора транзакций — это сигнал, что цена завышена относительно реальной ликвидности.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3D Модель: Топологический Ландшафт Графа (Value Topology)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При нажатии кнопки [ 3D ] график разворачивается в объемную перспективу. Это «математический ландшафт» всего рынка или сегмента.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Нулевая плоскость (Медиана):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Это идеально ровная горизонтальная поверхность, проходящая через центр. Она представляет собой 0 (ноль) — чистую математическую медиану цен, вычисленную ядром на основе комбинаторики и весов доверия (W_{trust}).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Рельеф ландшафта (Z-ось):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Пики и Холмы: Формируются там, где малые графы участников создают избыточную ценность. Если у группы картин (сегмента) растет количество выставок, публикаций и подтвержденных продаж, ландшафт в этой зоне «выдавливается» вверх над нулевой отметкой.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Впадины: Зоны, где рынок «проседает». Если актив связан с узлами (галереями/экспертами) с падающим рейтингом доверия, плоскость под ним уходит вниз, в отрицательную зону относительно медианы.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Позиция объекта в 3D: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Картина отображается как сфера, парящая над или под ландшафтом.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Логика анализа: Расстояние от сферы до поверхности ландшафта показывает инвестиционный потенциал. Если ландшафт (рынок) под картиной растет («выпуклость»), а цена картины еще не изменилась — это идеальный момент для покупки.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Техническая логика переключения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 2D режиме: Система работает как статистический агрегатор. Она берет данные из базы транзакций и цен предложений, накладывая их друг на друга для визуального сравнения «ожиданий» и «реальности».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Переход в 3D: Система активирует Графовый вычислитель. Она перестает смотреть на цены как на точки, и начинает смотреть на них как на производные от связей в графе.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Ландшафт строится методом «силовых полей»: каждый узел графа (музей, аукцион, банк) тянет поверхность вверх или вниз.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Медиана (0) — это точка равновесия всех сил графа в данный момент времени.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Где это размещается?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Паспорт объекта: Виджет зафиксирован на конкретном активе. Позволяет быстро понять «справедливость» цены перед покупкой или залогом.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Терминал аналитика: Позволяет переключаться между разными сегментами рынка (например, «Contemporary Art» vs «Old Masters»), сравнивая топологию их развития.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Такой функционал делает платформу уникальной: 2D модель дает факты, а 3D модель показывает причины этих фактов через структуру графа. Это идеальный инструмент для Private-клиентов, которые хотят видеть «физику» своих денег в искусстве.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Этот график — фундаментальная часть нашей аналитики. Мы назовем его «Гравитационная Модель Капитала» (Asset Gravity Model). Она объясняет «физику» стоимости актива: почему одна картина — это «черная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дыра», поглощающая ликвидность, а другая — «солнце», притягивающее деньги.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Добавим этот блок в наш интерфейс с возможностью переключения.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Виджет 2: Гравитационная Модель (Asset Gravity)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Этот виджет располагается рядом с «Ценовым навигатором» и позволяет понять устойчивость цены.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2D Формат: Карта «Риск — Ликвидность» (Liquidity Matrix)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2D версии мы «сплющиваем» объем, чтобы быстро оценить рыночную позицию актива.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Оси: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Ось X: Цена.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Ось Y: Ликвидность (Прогноз времени продажи: от «мгновенно» до «1 год+»).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Визуализация: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Гравитационные круги: Вокруг точки объекта рисуются концентрические круги. Чем больше Институциональный вес (Z) картины, тем больше диаметр этих кругов — это «зона притяжения».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Смысл: Если зона притяжения большая (много выставок, провенанс), то даже при высокой цене картина остается «устойчивой» — её ликвидность не упадет резко при колебаниях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Индикаторы: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Вектор движения: Стрелка, показывающая, куда смещается актив. Если стрелка направлена вправо-вверх (цена растет, ликвидность падает), система предупреждает о перегреве.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3D Формат: Гравитационная Воронка Актива (Investment Gravity Well)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При переключении в 3D мы видим объемную «воронку»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пространстве графа.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Название модели: Воронка Капитала.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Оси: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Ось X: Цена.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Ось Y: Ликвидность (скорость выхода в кэш).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Ось Z (Глубина/Высота): Институциональный вес (сумма W_{provenance} + W_{trust} из всех микро-ядер).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Визуализация (Поверхность):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Это не плоская карта, а воронка в пространстве. Представь, что тяжелый шар (актив) лежит на натянутой ткани рынка.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Глубина воронки (Z): Чем мощнее провенанс и выше доверие к узлам (галереям), тем глубже воронка. Глубокая воронка означает, что цену «трудно вытолкнуть» вниз — она защищена институциональным фундаментом.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Крутизна склонов: Показывает волатильность. Крутые склоны — цена стабильна. Пологие склоны — цена «гуляет», актив спекулятивный.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Цветовое «Тепло»: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Ярко-красный: Зона «событийного горизонта» — актив настолько ликвиден, что заберется рынком мгновенно.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Холодный синий: Зона «застоя». Цена может быть высокой, но в этой точке пространства графа нет «тяготения» (спроса).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Логика работы и переключение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Над графиком находится кнопка: [ Матрица ликвидности (2D) ] / [ Гравитационная воронка (3D) ].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это работает для Private-клиента или Банка: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Выявление «Пустышек»: Клиент видит в 2D дорогую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картину. Переключает в 3D и замечает, что воронка под ней очень мелкая (Z-ось почти на нуле). Это означает, что цена «дутая» — за ней нет институционального веса (слабые галереи, нет выставок). При первой же попытке продажи цена провалится.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Поиск «Скрытых Геммов»: Аналитик видит актив с низкой ценой, но очень глубокой воронкой (высокий институциональный след). Это «недооцененный актив». Система через комбинаторику путей показывает, что этот актив скоро переместится в зону высокой цены.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Кредитный лимит: Банк выставляет лимит кредитования не по цене (X), а по глубине воронки (Z). Чем глубже воронка, тем выше LTV (процент кредита от стоимости), так как залог надежно «вдавлен» в рынок своим весом.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Место в интерфейсе: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Этот график располагается в «Инвестиционном блоке» паспорта объекта. Если «Ценовой коридор» отвечает на вопрос «Сколько просят?», то «Гравитационная модель» отвечает на вопрос «На чем держится эта цена и как быстро я получу деньги обратно?».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2026-03-18T19:09:48Z</dcterms:created>
  <dc:creator>Apache POI</dc:creator>
</cp:coreProperties>
</file>