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2FF7" w14:textId="292A5A52" w:rsidR="00F10F61" w:rsidRDefault="00E816CC">
      <w:r>
        <w:t>Thêm ngân hàng trong ERP</w:t>
      </w:r>
    </w:p>
    <w:p w14:paraId="6AA4393C" w14:textId="3F69F951" w:rsidR="00E816CC" w:rsidRDefault="00E816CC">
      <w:r>
        <w:rPr>
          <w:noProof/>
        </w:rPr>
        <w:drawing>
          <wp:inline distT="0" distB="0" distL="0" distR="0" wp14:anchorId="0171E8B6" wp14:editId="2C76163F">
            <wp:extent cx="5943600" cy="3148965"/>
            <wp:effectExtent l="0" t="0" r="0" b="0"/>
            <wp:docPr id="12015966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9667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F7C4" w14:textId="73D66384" w:rsidR="0009081A" w:rsidRDefault="0009081A">
      <w:r>
        <w:t>MA_B000043</w:t>
      </w:r>
    </w:p>
    <w:sectPr w:rsidR="00090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CC"/>
    <w:rsid w:val="0009081A"/>
    <w:rsid w:val="00362C9C"/>
    <w:rsid w:val="003869DD"/>
    <w:rsid w:val="00660DDB"/>
    <w:rsid w:val="007A1CE3"/>
    <w:rsid w:val="008A7A82"/>
    <w:rsid w:val="00A022BA"/>
    <w:rsid w:val="00D040C5"/>
    <w:rsid w:val="00E816CC"/>
    <w:rsid w:val="00EB19FE"/>
    <w:rsid w:val="00F1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7CA1"/>
  <w15:chartTrackingRefBased/>
  <w15:docId w15:val="{0C19ACF1-155D-4F2F-B4A7-0C86EA042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Consolas"/>
        <w:color w:val="000000"/>
        <w:sz w:val="24"/>
        <w:szCs w:val="19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C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C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 Tech06</dc:creator>
  <cp:keywords/>
  <dc:description/>
  <cp:lastModifiedBy>DI JAN</cp:lastModifiedBy>
  <cp:revision>2</cp:revision>
  <dcterms:created xsi:type="dcterms:W3CDTF">2024-12-16T11:36:00Z</dcterms:created>
  <dcterms:modified xsi:type="dcterms:W3CDTF">2025-05-16T03:47:00Z</dcterms:modified>
</cp:coreProperties>
</file>