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E21DB" w14:textId="77777777" w:rsidR="00AC5ED6" w:rsidRDefault="00AC5ED6">
      <w:pP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</w:pPr>
    </w:p>
    <w:p w14:paraId="2D4B5166" w14:textId="77777777" w:rsidR="00AC5ED6" w:rsidRDefault="00AC5ED6">
      <w:pP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</w:pPr>
    </w:p>
    <w:p w14:paraId="1AD42038" w14:textId="3B75B270" w:rsidR="009144D4" w:rsidRDefault="001E2186">
      <w:pP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</w:pPr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OpenSignal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merilis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laporan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menjelaskan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pengalaman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mobile game di Indonesia.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Dalam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analisis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ini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mereka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mengklaim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memadukan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performa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semua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operator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nasional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di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berbagai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teknologi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jaringan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berbeda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di 44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kota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terbesar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di Indonesia,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untuk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melihat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perbandingannya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dalam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pengukuran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unik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.</w:t>
      </w:r>
      <w:r>
        <w:rPr>
          <w:rFonts w:ascii="Noto Sans" w:hAnsi="Noto Sans" w:cs="Noto Sans"/>
          <w:color w:val="111111"/>
          <w:sz w:val="23"/>
          <w:szCs w:val="23"/>
        </w:rPr>
        <w:br/>
      </w:r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 </w:t>
      </w:r>
      <w:r>
        <w:rPr>
          <w:rFonts w:ascii="Noto Sans" w:hAnsi="Noto Sans" w:cs="Noto Sans"/>
          <w:color w:val="111111"/>
          <w:sz w:val="23"/>
          <w:szCs w:val="23"/>
        </w:rPr>
        <w:br/>
      </w:r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"Dasar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temuan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kami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menggunakan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skor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gabungan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(pada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skala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poin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100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poin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).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Analisis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kami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melihat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pengalaman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bermain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game </w:t>
      </w:r>
      <w:r>
        <w:rPr>
          <w:rStyle w:val="Emphasis"/>
          <w:rFonts w:ascii="Noto Sans" w:hAnsi="Noto Sans" w:cs="Noto Sans"/>
          <w:color w:val="111111"/>
          <w:sz w:val="23"/>
          <w:szCs w:val="23"/>
          <w:shd w:val="clear" w:color="auto" w:fill="FFFFFF"/>
        </w:rPr>
        <w:t>real-world</w:t>
      </w:r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 yang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dirasakan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oleh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pengguna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pada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sejumlah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genre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terpopuler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seperti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battle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royale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dan MOBA: Call of Duty, PUBG, Arena of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Valor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, dan Brawl Stars," kata Hardik Khatri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dari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Opensignal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.</w:t>
      </w:r>
    </w:p>
    <w:p w14:paraId="0AEE0533" w14:textId="684A3F41" w:rsidR="001E2186" w:rsidRDefault="001E2186">
      <w:pP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</w:pPr>
    </w:p>
    <w:p w14:paraId="036996A1" w14:textId="56050AA5" w:rsidR="001E2186" w:rsidRDefault="001E2186">
      <w:pP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</w:pP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Posisi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teratas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dalam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daftar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mereka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adalah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Palangkaya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Raya, Kalimantan Tengah (71,9),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Pekanbaru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, Riau (71,1) dan Banda Aceh (70,1).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Ketiganya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ditempatkan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dalam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kategori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peringkat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Lumayan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(Fair).</w:t>
      </w:r>
      <w:r>
        <w:rPr>
          <w:rFonts w:ascii="Noto Sans" w:hAnsi="Noto Sans" w:cs="Noto Sans"/>
          <w:color w:val="111111"/>
          <w:sz w:val="23"/>
          <w:szCs w:val="23"/>
        </w:rPr>
        <w:br/>
      </w:r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 </w:t>
      </w:r>
      <w:r>
        <w:rPr>
          <w:rFonts w:ascii="Noto Sans" w:hAnsi="Noto Sans" w:cs="Noto Sans"/>
          <w:color w:val="111111"/>
          <w:sz w:val="23"/>
          <w:szCs w:val="23"/>
        </w:rPr>
        <w:br/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Ini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berarti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bahwa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pengguna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di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ketiga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kota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ini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merasakan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pengalaman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“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sedang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”,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dengan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mayoritas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pemain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mengalami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 </w:t>
      </w:r>
      <w:r>
        <w:rPr>
          <w:rStyle w:val="Emphasis"/>
          <w:rFonts w:ascii="Noto Sans" w:hAnsi="Noto Sans" w:cs="Noto Sans"/>
          <w:color w:val="111111"/>
          <w:sz w:val="23"/>
          <w:szCs w:val="23"/>
          <w:shd w:val="clear" w:color="auto" w:fill="FFFFFF"/>
        </w:rPr>
        <w:t>delay 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antara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tindakan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mereka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dan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hasilnya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dalam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game.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Ini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juga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terjadi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pada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pengguna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kami di 18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kota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lainnya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, yang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mencakup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beberapa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pusat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kota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berpenduduk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padat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.</w:t>
      </w:r>
      <w:r>
        <w:rPr>
          <w:rFonts w:ascii="Noto Sans" w:hAnsi="Noto Sans" w:cs="Noto Sans"/>
          <w:color w:val="111111"/>
          <w:sz w:val="23"/>
          <w:szCs w:val="23"/>
        </w:rPr>
        <w:br/>
      </w:r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 </w:t>
      </w:r>
      <w:r>
        <w:rPr>
          <w:rFonts w:ascii="Noto Sans" w:hAnsi="Noto Sans" w:cs="Noto Sans"/>
          <w:color w:val="111111"/>
          <w:sz w:val="23"/>
          <w:szCs w:val="23"/>
        </w:rPr>
        <w:br/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Sementara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di Tangerang Selatan, Banten (67,9) dan Medan, Sumatra Utara (67,8)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berada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di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antara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10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besar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, Bekasi,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Jawa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Barat (66,4)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menempati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posisi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ke-16,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diikuti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oleh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ibu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kota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Indonesia, Jakarta (65,6).</w:t>
      </w:r>
      <w:r>
        <w:rPr>
          <w:rFonts w:ascii="Noto Sans" w:hAnsi="Noto Sans" w:cs="Noto Sans"/>
          <w:color w:val="111111"/>
          <w:sz w:val="23"/>
          <w:szCs w:val="23"/>
        </w:rPr>
        <w:br/>
      </w:r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 </w:t>
      </w:r>
      <w:r>
        <w:rPr>
          <w:rFonts w:ascii="Noto Sans" w:hAnsi="Noto Sans" w:cs="Noto Sans"/>
          <w:color w:val="111111"/>
          <w:sz w:val="23"/>
          <w:szCs w:val="23"/>
        </w:rPr>
        <w:br/>
      </w:r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Di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posisi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terbawah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dalam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kategori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Lumayan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adalah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(1) Depok,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Jawa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Barat, (2) Palembang, Sumatra Selatan, (3) Tangerang, Banten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dengan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skor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sedikit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di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atas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65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poin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Patut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dicatat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bahwa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Yogyakarta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adalah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satu-satunya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kota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di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Pulau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Jawa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masuk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dalam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lima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besar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.</w:t>
      </w:r>
      <w:r>
        <w:rPr>
          <w:rFonts w:ascii="Noto Sans" w:hAnsi="Noto Sans" w:cs="Noto Sans"/>
          <w:color w:val="111111"/>
          <w:sz w:val="23"/>
          <w:szCs w:val="23"/>
        </w:rPr>
        <w:br/>
      </w:r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 </w:t>
      </w:r>
      <w:r>
        <w:rPr>
          <w:rFonts w:ascii="Noto Sans" w:hAnsi="Noto Sans" w:cs="Noto Sans"/>
          <w:color w:val="111111"/>
          <w:sz w:val="23"/>
          <w:szCs w:val="23"/>
        </w:rPr>
        <w:br/>
      </w:r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Di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sisi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lain,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dengan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skor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antara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40-65,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pengguna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di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sisa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23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kota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lainnya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mengalami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pengalaman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bermain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game yang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Buruk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.</w:t>
      </w:r>
      <w:r>
        <w:rPr>
          <w:rFonts w:ascii="Noto Sans" w:hAnsi="Noto Sans" w:cs="Noto Sans"/>
          <w:color w:val="111111"/>
          <w:sz w:val="23"/>
          <w:szCs w:val="23"/>
        </w:rPr>
        <w:br/>
      </w:r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 </w:t>
      </w:r>
      <w:r>
        <w:rPr>
          <w:rFonts w:ascii="Noto Sans" w:hAnsi="Noto Sans" w:cs="Noto Sans"/>
          <w:color w:val="111111"/>
          <w:sz w:val="23"/>
          <w:szCs w:val="23"/>
        </w:rPr>
        <w:br/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Bagi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banyak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pengguna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di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kota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tersebut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bermain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mobile game </w:t>
      </w:r>
      <w:r>
        <w:rPr>
          <w:rStyle w:val="Emphasis"/>
          <w:rFonts w:ascii="Noto Sans" w:hAnsi="Noto Sans" w:cs="Noto Sans"/>
          <w:color w:val="111111"/>
          <w:sz w:val="23"/>
          <w:szCs w:val="23"/>
          <w:shd w:val="clear" w:color="auto" w:fill="FFFFFF"/>
        </w:rPr>
        <w:t>multiplayer 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melalui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jaringan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seluler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terasa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sangat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berat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tingkat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pengalamannya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sangat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tidak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dapat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diterima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dan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diwarnai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dengan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delay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parah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serta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kurangnya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kontrol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dalam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permainan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game.</w:t>
      </w:r>
      <w:r>
        <w:rPr>
          <w:rFonts w:ascii="Noto Sans" w:hAnsi="Noto Sans" w:cs="Noto Sans"/>
          <w:color w:val="111111"/>
          <w:sz w:val="23"/>
          <w:szCs w:val="23"/>
        </w:rPr>
        <w:br/>
      </w:r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 </w:t>
      </w:r>
      <w:r>
        <w:rPr>
          <w:rFonts w:ascii="Noto Sans" w:hAnsi="Noto Sans" w:cs="Noto Sans"/>
          <w:color w:val="111111"/>
          <w:sz w:val="23"/>
          <w:szCs w:val="23"/>
        </w:rPr>
        <w:br/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Posisi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teratas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untuk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kategori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peringkat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Buruk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adalah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Jambi (64,9),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sementara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kota-</w:t>
      </w:r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lastRenderedPageBreak/>
        <w:t>kota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besar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seperti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Bandung,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Jawa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Barat (62,9) dan Surabaya,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Jawa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Timur (58,8).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Terakhir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, di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bagian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bawah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adalah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Kupang</w:t>
      </w:r>
      <w:proofErr w:type="spellEnd"/>
      <w:r>
        <w:rPr>
          <w:rFonts w:ascii="Noto Sans" w:hAnsi="Noto Sans" w:cs="Noto Sans"/>
          <w:color w:val="111111"/>
          <w:sz w:val="23"/>
          <w:szCs w:val="23"/>
          <w:shd w:val="clear" w:color="auto" w:fill="FFFFFF"/>
        </w:rPr>
        <w:t>, NTT (53,1).</w:t>
      </w:r>
    </w:p>
    <w:p w14:paraId="1A762EAA" w14:textId="4B8B8C4D" w:rsidR="001E2186" w:rsidRPr="001E2186" w:rsidRDefault="001E2186">
      <w:pPr>
        <w:rPr>
          <w:b/>
          <w:bCs/>
        </w:rPr>
      </w:pPr>
      <w:r>
        <w:rPr>
          <w:noProof/>
        </w:rPr>
        <w:drawing>
          <wp:inline distT="0" distB="0" distL="0" distR="0" wp14:anchorId="3672E7C8" wp14:editId="0EA9E362">
            <wp:extent cx="5731510" cy="7372985"/>
            <wp:effectExtent l="0" t="0" r="2540" b="0"/>
            <wp:docPr id="1" name="Picture 1" descr="3 Kota Besar Indonesia Ini Punya Pengalaman Main Game Mobile Terba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 Kota Besar Indonesia Ini Punya Pengalaman Main Game Mobile Terbai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7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2186" w:rsidRPr="001E2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86"/>
    <w:rsid w:val="00195882"/>
    <w:rsid w:val="001E2186"/>
    <w:rsid w:val="009144D4"/>
    <w:rsid w:val="00AC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B13C3"/>
  <w15:chartTrackingRefBased/>
  <w15:docId w15:val="{D8665B72-1F8E-431D-8669-0727342C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E21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4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Rizhan Radhitya</dc:creator>
  <cp:keywords/>
  <dc:description/>
  <cp:lastModifiedBy>M. Rizhan Radhitya</cp:lastModifiedBy>
  <cp:revision>1</cp:revision>
  <dcterms:created xsi:type="dcterms:W3CDTF">2021-10-19T05:34:00Z</dcterms:created>
  <dcterms:modified xsi:type="dcterms:W3CDTF">2021-10-19T08:26:00Z</dcterms:modified>
</cp:coreProperties>
</file>