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2F" w:rsidRDefault="005907A2">
      <w:r>
        <w:t xml:space="preserve">Equipo 1: </w:t>
      </w:r>
    </w:p>
    <w:p w:rsidR="005907A2" w:rsidRDefault="005907A2" w:rsidP="005907A2">
      <w:pPr>
        <w:spacing w:after="0"/>
        <w:ind w:firstLine="708"/>
      </w:pPr>
      <w:r>
        <w:t>Allison Paulina Stevenson Olivares</w:t>
      </w:r>
    </w:p>
    <w:p w:rsidR="005907A2" w:rsidRDefault="005907A2" w:rsidP="005907A2">
      <w:pPr>
        <w:spacing w:after="0"/>
        <w:ind w:firstLine="708"/>
      </w:pPr>
      <w:r>
        <w:t>José Luis Arau Hernández</w:t>
      </w:r>
    </w:p>
    <w:p w:rsidR="005907A2" w:rsidRDefault="005907A2" w:rsidP="005907A2">
      <w:pPr>
        <w:spacing w:after="0"/>
        <w:ind w:firstLine="708"/>
      </w:pPr>
      <w:r>
        <w:t>Sandra Texis Xicohtencatl</w:t>
      </w:r>
    </w:p>
    <w:p w:rsidR="005907A2" w:rsidRDefault="005907A2" w:rsidP="005907A2">
      <w:pPr>
        <w:spacing w:after="0"/>
        <w:ind w:firstLine="708"/>
      </w:pPr>
      <w:r>
        <w:t>Gustavo Bautista Bautista</w:t>
      </w:r>
    </w:p>
    <w:p w:rsidR="005907A2" w:rsidRDefault="005907A2" w:rsidP="005907A2">
      <w:pPr>
        <w:spacing w:after="0"/>
        <w:ind w:firstLine="708"/>
      </w:pPr>
      <w:r>
        <w:t>Roberto Ramos Capilla</w:t>
      </w:r>
    </w:p>
    <w:p w:rsidR="005907A2" w:rsidRDefault="005907A2" w:rsidP="005907A2">
      <w:pPr>
        <w:spacing w:after="0"/>
        <w:ind w:firstLine="708"/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887"/>
        <w:gridCol w:w="1789"/>
        <w:gridCol w:w="1958"/>
        <w:gridCol w:w="7686"/>
      </w:tblGrid>
      <w:tr w:rsidR="00B77A81" w:rsidTr="00402952">
        <w:tc>
          <w:tcPr>
            <w:tcW w:w="2339" w:type="dxa"/>
            <w:vAlign w:val="center"/>
          </w:tcPr>
          <w:p w:rsidR="00402952" w:rsidRPr="00402952" w:rsidRDefault="00402952" w:rsidP="00402952">
            <w:pPr>
              <w:jc w:val="center"/>
              <w:rPr>
                <w:b/>
              </w:rPr>
            </w:pPr>
            <w:r>
              <w:rPr>
                <w:b/>
              </w:rPr>
              <w:t>TIPO DE ÁREA</w:t>
            </w:r>
          </w:p>
        </w:tc>
        <w:tc>
          <w:tcPr>
            <w:tcW w:w="2340" w:type="dxa"/>
            <w:vAlign w:val="center"/>
          </w:tcPr>
          <w:p w:rsidR="00402952" w:rsidRPr="00402952" w:rsidRDefault="00402952" w:rsidP="00402952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2380" w:type="dxa"/>
            <w:vAlign w:val="center"/>
          </w:tcPr>
          <w:p w:rsidR="00402952" w:rsidRPr="00402952" w:rsidRDefault="00402952" w:rsidP="00402952">
            <w:pPr>
              <w:jc w:val="center"/>
              <w:rPr>
                <w:rFonts w:cs="Helvetica"/>
                <w:b/>
              </w:rPr>
            </w:pPr>
            <w:r>
              <w:rPr>
                <w:rFonts w:cs="Helvetica"/>
                <w:b/>
              </w:rPr>
              <w:t>EJEMPLOS</w:t>
            </w:r>
          </w:p>
        </w:tc>
        <w:tc>
          <w:tcPr>
            <w:tcW w:w="6261" w:type="dxa"/>
            <w:vAlign w:val="center"/>
          </w:tcPr>
          <w:p w:rsidR="00402952" w:rsidRPr="00402952" w:rsidRDefault="00402952" w:rsidP="00402952">
            <w:pPr>
              <w:jc w:val="center"/>
              <w:rPr>
                <w:rFonts w:cs="Helvetica"/>
                <w:b/>
              </w:rPr>
            </w:pPr>
            <w:r>
              <w:rPr>
                <w:rFonts w:cs="Helvetica"/>
                <w:b/>
              </w:rPr>
              <w:t>GRAFICACIÓN</w:t>
            </w:r>
          </w:p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t>Área limitada por líneas que se unen sucesivamente</w:t>
            </w:r>
          </w:p>
        </w:tc>
        <w:tc>
          <w:tcPr>
            <w:tcW w:w="2340" w:type="dxa"/>
            <w:vAlign w:val="center"/>
          </w:tcPr>
          <w:p w:rsidR="00402952" w:rsidRDefault="00402952" w:rsidP="00990F46">
            <w:pPr>
              <w:jc w:val="both"/>
            </w:pPr>
            <w:r>
              <w:t xml:space="preserve">Área limitada por líneas formadas por dos puntos latitud y longitud en un plano que forman </w:t>
            </w:r>
            <w:r w:rsidR="002B523C">
              <w:t>una figura geométrica</w:t>
            </w:r>
            <w:r>
              <w:t xml:space="preserve"> de n cantidad de líneas. Dado solamente cuando el último punto de la última línea es igual al primer punto de la primer línea.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  <w:rPr>
                <w:b/>
              </w:rPr>
            </w:pPr>
            <w:r>
              <w:rPr>
                <w:b/>
              </w:rPr>
              <w:t>MMP-1 LOS PINOS</w:t>
            </w:r>
          </w:p>
          <w:p w:rsidR="00402952" w:rsidRDefault="00402952" w:rsidP="00402952">
            <w:pPr>
              <w:jc w:val="center"/>
            </w:pPr>
            <w:r>
              <w:t>Área limitada por líneas que se unen sucesivamente los siguientes puntos:</w:t>
            </w:r>
          </w:p>
          <w:p w:rsidR="00402952" w:rsidRDefault="00402952" w:rsidP="00402952">
            <w:pPr>
              <w:jc w:val="center"/>
            </w:pPr>
            <w:r>
              <w:rPr>
                <w:rFonts w:ascii="Helvetica" w:hAnsi="Helvetica" w:cs="Helvetica"/>
                <w:sz w:val="16"/>
                <w:szCs w:val="16"/>
              </w:rPr>
              <w:t>19 25 35.85N 099 12 07.48W, 19 25 25.50N 099 10 39.30W,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19 25 14.00N 099 10 37.00W, 19 24 14.00N 099 11 14.00W,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19 24 11.38N 099 11 14.87W, 19 24 08.04N 099 11 51.51W</w:t>
            </w:r>
          </w:p>
          <w:p w:rsidR="00402952" w:rsidRPr="00C1174C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19 24 07.30N 099 12 00.60W, 19 25 35.85N 099 12 07.48W</w:t>
            </w:r>
          </w:p>
        </w:tc>
        <w:tc>
          <w:tcPr>
            <w:tcW w:w="6261" w:type="dxa"/>
            <w:vAlign w:val="center"/>
          </w:tcPr>
          <w:p w:rsidR="00402952" w:rsidRDefault="00C46910" w:rsidP="00402952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1508125" cy="1798149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in título-1 (3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56" cy="180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t>Área circular</w:t>
            </w:r>
          </w:p>
        </w:tc>
        <w:tc>
          <w:tcPr>
            <w:tcW w:w="2340" w:type="dxa"/>
            <w:vAlign w:val="center"/>
          </w:tcPr>
          <w:p w:rsidR="00402952" w:rsidRDefault="00990F46" w:rsidP="00990F46">
            <w:pPr>
              <w:jc w:val="both"/>
            </w:pPr>
            <w:r>
              <w:t>Tiene un radio medido en Xnm y un centro en un punto Z</w:t>
            </w:r>
            <w:r w:rsidR="00402952">
              <w:t xml:space="preserve"> dado por longitud y latitud</w:t>
            </w:r>
          </w:p>
        </w:tc>
        <w:tc>
          <w:tcPr>
            <w:tcW w:w="2380" w:type="dxa"/>
            <w:vAlign w:val="center"/>
          </w:tcPr>
          <w:p w:rsidR="00402952" w:rsidRPr="00C1174C" w:rsidRDefault="00402952" w:rsidP="00402952">
            <w:pPr>
              <w:jc w:val="center"/>
              <w:rPr>
                <w:b/>
              </w:rPr>
            </w:pPr>
            <w:r>
              <w:rPr>
                <w:b/>
              </w:rPr>
              <w:t>MMP-109 LAGUNA VERDE</w:t>
            </w:r>
          </w:p>
          <w:p w:rsidR="00402952" w:rsidRDefault="00402952" w:rsidP="00402952">
            <w:pPr>
              <w:jc w:val="center"/>
            </w:pPr>
            <w:r>
              <w:t>Área Circular de 5NM de radio con centro en el punto:</w:t>
            </w:r>
          </w:p>
          <w:p w:rsidR="00402952" w:rsidRDefault="00402952" w:rsidP="00402952">
            <w:pPr>
              <w:jc w:val="center"/>
            </w:pPr>
            <w:r>
              <w:rPr>
                <w:rFonts w:ascii="Helvetica" w:hAnsi="Helvetica" w:cs="Helvetica"/>
                <w:sz w:val="16"/>
                <w:szCs w:val="16"/>
              </w:rPr>
              <w:t>19 43 23N 096 24 28W</w:t>
            </w:r>
          </w:p>
        </w:tc>
        <w:tc>
          <w:tcPr>
            <w:tcW w:w="6261" w:type="dxa"/>
            <w:vAlign w:val="center"/>
          </w:tcPr>
          <w:p w:rsidR="00B77A81" w:rsidRDefault="00B77A81" w:rsidP="00402952">
            <w:pPr>
              <w:jc w:val="center"/>
              <w:rPr>
                <w:b/>
              </w:rPr>
            </w:pPr>
          </w:p>
          <w:p w:rsidR="00B77A81" w:rsidRDefault="00B77A81" w:rsidP="00B77A81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lastRenderedPageBreak/>
              <w:drawing>
                <wp:inline distT="0" distB="0" distL="0" distR="0">
                  <wp:extent cx="3123366" cy="2051713"/>
                  <wp:effectExtent l="0" t="0" r="127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ona Circular Pun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00" cy="205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A81" w:rsidRDefault="00B77A81" w:rsidP="00402952">
            <w:pPr>
              <w:jc w:val="center"/>
              <w:rPr>
                <w:b/>
              </w:rPr>
            </w:pPr>
          </w:p>
        </w:tc>
      </w:tr>
      <w:tr w:rsidR="00B77A81" w:rsidTr="00402952">
        <w:tc>
          <w:tcPr>
            <w:tcW w:w="2339" w:type="dxa"/>
            <w:vAlign w:val="center"/>
          </w:tcPr>
          <w:p w:rsidR="003F26C0" w:rsidRDefault="00402952" w:rsidP="00402952">
            <w:pPr>
              <w:jc w:val="center"/>
            </w:pPr>
            <w:r>
              <w:lastRenderedPageBreak/>
              <w:t>Área dividida en dos zonas unidas por líneas</w:t>
            </w:r>
          </w:p>
          <w:p w:rsidR="003F26C0" w:rsidRDefault="003F26C0" w:rsidP="003F26C0"/>
          <w:p w:rsidR="00402952" w:rsidRPr="003F26C0" w:rsidRDefault="00402952" w:rsidP="003F26C0"/>
        </w:tc>
        <w:tc>
          <w:tcPr>
            <w:tcW w:w="2340" w:type="dxa"/>
            <w:vAlign w:val="center"/>
          </w:tcPr>
          <w:p w:rsidR="00402952" w:rsidRDefault="00990F46" w:rsidP="00990F46">
            <w:pPr>
              <w:jc w:val="both"/>
            </w:pPr>
            <w:r>
              <w:t>Son dos zonas distintas entre si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  <w:rPr>
                <w:b/>
              </w:rPr>
            </w:pPr>
            <w:r>
              <w:rPr>
                <w:b/>
              </w:rPr>
              <w:t>MMR-106 ÁREA OESTE</w:t>
            </w:r>
          </w:p>
          <w:p w:rsidR="00402952" w:rsidRDefault="00402952" w:rsidP="00402952">
            <w:pPr>
              <w:jc w:val="center"/>
            </w:pPr>
            <w:r>
              <w:t>Área dividida en dos zonas: Etzatlan y Tala</w:t>
            </w:r>
          </w:p>
          <w:p w:rsidR="00402952" w:rsidRDefault="00402952" w:rsidP="00402952">
            <w:pPr>
              <w:jc w:val="center"/>
              <w:rPr>
                <w:b/>
              </w:rPr>
            </w:pPr>
            <w:r w:rsidRPr="00C1174C">
              <w:rPr>
                <w:b/>
              </w:rPr>
              <w:t>Zona Etzatlan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0 21 00N 103 48 00W, 20 32 00N 104 04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45 00N 104 06 00W, 20 57 00N 104 04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56 00N 103 50 00W, 20 45 00N 103 50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40 00N 103 55 00W, 20 29 00N 103 50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21 00N 103 48 00W.</w:t>
            </w:r>
          </w:p>
          <w:p w:rsidR="00402952" w:rsidRDefault="00402952" w:rsidP="00402952">
            <w:pPr>
              <w:jc w:val="center"/>
              <w:rPr>
                <w:b/>
              </w:rPr>
            </w:pPr>
            <w:r>
              <w:rPr>
                <w:b/>
              </w:rPr>
              <w:t>Zona de Tala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0 56 00N 103 50 00W, 20 44 00N 103 38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38 00N 103 42 00W, 20 28 00N 103 32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21 00N 103 48 00W, 20 29 00N 103 50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40 00N 103 55 00W, 20 45 00N 103 50 00W,</w:t>
            </w:r>
          </w:p>
          <w:p w:rsidR="00402952" w:rsidRPr="00C1174C" w:rsidRDefault="00402952" w:rsidP="00402952">
            <w:pPr>
              <w:jc w:val="center"/>
              <w:rPr>
                <w:b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20 56 00N 103 50 00W</w:t>
            </w:r>
          </w:p>
        </w:tc>
        <w:tc>
          <w:tcPr>
            <w:tcW w:w="6261" w:type="dxa"/>
            <w:vAlign w:val="center"/>
          </w:tcPr>
          <w:p w:rsidR="00C46910" w:rsidRDefault="00C46910" w:rsidP="00C46910">
            <w:pPr>
              <w:rPr>
                <w:noProof/>
                <w:lang w:eastAsia="es-MX"/>
              </w:rPr>
            </w:pPr>
          </w:p>
          <w:p w:rsidR="00C46910" w:rsidRDefault="00C46910" w:rsidP="00C46910">
            <w:pPr>
              <w:rPr>
                <w:lang w:eastAsia="es-MX"/>
              </w:rPr>
            </w:pPr>
          </w:p>
          <w:p w:rsidR="00402952" w:rsidRPr="00C46910" w:rsidRDefault="00B77A81" w:rsidP="00C46910">
            <w:pPr>
              <w:rPr>
                <w:lang w:eastAsia="es-MX"/>
              </w:rPr>
            </w:pPr>
            <w:r>
              <w:rPr>
                <w:b/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63DAFC1F" wp14:editId="63071391">
                  <wp:simplePos x="0" y="0"/>
                  <wp:positionH relativeFrom="column">
                    <wp:posOffset>2644775</wp:posOffset>
                  </wp:positionH>
                  <wp:positionV relativeFrom="paragraph">
                    <wp:posOffset>755015</wp:posOffset>
                  </wp:positionV>
                  <wp:extent cx="1955800" cy="990600"/>
                  <wp:effectExtent l="0" t="0" r="635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in título-1 (5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FF75F5A" wp14:editId="0011F350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594995</wp:posOffset>
                  </wp:positionV>
                  <wp:extent cx="1079500" cy="1193800"/>
                  <wp:effectExtent l="0" t="0" r="6350" b="635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in título-1 (6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6910">
              <w:rPr>
                <w:lang w:eastAsia="es-MX"/>
              </w:rPr>
              <w:t xml:space="preserve">             </w:t>
            </w:r>
            <w:r>
              <w:rPr>
                <w:lang w:eastAsia="es-MX"/>
              </w:rPr>
              <w:t xml:space="preserve">   </w:t>
            </w:r>
            <w:r w:rsidR="00C46910">
              <w:rPr>
                <w:lang w:eastAsia="es-MX"/>
              </w:rPr>
              <w:t xml:space="preserve"> Zona 1                                     </w:t>
            </w:r>
            <w:r>
              <w:rPr>
                <w:lang w:eastAsia="es-MX"/>
              </w:rPr>
              <w:t xml:space="preserve">                   </w:t>
            </w:r>
            <w:r w:rsidR="00C46910">
              <w:rPr>
                <w:lang w:eastAsia="es-MX"/>
              </w:rPr>
              <w:t xml:space="preserve">                Zona 2</w:t>
            </w:r>
          </w:p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lastRenderedPageBreak/>
              <w:t>Sector circular</w:t>
            </w:r>
          </w:p>
        </w:tc>
        <w:tc>
          <w:tcPr>
            <w:tcW w:w="2340" w:type="dxa"/>
            <w:vAlign w:val="center"/>
          </w:tcPr>
          <w:p w:rsidR="00402952" w:rsidRDefault="00990F46" w:rsidP="00990F46">
            <w:pPr>
              <w:jc w:val="both"/>
            </w:pPr>
            <w:r>
              <w:t>Es un sector del círculo definido por Radiales para la abertura y para la distancia se mide en DME con un centro dado por un punto fijo constante.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</w:pPr>
            <w:r>
              <w:t>Sector circular del RDL 285° al 330° y de 17 a 30 DME concentro en VOR/DME/ACA: (ver tma Acapulco)</w:t>
            </w:r>
          </w:p>
        </w:tc>
        <w:tc>
          <w:tcPr>
            <w:tcW w:w="6261" w:type="dxa"/>
            <w:vAlign w:val="center"/>
          </w:tcPr>
          <w:p w:rsidR="00B77A81" w:rsidRDefault="00B77A81" w:rsidP="00402952">
            <w:pPr>
              <w:jc w:val="center"/>
              <w:rPr>
                <w:noProof/>
                <w:lang w:eastAsia="es-MX"/>
              </w:rPr>
            </w:pPr>
          </w:p>
          <w:p w:rsidR="00402952" w:rsidRDefault="00B77A81" w:rsidP="00B77A81">
            <w:r>
              <w:rPr>
                <w:noProof/>
                <w:lang w:eastAsia="es-MX"/>
              </w:rPr>
              <w:drawing>
                <wp:inline distT="0" distB="0" distL="0" distR="0">
                  <wp:extent cx="4038979" cy="2487371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ctorCircularC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371" cy="249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A81" w:rsidRDefault="00B77A81" w:rsidP="00B77A81"/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t>Sector circular 2</w:t>
            </w:r>
          </w:p>
        </w:tc>
        <w:tc>
          <w:tcPr>
            <w:tcW w:w="2340" w:type="dxa"/>
            <w:vAlign w:val="center"/>
          </w:tcPr>
          <w:p w:rsidR="00402952" w:rsidRDefault="00990F46" w:rsidP="00990F46">
            <w:pPr>
              <w:jc w:val="both"/>
            </w:pPr>
            <w:r>
              <w:t>Es un sector del círculo definido por Radiales para la abertura y para la distancia se mide en DME con un centro dado por un punto con coordenadas en longitud y latitud.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</w:pPr>
            <w:r>
              <w:t>Sector circular del RDL 333° al RDL 243° y con 1nm de radio con centro en: 185340N 0965610W</w:t>
            </w:r>
          </w:p>
        </w:tc>
        <w:tc>
          <w:tcPr>
            <w:tcW w:w="6261" w:type="dxa"/>
            <w:vAlign w:val="center"/>
          </w:tcPr>
          <w:p w:rsidR="00B77A81" w:rsidRDefault="00B77A81" w:rsidP="00402952">
            <w:pPr>
              <w:jc w:val="center"/>
              <w:rPr>
                <w:noProof/>
                <w:lang w:eastAsia="es-MX"/>
              </w:rPr>
            </w:pPr>
          </w:p>
          <w:p w:rsidR="00B77A81" w:rsidRDefault="00B77A81" w:rsidP="00B77A8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067065" cy="25046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ctorCircula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522" cy="251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lastRenderedPageBreak/>
              <w:t>Área para salto de paracaidistas</w:t>
            </w:r>
          </w:p>
        </w:tc>
        <w:tc>
          <w:tcPr>
            <w:tcW w:w="2340" w:type="dxa"/>
            <w:vAlign w:val="center"/>
          </w:tcPr>
          <w:p w:rsidR="00402952" w:rsidRDefault="00402952" w:rsidP="00990F46">
            <w:pPr>
              <w:jc w:val="both"/>
            </w:pPr>
            <w:r>
              <w:t>Circulo de x nm de radio con un centro en un punto dado por las coordenadas en latitud y longitud.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</w:pPr>
            <w:r>
              <w:t>Área para salto de paracaidistas circulo de 3NM de radio con centro en el punto:</w:t>
            </w:r>
          </w:p>
          <w:p w:rsidR="00402952" w:rsidRDefault="00402952" w:rsidP="00402952">
            <w:pPr>
              <w:jc w:val="center"/>
            </w:pPr>
            <w:r>
              <w:rPr>
                <w:rFonts w:ascii="Helvetica" w:hAnsi="Helvetica" w:cs="Helvetica"/>
                <w:sz w:val="16"/>
                <w:szCs w:val="16"/>
              </w:rPr>
              <w:t>18 38 04N 099 15 43W</w:t>
            </w:r>
          </w:p>
        </w:tc>
        <w:tc>
          <w:tcPr>
            <w:tcW w:w="6261" w:type="dxa"/>
            <w:vAlign w:val="center"/>
          </w:tcPr>
          <w:p w:rsidR="00402952" w:rsidRDefault="00B77A81" w:rsidP="00B77A8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464860" cy="2276037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ona Circular Pun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860" cy="227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t>Área limitada por líneas y a lo largo un arco</w:t>
            </w:r>
          </w:p>
        </w:tc>
        <w:tc>
          <w:tcPr>
            <w:tcW w:w="2340" w:type="dxa"/>
            <w:vAlign w:val="center"/>
          </w:tcPr>
          <w:p w:rsidR="00402952" w:rsidRDefault="00402952" w:rsidP="00990F46">
            <w:pPr>
              <w:jc w:val="both"/>
            </w:pPr>
            <w:r>
              <w:t xml:space="preserve">Las líneas son dadas por puntos en latitud y longitud que forman líneas que se unen, además de un arco </w:t>
            </w:r>
            <w:r w:rsidR="00990F46">
              <w:t xml:space="preserve">que tiene centro en un punto específico y que recorre puntos específicos 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</w:pPr>
            <w:r>
              <w:t>Área delimitada por líneas q se unen sucesivamente los siguientes puntos:</w:t>
            </w:r>
          </w:p>
          <w:p w:rsidR="00402952" w:rsidRDefault="00402952" w:rsidP="0040295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16 27 08N 092 36 54W, 16 11 00N 092 15 00W,</w:t>
            </w:r>
          </w:p>
          <w:p w:rsidR="00402952" w:rsidRDefault="00402952" w:rsidP="0040295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16 41 00N 091 20 00W, 17 00 00N 091 40 00W,</w:t>
            </w:r>
          </w:p>
          <w:p w:rsidR="00402952" w:rsidRDefault="00402952" w:rsidP="00402952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17 42 00N 091 38 00W, 17 46 00N 092 21 00W,</w:t>
            </w:r>
          </w:p>
          <w:p w:rsidR="00402952" w:rsidRDefault="00402952" w:rsidP="00402952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17 26 00N 092 47 49W, 16 57 29N 092 52 04W,</w:t>
            </w:r>
          </w:p>
          <w:p w:rsidR="00402952" w:rsidRDefault="00402952" w:rsidP="00402952">
            <w:pPr>
              <w:jc w:val="center"/>
              <w:rPr>
                <w:rFonts w:cs="Helvetica"/>
              </w:rPr>
            </w:pPr>
            <w:r w:rsidRPr="00020931">
              <w:rPr>
                <w:rFonts w:cs="Helvetica"/>
              </w:rPr>
              <w:t xml:space="preserve">Y </w:t>
            </w:r>
            <w:r>
              <w:rPr>
                <w:rFonts w:cs="Helvetica"/>
              </w:rPr>
              <w:t>a lo largo de un arco de 25nm con centro en el VOR/DME/TGZ hasta:</w:t>
            </w:r>
          </w:p>
          <w:p w:rsidR="00402952" w:rsidRPr="00020931" w:rsidRDefault="00402952" w:rsidP="00402952">
            <w:pPr>
              <w:jc w:val="center"/>
            </w:pPr>
            <w:r>
              <w:rPr>
                <w:rFonts w:ascii="Helvetica" w:hAnsi="Helvetica" w:cs="Helvetica"/>
                <w:sz w:val="16"/>
                <w:szCs w:val="16"/>
              </w:rPr>
              <w:t>16 27 08N 092 36 54W</w:t>
            </w:r>
          </w:p>
        </w:tc>
        <w:tc>
          <w:tcPr>
            <w:tcW w:w="6261" w:type="dxa"/>
            <w:vAlign w:val="center"/>
          </w:tcPr>
          <w:p w:rsidR="00B77A81" w:rsidRDefault="00B77A81" w:rsidP="00B77A81">
            <w:pPr>
              <w:jc w:val="center"/>
            </w:pPr>
          </w:p>
          <w:p w:rsidR="00402952" w:rsidRDefault="00B77A81" w:rsidP="00B77A8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936494" cy="238780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rc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94" cy="238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A81" w:rsidRDefault="00B77A81" w:rsidP="00B77A81">
            <w:pPr>
              <w:jc w:val="center"/>
            </w:pPr>
          </w:p>
        </w:tc>
      </w:tr>
      <w:tr w:rsidR="00B77A81" w:rsidTr="00402952">
        <w:tc>
          <w:tcPr>
            <w:tcW w:w="2339" w:type="dxa"/>
            <w:vAlign w:val="center"/>
          </w:tcPr>
          <w:p w:rsidR="00402952" w:rsidRDefault="00402952" w:rsidP="00402952">
            <w:pPr>
              <w:jc w:val="center"/>
            </w:pPr>
            <w:r>
              <w:lastRenderedPageBreak/>
              <w:t>Área circular del RDL 284° al 210° de 15 a 40 DME y del RDL 210° al 180° y de 25 a 40 DME del VOR/DME/LAP</w:t>
            </w:r>
          </w:p>
        </w:tc>
        <w:tc>
          <w:tcPr>
            <w:tcW w:w="2340" w:type="dxa"/>
            <w:vAlign w:val="center"/>
          </w:tcPr>
          <w:p w:rsidR="00402952" w:rsidRDefault="00990F46" w:rsidP="00990F46">
            <w:pPr>
              <w:jc w:val="both"/>
            </w:pPr>
            <w:r>
              <w:t>Es un sector circular que se divide en dos dado por los parámetros centro, radial y la distancia medida por DME</w:t>
            </w:r>
          </w:p>
        </w:tc>
        <w:tc>
          <w:tcPr>
            <w:tcW w:w="2380" w:type="dxa"/>
            <w:vAlign w:val="center"/>
          </w:tcPr>
          <w:p w:rsidR="00402952" w:rsidRDefault="00402952" w:rsidP="00402952">
            <w:pPr>
              <w:jc w:val="center"/>
            </w:pPr>
            <w:r>
              <w:t>Área circular del RDL 284° al 210° de 15 a 40 DME y del RDL 210° al 180° y de 25 a 40 DME del VOR/DME/LAP</w:t>
            </w:r>
          </w:p>
        </w:tc>
        <w:tc>
          <w:tcPr>
            <w:tcW w:w="6261" w:type="dxa"/>
            <w:vAlign w:val="center"/>
          </w:tcPr>
          <w:p w:rsidR="00327EDB" w:rsidRDefault="00B77A81" w:rsidP="00327EDB"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>
                  <wp:extent cx="4743402" cy="3184127"/>
                  <wp:effectExtent l="0" t="0" r="63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s arco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848" cy="319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762E2" w:rsidRDefault="00B762E2" w:rsidP="00402952">
            <w:pPr>
              <w:jc w:val="center"/>
            </w:pPr>
          </w:p>
        </w:tc>
      </w:tr>
    </w:tbl>
    <w:p w:rsidR="005907A2" w:rsidRDefault="005907A2" w:rsidP="005907A2">
      <w:pPr>
        <w:spacing w:after="0"/>
      </w:pPr>
    </w:p>
    <w:p w:rsidR="00AB4DCD" w:rsidRDefault="00AB4DCD" w:rsidP="005907A2">
      <w:pPr>
        <w:spacing w:after="0"/>
      </w:pPr>
      <w:r>
        <w:t>nm = millas náuticas</w:t>
      </w:r>
    </w:p>
    <w:sectPr w:rsidR="00AB4DCD" w:rsidSect="00402952">
      <w:head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2C9" w:rsidRDefault="00E122C9" w:rsidP="005907A2">
      <w:pPr>
        <w:spacing w:after="0" w:line="240" w:lineRule="auto"/>
      </w:pPr>
      <w:r>
        <w:separator/>
      </w:r>
    </w:p>
  </w:endnote>
  <w:endnote w:type="continuationSeparator" w:id="0">
    <w:p w:rsidR="00E122C9" w:rsidRDefault="00E122C9" w:rsidP="0059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2C9" w:rsidRDefault="00E122C9" w:rsidP="005907A2">
      <w:pPr>
        <w:spacing w:after="0" w:line="240" w:lineRule="auto"/>
      </w:pPr>
      <w:r>
        <w:separator/>
      </w:r>
    </w:p>
  </w:footnote>
  <w:footnote w:type="continuationSeparator" w:id="0">
    <w:p w:rsidR="00E122C9" w:rsidRDefault="00E122C9" w:rsidP="0059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7A2" w:rsidRDefault="005907A2" w:rsidP="005907A2">
    <w:pPr>
      <w:pStyle w:val="Ttulo"/>
      <w:jc w:val="center"/>
    </w:pPr>
    <w:r>
      <w:t>Zonas de Vuelo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A2"/>
    <w:rsid w:val="00020931"/>
    <w:rsid w:val="00055B1D"/>
    <w:rsid w:val="00080166"/>
    <w:rsid w:val="000879DF"/>
    <w:rsid w:val="000E6190"/>
    <w:rsid w:val="00104945"/>
    <w:rsid w:val="00110ACC"/>
    <w:rsid w:val="00183480"/>
    <w:rsid w:val="001844B7"/>
    <w:rsid w:val="002A22E3"/>
    <w:rsid w:val="002B211D"/>
    <w:rsid w:val="002B523C"/>
    <w:rsid w:val="002B5F1D"/>
    <w:rsid w:val="002C3C18"/>
    <w:rsid w:val="002C7631"/>
    <w:rsid w:val="00327EDB"/>
    <w:rsid w:val="003757DA"/>
    <w:rsid w:val="003D7824"/>
    <w:rsid w:val="003F26C0"/>
    <w:rsid w:val="00401450"/>
    <w:rsid w:val="00402952"/>
    <w:rsid w:val="00403CB9"/>
    <w:rsid w:val="0040402D"/>
    <w:rsid w:val="00451DAB"/>
    <w:rsid w:val="00490EA8"/>
    <w:rsid w:val="004E3956"/>
    <w:rsid w:val="004F311B"/>
    <w:rsid w:val="005354A8"/>
    <w:rsid w:val="005907A2"/>
    <w:rsid w:val="00590CC6"/>
    <w:rsid w:val="005A1935"/>
    <w:rsid w:val="0069171D"/>
    <w:rsid w:val="006A013E"/>
    <w:rsid w:val="006E2679"/>
    <w:rsid w:val="007930E3"/>
    <w:rsid w:val="007C1181"/>
    <w:rsid w:val="0094471F"/>
    <w:rsid w:val="00990F46"/>
    <w:rsid w:val="009B1D61"/>
    <w:rsid w:val="009D3216"/>
    <w:rsid w:val="009F7B10"/>
    <w:rsid w:val="00A342A6"/>
    <w:rsid w:val="00AB4DCD"/>
    <w:rsid w:val="00AD3A49"/>
    <w:rsid w:val="00AD6BAF"/>
    <w:rsid w:val="00B708CA"/>
    <w:rsid w:val="00B762E2"/>
    <w:rsid w:val="00B77A81"/>
    <w:rsid w:val="00BC1E5E"/>
    <w:rsid w:val="00BE32BC"/>
    <w:rsid w:val="00C07636"/>
    <w:rsid w:val="00C1174C"/>
    <w:rsid w:val="00C46910"/>
    <w:rsid w:val="00D36076"/>
    <w:rsid w:val="00E122C9"/>
    <w:rsid w:val="00E74615"/>
    <w:rsid w:val="00F0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7CCE"/>
  <w15:chartTrackingRefBased/>
  <w15:docId w15:val="{84264213-6B73-411A-B258-7CE55F02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10"/>
  </w:style>
  <w:style w:type="paragraph" w:styleId="Ttulo1">
    <w:name w:val="heading 1"/>
    <w:basedOn w:val="Normal"/>
    <w:next w:val="Normal"/>
    <w:link w:val="Ttulo1Car"/>
    <w:uiPriority w:val="9"/>
    <w:qFormat/>
    <w:rsid w:val="00C469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9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9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9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9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9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9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9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0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7A2"/>
  </w:style>
  <w:style w:type="paragraph" w:styleId="Piedepgina">
    <w:name w:val="footer"/>
    <w:basedOn w:val="Normal"/>
    <w:link w:val="PiedepginaCar"/>
    <w:uiPriority w:val="99"/>
    <w:unhideWhenUsed/>
    <w:rsid w:val="00590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7A2"/>
  </w:style>
  <w:style w:type="paragraph" w:styleId="Ttulo">
    <w:name w:val="Title"/>
    <w:basedOn w:val="Normal"/>
    <w:next w:val="Normal"/>
    <w:link w:val="TtuloCar"/>
    <w:uiPriority w:val="10"/>
    <w:qFormat/>
    <w:rsid w:val="00C469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69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aconcuadrcula">
    <w:name w:val="Table Grid"/>
    <w:basedOn w:val="Tablanormal"/>
    <w:uiPriority w:val="39"/>
    <w:rsid w:val="0059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4691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91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91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9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9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9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9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9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6910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9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69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6910"/>
    <w:rPr>
      <w:b/>
      <w:bCs/>
    </w:rPr>
  </w:style>
  <w:style w:type="character" w:styleId="nfasis">
    <w:name w:val="Emphasis"/>
    <w:basedOn w:val="Fuentedeprrafopredeter"/>
    <w:uiPriority w:val="20"/>
    <w:qFormat/>
    <w:rsid w:val="00C46910"/>
    <w:rPr>
      <w:i/>
      <w:iCs/>
    </w:rPr>
  </w:style>
  <w:style w:type="paragraph" w:styleId="Sinespaciado">
    <w:name w:val="No Spacing"/>
    <w:uiPriority w:val="1"/>
    <w:qFormat/>
    <w:rsid w:val="00C4691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69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691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9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9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4691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691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469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4691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4691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6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PpVicious A.H.</dc:creator>
  <cp:keywords/>
  <dc:description/>
  <cp:lastModifiedBy>José Luis Arau Hernandez</cp:lastModifiedBy>
  <cp:revision>20</cp:revision>
  <dcterms:created xsi:type="dcterms:W3CDTF">2015-08-11T19:07:00Z</dcterms:created>
  <dcterms:modified xsi:type="dcterms:W3CDTF">2015-08-19T07:16:00Z</dcterms:modified>
</cp:coreProperties>
</file>