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r>
        <w:t>Finally, I would like to conclude with a recent research study and case study by tcs.com⁠� focused on cybersecurity and emerging digital threats.</w:t>
      </w:r>
    </w:p>
    <w:p>
      <w:r>
        <w:t>The research highlights how cyber threats are evolving rapidly with the advancement of technologies such as Artificial Intelligence and Cloud Computing. TCS emphasized that conventional security mechanisms are no longer adequate to combat sophisticated cyberattacks like ransomware, phishing, and data breaches.</w:t>
      </w:r>
    </w:p>
    <w:p>
      <w:r>
        <w:t>To address these challenges, TCS introduced advanced solutions including AI-driven threat detection, Zero Trust Security frameworks, and real-time monitoring systems to enhance organizational security and resilience.</w:t>
      </w:r>
    </w:p>
    <w:p>
      <w:r>
        <w:t>As part of the case study, TCS assisted organizations in strengthening their cybersecurity infrastructure by implementing automated threat management systems and Security Operations Centers, enabling faster detection, continuous monitoring, and efficient response to cyber threats across multiple regions.</w:t>
      </w:r>
    </w:p>
    <w:p>
      <w:r>
        <w:t>This research demonstrates how intelligent technologies and proactive security strategies can help organizations build a secure and future-ready digital ecosystem.</w:t>
      </w:r>
    </w:p>
    <w:p>
      <w:r>
        <w:t>Thank you.”</w:t>
      </w:r>
      <w:bookmarkStart w:id="0" w:name="_GoBack"/>
      <w:bookmarkEnd w:id="0"/>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roid Sans"/>
    <w:panose1 w:val="02010600030101010101"/>
    <w:charset w:val="86"/>
    <w:family w:val="auto"/>
    <w:pitch w:val="variable"/>
    <w:sig w:usb0="A00002BF" w:usb1="38CF7CFA" w:usb2="00000016" w:usb3="00000000" w:csb0="0004000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等线" w:eastAsia="宋体" w:cs="Arial" w:hAnsi="等线"/>
      <w:kern w:val="2"/>
      <w:sz w:val="21"/>
      <w:szCs w:val="22"/>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样式1"/>
    <w:basedOn w:val="0"/>
  </w:style>
  <w:style w:type="paragraph" w:customStyle="1" w:styleId="16">
    <w:name w:val="样式2"/>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13</TotalTime>
  <Application>Office</Application>
  <Pages>1</Pages>
  <Words>151</Words>
  <Characters>1007</Characters>
  <Lines>16</Lines>
  <Paragraphs>6</Paragraphs>
  <CharactersWithSpaces>1151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Li Xiongmei</dc:creator>
  <cp:lastModifiedBy>Mobile phone user</cp:lastModifiedBy>
  <cp:revision>1</cp:revision>
  <dcterms:created xsi:type="dcterms:W3CDTF">2022-12-07T08:34:00Z</dcterms:created>
  <dcterms:modified xsi:type="dcterms:W3CDTF">2026-05-21T01:32:41Z</dcterms:modified>
</cp:coreProperties>
</file>