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84D6C" w14:textId="77777777" w:rsidR="00DC13FC" w:rsidRPr="00DC13FC" w:rsidRDefault="00DC13FC" w:rsidP="00DC13FC">
      <w:pPr>
        <w:rPr>
          <w:color w:val="FF0000"/>
        </w:rPr>
      </w:pPr>
      <w:r w:rsidRPr="00DC13FC">
        <w:rPr>
          <w:b/>
          <w:bCs/>
          <w:color w:val="FF0000"/>
        </w:rPr>
        <w:t>1. Lý Thuyết Đồng Dư </w:t>
      </w:r>
    </w:p>
    <w:p w14:paraId="347EF5F0" w14:textId="77777777" w:rsidR="00DC13FC" w:rsidRPr="00DC13FC" w:rsidRDefault="00DC13FC" w:rsidP="00DC13FC">
      <w:r w:rsidRPr="00DC13FC">
        <w:t>Trong lập trình có những bài toán có kết quả rất lớn và tăng nhanh trong quá trình tính toán, ví dụ như giai thừa, số Fibonacci, Lũy thừa.</w:t>
      </w:r>
    </w:p>
    <w:p w14:paraId="05ADB987" w14:textId="77777777" w:rsidR="00DC13FC" w:rsidRPr="00DC13FC" w:rsidRDefault="00DC13FC" w:rsidP="00DC13FC">
      <w:r w:rsidRPr="00DC13FC">
        <w:t>Tốc độ của ngôn ngữ C/C++ hoàn toàn có thể tính được 1000000 giai thừa trong chưa tới một giây, tuy nhiên việc lưu trữ kết quả của bài toán lại rất khó khăn vì C/C++ không hỗ trợ xử lý số nguyên lớn. Ngay cả bạn sử dụng Python hay Java để xử lý số nguyên lớn thì việc phải tính toán các giá trị này sẽ rất mất thời gian do phải xử lý các số rất lớn. </w:t>
      </w:r>
    </w:p>
    <w:p w14:paraId="74B33280" w14:textId="77777777" w:rsidR="00DC13FC" w:rsidRPr="00DC13FC" w:rsidRDefault="00DC13FC" w:rsidP="00DC13FC">
      <w:r w:rsidRPr="00DC13FC">
        <w:t>Cách dễ dàng hơn là chia dư kết quả cho một số định trước</w:t>
      </w:r>
    </w:p>
    <w:p w14:paraId="19A55D20" w14:textId="77777777" w:rsidR="00DC13FC" w:rsidRPr="00DC13FC" w:rsidRDefault="00DC13FC" w:rsidP="00DC13FC">
      <w:pPr>
        <w:rPr>
          <w:color w:val="FF0000"/>
        </w:rPr>
      </w:pPr>
      <w:r w:rsidRPr="00DC13FC">
        <w:rPr>
          <w:b/>
          <w:bCs/>
          <w:color w:val="FF0000"/>
        </w:rPr>
        <w:t>Công Thức Đồng Dư : </w:t>
      </w:r>
    </w:p>
    <w:p w14:paraId="77F25B94" w14:textId="77777777" w:rsidR="00DC13FC" w:rsidRPr="00DC13FC" w:rsidRDefault="00DC13FC" w:rsidP="00DC13FC">
      <w:pPr>
        <w:numPr>
          <w:ilvl w:val="0"/>
          <w:numId w:val="1"/>
        </w:numPr>
      </w:pPr>
      <w:r w:rsidRPr="00DC13FC">
        <w:t>(A + B) % C = ((A % C) + (B % C)) % C</w:t>
      </w:r>
    </w:p>
    <w:p w14:paraId="27B03D7F" w14:textId="77777777" w:rsidR="00DC13FC" w:rsidRPr="00DC13FC" w:rsidRDefault="00DC13FC" w:rsidP="00DC13FC">
      <w:pPr>
        <w:numPr>
          <w:ilvl w:val="0"/>
          <w:numId w:val="1"/>
        </w:numPr>
      </w:pPr>
      <w:r w:rsidRPr="00DC13FC">
        <w:t>(A - B) % C = ((A % C) - (B % C)) % C</w:t>
      </w:r>
    </w:p>
    <w:p w14:paraId="2F33E703" w14:textId="77777777" w:rsidR="00DC13FC" w:rsidRPr="00DC13FC" w:rsidRDefault="00DC13FC" w:rsidP="00DC13FC">
      <w:pPr>
        <w:numPr>
          <w:ilvl w:val="0"/>
          <w:numId w:val="1"/>
        </w:numPr>
      </w:pPr>
      <w:r w:rsidRPr="00DC13FC">
        <w:t>(A * B) % C = ((A % C) * (B % C)) % C</w:t>
      </w:r>
    </w:p>
    <w:p w14:paraId="75322891" w14:textId="77777777" w:rsidR="00DC13FC" w:rsidRPr="00DC13FC" w:rsidRDefault="00DC13FC" w:rsidP="00DC13FC">
      <w:pPr>
        <w:numPr>
          <w:ilvl w:val="0"/>
          <w:numId w:val="1"/>
        </w:numPr>
      </w:pPr>
      <w:r w:rsidRPr="00DC13FC">
        <w:t>(A / B) % C = ((A % C) * (B</w:t>
      </w:r>
      <w:r w:rsidRPr="00DC13FC">
        <w:rPr>
          <w:vertAlign w:val="superscript"/>
        </w:rPr>
        <w:t>-1</w:t>
      </w:r>
      <w:r w:rsidRPr="00DC13FC">
        <w:t> % C)) % C</w:t>
      </w:r>
    </w:p>
    <w:p w14:paraId="204B31A6" w14:textId="77777777" w:rsidR="00DC13FC" w:rsidRPr="00DC13FC" w:rsidRDefault="00DC13FC" w:rsidP="00DC13FC">
      <w:r w:rsidRPr="00DC13FC">
        <w:t>4 công thức trên bạn có thể áp dụng cho 2 số hoặc N số đều được, trong đó 3 công thức đầu dễ hiểu và có thể thực hành ngay, công thức thứ 4 liên quan tới Nghịch đảo mô đun nên các bạn có thể chuyển tới mục này ở bài học bên dưới để đọc trước.</w:t>
      </w:r>
    </w:p>
    <w:p w14:paraId="7FBC613A" w14:textId="77777777" w:rsidR="00DC13FC" w:rsidRPr="00DC13FC" w:rsidRDefault="00DC13FC" w:rsidP="00DC13FC">
      <w:r w:rsidRPr="00DC13FC">
        <w:t>Ví dụ (13 + 19) % 5 = ((13 % 5) + (19 % 5)) % 5 = (3 + 4) % 5 = 2</w:t>
      </w:r>
    </w:p>
    <w:p w14:paraId="78EAE98D" w14:textId="77777777" w:rsidR="00DC13FC" w:rsidRPr="00DC13FC" w:rsidRDefault="00DC13FC" w:rsidP="00DC13FC">
      <w:r w:rsidRPr="00DC13FC">
        <w:t>Lý do cần dùng công thức đồng dư là vế trái của 4 công thức trên không phải lúc nào cũng có thể tính được, nó có thể tràn giới hạn của số long long trong C/C++</w:t>
      </w:r>
    </w:p>
    <w:p w14:paraId="670EAD3F" w14:textId="70050DD9" w:rsidR="00DC13FC" w:rsidRPr="00DC13FC" w:rsidRDefault="00DC13FC" w:rsidP="00DC13FC">
      <w:pPr>
        <w:rPr>
          <w:color w:val="FF0000"/>
        </w:rPr>
      </w:pPr>
      <w:r w:rsidRPr="00DC13FC">
        <w:rPr>
          <w:b/>
          <w:bCs/>
          <w:color w:val="FF0000"/>
        </w:rPr>
        <w:t>Ví dụ</w:t>
      </w:r>
      <w:r w:rsidR="00546878" w:rsidRPr="005B7B90">
        <w:rPr>
          <w:b/>
          <w:bCs/>
          <w:color w:val="FF0000"/>
          <w:lang w:val="en-US"/>
        </w:rPr>
        <w:t xml:space="preserve"> 1</w:t>
      </w:r>
      <w:r w:rsidRPr="00DC13FC">
        <w:rPr>
          <w:color w:val="FF0000"/>
        </w:rPr>
        <w:t> : Tính a</w:t>
      </w:r>
      <w:r w:rsidRPr="00DC13FC">
        <w:rPr>
          <w:color w:val="FF0000"/>
          <w:vertAlign w:val="superscript"/>
        </w:rPr>
        <w:t>b</w:t>
      </w:r>
      <w:r w:rsidRPr="00DC13FC">
        <w:rPr>
          <w:color w:val="FF0000"/>
        </w:rPr>
        <w:t> chia dư cho 10, (1 ≤ a, b ≤10</w:t>
      </w:r>
      <w:r w:rsidRPr="00DC13FC">
        <w:rPr>
          <w:color w:val="FF0000"/>
          <w:vertAlign w:val="superscript"/>
        </w:rPr>
        <w:t>6</w:t>
      </w:r>
      <w:r w:rsidRPr="00DC13FC">
        <w:rPr>
          <w:color w:val="FF0000"/>
        </w:rPr>
        <w:t>)</w:t>
      </w:r>
    </w:p>
    <w:p w14:paraId="0BF13643" w14:textId="021AC642" w:rsidR="00F6561B" w:rsidRDefault="00A81C94" w:rsidP="00045FFD">
      <w:pPr>
        <w:jc w:val="center"/>
        <w:rPr>
          <w:lang w:val="en-US"/>
        </w:rPr>
      </w:pPr>
      <w:r w:rsidRPr="00A81C94">
        <w:drawing>
          <wp:inline distT="0" distB="0" distL="0" distR="0" wp14:anchorId="58348A8C" wp14:editId="5055EE5D">
            <wp:extent cx="2571750" cy="2385482"/>
            <wp:effectExtent l="190500" t="190500" r="190500" b="186690"/>
            <wp:docPr id="139990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4949" name=""/>
                    <pic:cNvPicPr/>
                  </pic:nvPicPr>
                  <pic:blipFill>
                    <a:blip r:embed="rId6"/>
                    <a:stretch>
                      <a:fillRect/>
                    </a:stretch>
                  </pic:blipFill>
                  <pic:spPr>
                    <a:xfrm>
                      <a:off x="0" y="0"/>
                      <a:ext cx="2575930" cy="2389359"/>
                    </a:xfrm>
                    <a:prstGeom prst="rect">
                      <a:avLst/>
                    </a:prstGeom>
                    <a:ln>
                      <a:noFill/>
                    </a:ln>
                    <a:effectLst>
                      <a:outerShdw blurRad="190500" algn="tl" rotWithShape="0">
                        <a:srgbClr val="000000">
                          <a:alpha val="70000"/>
                        </a:srgbClr>
                      </a:outerShdw>
                    </a:effectLst>
                  </pic:spPr>
                </pic:pic>
              </a:graphicData>
            </a:graphic>
          </wp:inline>
        </w:drawing>
      </w:r>
    </w:p>
    <w:p w14:paraId="5E0F7B36" w14:textId="77777777" w:rsidR="00D522F0" w:rsidRPr="00D522F0" w:rsidRDefault="00D522F0" w:rsidP="00D522F0">
      <w:pPr>
        <w:rPr>
          <w:color w:val="FF0000"/>
        </w:rPr>
      </w:pPr>
      <w:r w:rsidRPr="00D522F0">
        <w:rPr>
          <w:b/>
          <w:bCs/>
          <w:color w:val="FF0000"/>
        </w:rPr>
        <w:t>Nhận xét : </w:t>
      </w:r>
    </w:p>
    <w:p w14:paraId="12F6B909" w14:textId="77777777" w:rsidR="00D522F0" w:rsidRPr="00D522F0" w:rsidRDefault="00D522F0" w:rsidP="00D522F0">
      <w:r w:rsidRPr="00D522F0">
        <w:t>Để hàm powMod hoạt động đúng bạn cần bổ sung thêm 2 phần : </w:t>
      </w:r>
    </w:p>
    <w:p w14:paraId="1E254FC2" w14:textId="77777777" w:rsidR="00D522F0" w:rsidRPr="00D522F0" w:rsidRDefault="00D522F0" w:rsidP="00D522F0">
      <w:pPr>
        <w:numPr>
          <w:ilvl w:val="0"/>
          <w:numId w:val="2"/>
        </w:numPr>
      </w:pPr>
      <w:r w:rsidRPr="00D522F0">
        <w:lastRenderedPageBreak/>
        <w:t>Thay vì nhân a vào kết quả thì chỉ cần nhân (a % 10), phần này là dựa theo lý thuyết</w:t>
      </w:r>
    </w:p>
    <w:p w14:paraId="187195E1" w14:textId="77777777" w:rsidR="00D522F0" w:rsidRPr="00D522F0" w:rsidRDefault="00D522F0" w:rsidP="00D522F0">
      <w:pPr>
        <w:numPr>
          <w:ilvl w:val="0"/>
          <w:numId w:val="2"/>
        </w:numPr>
      </w:pPr>
      <w:r w:rsidRPr="00D522F0">
        <w:t>Chia dư kết quả cho 10 sau mỗi lần nhân, phần này là rất quan trọng vì trong quá trình nhân thì biến res có thể bị tràn dữ liệu long long dẫn tới kết quả sai. </w:t>
      </w:r>
    </w:p>
    <w:p w14:paraId="588F8864" w14:textId="77777777" w:rsidR="00D522F0" w:rsidRPr="00D522F0" w:rsidRDefault="00D522F0" w:rsidP="00D522F0">
      <w:r w:rsidRPr="00D522F0">
        <w:t>Ở đây chắc bạn sẽ thắc mắc về phần thứ 2 khi ta phải chia dư kết quả cho 10 sau mỗi lần nhân vì nó không có giống trong mục lý thuyết cung cấp. Trong mục lý thuyết khi phát triển công thức thứ 3 cho N số thì đáng lẽ ta phải nhân N số dư của các số này với nhau thôi chứ không được chia dư trong quá trình nhân phải không? </w:t>
      </w:r>
    </w:p>
    <w:p w14:paraId="15705240" w14:textId="77777777" w:rsidR="00D522F0" w:rsidRPr="00D522F0" w:rsidRDefault="00D522F0" w:rsidP="00D522F0">
      <w:r w:rsidRPr="00D522F0">
        <w:t>Ví dụ (13 * 11 * 8 * 7) % 5 thì nếu chỉ nhân các số dư với nhau và cuối cùng mới đem chia dư cho 5 thì kết quả sẽ là (3 * 11 * 3 * 2) % 5 = 198 % 5 = 3.</w:t>
      </w:r>
    </w:p>
    <w:p w14:paraId="111026A3" w14:textId="77777777" w:rsidR="00D522F0" w:rsidRPr="00D522F0" w:rsidRDefault="00D522F0" w:rsidP="00D522F0">
      <w:r w:rsidRPr="00D522F0">
        <w:t>Giả sử bạn nhân 3 số đầu với nhau rồi thay vì giữ nguyên thì đem chia cho 5 ta sẽ có kết quả là (99 *  2) % 5 = ((99 % 5) * 2) % 5 = 8 % 5 = 3, rõ ràng là việc chia dư kết quả trong quá trình tính toán không ảnh hưởng gì tới kết quả cuối cùng. </w:t>
      </w:r>
    </w:p>
    <w:p w14:paraId="33A6F656" w14:textId="77777777" w:rsidR="00D522F0" w:rsidRPr="00D522F0" w:rsidRDefault="00D522F0" w:rsidP="00D522F0">
      <w:r w:rsidRPr="00D522F0">
        <w:t>Hoặc bạn có thể coi cụm (13 * 11 * 8) là A, 7 là B và 5 là C trong công thức thứ 3 thì rõ ràng là là bạn chỉ cần tính số dư của A sau đó nhân với số dư của B là được. Ngoài ra cụm A cũng có thể chia nhỏ thành (13 *  11) và 8, tiếp tục chia nhỏ ra thì bạn thấy việc chia dư trong quá trình tính toán là hoàn toàn đúng đắn.</w:t>
      </w:r>
    </w:p>
    <w:p w14:paraId="01FC54F1" w14:textId="77777777" w:rsidR="006577A7" w:rsidRPr="006577A7" w:rsidRDefault="006577A7" w:rsidP="006577A7">
      <w:pPr>
        <w:rPr>
          <w:color w:val="FF0000"/>
        </w:rPr>
      </w:pPr>
      <w:r w:rsidRPr="006577A7">
        <w:rPr>
          <w:b/>
          <w:bCs/>
          <w:color w:val="FF0000"/>
        </w:rPr>
        <w:t>2. Một Số Bài Toán Lập Trình Với Đồng Dư</w:t>
      </w:r>
    </w:p>
    <w:p w14:paraId="485345D1" w14:textId="77777777" w:rsidR="006577A7" w:rsidRPr="006577A7" w:rsidRDefault="006577A7" w:rsidP="006577A7">
      <w:pPr>
        <w:rPr>
          <w:color w:val="FF0000"/>
        </w:rPr>
      </w:pPr>
      <w:r w:rsidRPr="006577A7">
        <w:rPr>
          <w:b/>
          <w:bCs/>
          <w:color w:val="FF0000"/>
        </w:rPr>
        <w:t>Bài toán 1 </w:t>
      </w:r>
      <w:r w:rsidRPr="006577A7">
        <w:rPr>
          <w:color w:val="FF0000"/>
        </w:rPr>
        <w:t>: In ra số Fibonacci thứ N (0 ≤ N ≤ 10</w:t>
      </w:r>
      <w:r w:rsidRPr="006577A7">
        <w:rPr>
          <w:color w:val="FF0000"/>
          <w:vertAlign w:val="superscript"/>
        </w:rPr>
        <w:t>6</w:t>
      </w:r>
      <w:r w:rsidRPr="006577A7">
        <w:rPr>
          <w:color w:val="FF0000"/>
        </w:rPr>
        <w:t>) sau khi chia dư cho 10</w:t>
      </w:r>
      <w:r w:rsidRPr="006577A7">
        <w:rPr>
          <w:color w:val="FF0000"/>
          <w:vertAlign w:val="superscript"/>
        </w:rPr>
        <w:t>9</w:t>
      </w:r>
      <w:r w:rsidRPr="006577A7">
        <w:rPr>
          <w:color w:val="FF0000"/>
        </w:rPr>
        <w:t> + 7</w:t>
      </w:r>
    </w:p>
    <w:p w14:paraId="4F543E1D" w14:textId="0171018C" w:rsidR="00D522F0" w:rsidRDefault="005D67DB" w:rsidP="005D67DB">
      <w:pPr>
        <w:jc w:val="center"/>
        <w:rPr>
          <w:lang w:val="en-US"/>
        </w:rPr>
      </w:pPr>
      <w:r w:rsidRPr="005D67DB">
        <w:drawing>
          <wp:inline distT="0" distB="0" distL="0" distR="0" wp14:anchorId="67550B2F" wp14:editId="413CFA41">
            <wp:extent cx="2533650" cy="1885922"/>
            <wp:effectExtent l="190500" t="190500" r="190500" b="191135"/>
            <wp:docPr id="125019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0164" name=""/>
                    <pic:cNvPicPr/>
                  </pic:nvPicPr>
                  <pic:blipFill>
                    <a:blip r:embed="rId7"/>
                    <a:stretch>
                      <a:fillRect/>
                    </a:stretch>
                  </pic:blipFill>
                  <pic:spPr>
                    <a:xfrm>
                      <a:off x="0" y="0"/>
                      <a:ext cx="2542197" cy="1892284"/>
                    </a:xfrm>
                    <a:prstGeom prst="rect">
                      <a:avLst/>
                    </a:prstGeom>
                    <a:ln>
                      <a:noFill/>
                    </a:ln>
                    <a:effectLst>
                      <a:outerShdw blurRad="190500" algn="tl" rotWithShape="0">
                        <a:srgbClr val="000000">
                          <a:alpha val="70000"/>
                        </a:srgbClr>
                      </a:outerShdw>
                    </a:effectLst>
                  </pic:spPr>
                </pic:pic>
              </a:graphicData>
            </a:graphic>
          </wp:inline>
        </w:drawing>
      </w:r>
    </w:p>
    <w:p w14:paraId="6CD0A964" w14:textId="7FB7408E" w:rsidR="00CB3475" w:rsidRDefault="00CB3475" w:rsidP="00CB3475">
      <w:pPr>
        <w:rPr>
          <w:color w:val="FF0000"/>
          <w:lang w:val="en-US"/>
        </w:rPr>
      </w:pPr>
      <w:r w:rsidRPr="00CB3475">
        <w:rPr>
          <w:b/>
          <w:bCs/>
          <w:color w:val="FF0000"/>
        </w:rPr>
        <w:t>Bài toán 2 </w:t>
      </w:r>
      <w:r w:rsidRPr="00CB3475">
        <w:rPr>
          <w:color w:val="FF0000"/>
        </w:rPr>
        <w:t>: Tính a</w:t>
      </w:r>
      <w:r w:rsidRPr="00CB3475">
        <w:rPr>
          <w:color w:val="FF0000"/>
          <w:vertAlign w:val="superscript"/>
        </w:rPr>
        <w:t>b</w:t>
      </w:r>
      <w:r w:rsidRPr="00CB3475">
        <w:rPr>
          <w:color w:val="FF0000"/>
        </w:rPr>
        <w:t> chia dư cho c ( 1 ≤ a, b ≤ 10</w:t>
      </w:r>
      <w:r w:rsidRPr="00CB3475">
        <w:rPr>
          <w:color w:val="FF0000"/>
          <w:vertAlign w:val="superscript"/>
        </w:rPr>
        <w:t>16</w:t>
      </w:r>
      <w:r w:rsidRPr="00CB3475">
        <w:rPr>
          <w:color w:val="FF0000"/>
        </w:rPr>
        <w:t>), ( 1 ≤ c ≤ 10</w:t>
      </w:r>
      <w:r w:rsidRPr="00CB3475">
        <w:rPr>
          <w:color w:val="FF0000"/>
          <w:vertAlign w:val="superscript"/>
        </w:rPr>
        <w:t>9</w:t>
      </w:r>
      <w:r w:rsidRPr="00CB3475">
        <w:rPr>
          <w:color w:val="FF0000"/>
        </w:rPr>
        <w:t>)</w:t>
      </w:r>
    </w:p>
    <w:p w14:paraId="762A4893" w14:textId="15126C2B" w:rsidR="0085438E" w:rsidRDefault="0085438E" w:rsidP="0085438E">
      <w:pPr>
        <w:jc w:val="center"/>
        <w:rPr>
          <w:color w:val="FF0000"/>
          <w:lang w:val="en-US"/>
        </w:rPr>
      </w:pPr>
      <w:r w:rsidRPr="0085438E">
        <w:rPr>
          <w:color w:val="FF0000"/>
          <w:lang w:val="en-US"/>
        </w:rPr>
        <w:drawing>
          <wp:inline distT="0" distB="0" distL="0" distR="0" wp14:anchorId="7ECC6C08" wp14:editId="69F38B73">
            <wp:extent cx="2019300" cy="1712097"/>
            <wp:effectExtent l="0" t="0" r="0" b="2540"/>
            <wp:docPr id="127609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98169" name=""/>
                    <pic:cNvPicPr/>
                  </pic:nvPicPr>
                  <pic:blipFill>
                    <a:blip r:embed="rId8"/>
                    <a:stretch>
                      <a:fillRect/>
                    </a:stretch>
                  </pic:blipFill>
                  <pic:spPr>
                    <a:xfrm>
                      <a:off x="0" y="0"/>
                      <a:ext cx="2023159" cy="1715369"/>
                    </a:xfrm>
                    <a:prstGeom prst="rect">
                      <a:avLst/>
                    </a:prstGeom>
                  </pic:spPr>
                </pic:pic>
              </a:graphicData>
            </a:graphic>
          </wp:inline>
        </w:drawing>
      </w:r>
    </w:p>
    <w:p w14:paraId="7F8775E5" w14:textId="01816B78" w:rsidR="00DC708C" w:rsidRDefault="00DC708C" w:rsidP="00DC708C">
      <w:pPr>
        <w:rPr>
          <w:color w:val="FF0000"/>
          <w:lang w:val="en-US"/>
        </w:rPr>
      </w:pPr>
      <w:r w:rsidRPr="00DC708C">
        <w:rPr>
          <w:b/>
          <w:bCs/>
          <w:color w:val="FF0000"/>
        </w:rPr>
        <w:lastRenderedPageBreak/>
        <w:t>Bài toán 3</w:t>
      </w:r>
      <w:r w:rsidRPr="00DC708C">
        <w:rPr>
          <w:color w:val="FF0000"/>
        </w:rPr>
        <w:t> : Tính tổ hợp chập K của N chia dư cho 10</w:t>
      </w:r>
      <w:r w:rsidRPr="00DC708C">
        <w:rPr>
          <w:color w:val="FF0000"/>
          <w:vertAlign w:val="superscript"/>
        </w:rPr>
        <w:t>9</w:t>
      </w:r>
      <w:r w:rsidRPr="00DC708C">
        <w:rPr>
          <w:color w:val="FF0000"/>
        </w:rPr>
        <w:t> + 7 (0 ≤ K ≤ N ≤ 10</w:t>
      </w:r>
      <w:r w:rsidRPr="00DC708C">
        <w:rPr>
          <w:color w:val="FF0000"/>
          <w:vertAlign w:val="superscript"/>
        </w:rPr>
        <w:t>3</w:t>
      </w:r>
      <w:r w:rsidRPr="00DC708C">
        <w:rPr>
          <w:color w:val="FF0000"/>
        </w:rPr>
        <w:t>)</w:t>
      </w:r>
    </w:p>
    <w:p w14:paraId="6BDAB2E0" w14:textId="3BB214CB" w:rsidR="006F250A" w:rsidRPr="006F250A" w:rsidRDefault="006F250A" w:rsidP="006F250A">
      <w:pPr>
        <w:jc w:val="center"/>
        <w:rPr>
          <w:color w:val="FF0000"/>
          <w:lang w:val="en-US"/>
        </w:rPr>
      </w:pPr>
      <w:r w:rsidRPr="006F250A">
        <w:rPr>
          <w:color w:val="FF0000"/>
          <w:lang w:val="en-US"/>
        </w:rPr>
        <w:drawing>
          <wp:inline distT="0" distB="0" distL="0" distR="0" wp14:anchorId="39D47222" wp14:editId="64304925">
            <wp:extent cx="3200999" cy="2374900"/>
            <wp:effectExtent l="190500" t="190500" r="190500" b="196850"/>
            <wp:docPr id="110630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364" name=""/>
                    <pic:cNvPicPr/>
                  </pic:nvPicPr>
                  <pic:blipFill>
                    <a:blip r:embed="rId9"/>
                    <a:stretch>
                      <a:fillRect/>
                    </a:stretch>
                  </pic:blipFill>
                  <pic:spPr>
                    <a:xfrm>
                      <a:off x="0" y="0"/>
                      <a:ext cx="3205982" cy="2378597"/>
                    </a:xfrm>
                    <a:prstGeom prst="rect">
                      <a:avLst/>
                    </a:prstGeom>
                    <a:ln>
                      <a:noFill/>
                    </a:ln>
                    <a:effectLst>
                      <a:outerShdw blurRad="190500" algn="tl" rotWithShape="0">
                        <a:srgbClr val="000000">
                          <a:alpha val="70000"/>
                        </a:srgbClr>
                      </a:outerShdw>
                    </a:effectLst>
                  </pic:spPr>
                </pic:pic>
              </a:graphicData>
            </a:graphic>
          </wp:inline>
        </w:drawing>
      </w:r>
    </w:p>
    <w:sectPr w:rsidR="006F250A" w:rsidRPr="006F250A"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E3641"/>
    <w:multiLevelType w:val="multilevel"/>
    <w:tmpl w:val="513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B4F7E"/>
    <w:multiLevelType w:val="multilevel"/>
    <w:tmpl w:val="A34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232636">
    <w:abstractNumId w:val="0"/>
  </w:num>
  <w:num w:numId="2" w16cid:durableId="73643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2D"/>
    <w:rsid w:val="00045FFD"/>
    <w:rsid w:val="00077CCD"/>
    <w:rsid w:val="002F20E4"/>
    <w:rsid w:val="005208E6"/>
    <w:rsid w:val="00546878"/>
    <w:rsid w:val="005B7B90"/>
    <w:rsid w:val="005D67DB"/>
    <w:rsid w:val="00650AA7"/>
    <w:rsid w:val="006577A7"/>
    <w:rsid w:val="006F250A"/>
    <w:rsid w:val="00820CEC"/>
    <w:rsid w:val="0085438E"/>
    <w:rsid w:val="00A81C94"/>
    <w:rsid w:val="00BA132D"/>
    <w:rsid w:val="00C714DF"/>
    <w:rsid w:val="00CB3475"/>
    <w:rsid w:val="00D522F0"/>
    <w:rsid w:val="00DC13FC"/>
    <w:rsid w:val="00DC708C"/>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9893"/>
  <w15:chartTrackingRefBased/>
  <w15:docId w15:val="{E7B1AF85-CC6C-4659-8FE6-F90A33B4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3120">
      <w:bodyDiv w:val="1"/>
      <w:marLeft w:val="0"/>
      <w:marRight w:val="0"/>
      <w:marTop w:val="0"/>
      <w:marBottom w:val="0"/>
      <w:divBdr>
        <w:top w:val="none" w:sz="0" w:space="0" w:color="auto"/>
        <w:left w:val="none" w:sz="0" w:space="0" w:color="auto"/>
        <w:bottom w:val="none" w:sz="0" w:space="0" w:color="auto"/>
        <w:right w:val="none" w:sz="0" w:space="0" w:color="auto"/>
      </w:divBdr>
    </w:div>
    <w:div w:id="475073402">
      <w:bodyDiv w:val="1"/>
      <w:marLeft w:val="0"/>
      <w:marRight w:val="0"/>
      <w:marTop w:val="0"/>
      <w:marBottom w:val="0"/>
      <w:divBdr>
        <w:top w:val="none" w:sz="0" w:space="0" w:color="auto"/>
        <w:left w:val="none" w:sz="0" w:space="0" w:color="auto"/>
        <w:bottom w:val="none" w:sz="0" w:space="0" w:color="auto"/>
        <w:right w:val="none" w:sz="0" w:space="0" w:color="auto"/>
      </w:divBdr>
    </w:div>
    <w:div w:id="1345089077">
      <w:bodyDiv w:val="1"/>
      <w:marLeft w:val="0"/>
      <w:marRight w:val="0"/>
      <w:marTop w:val="0"/>
      <w:marBottom w:val="0"/>
      <w:divBdr>
        <w:top w:val="none" w:sz="0" w:space="0" w:color="auto"/>
        <w:left w:val="none" w:sz="0" w:space="0" w:color="auto"/>
        <w:bottom w:val="none" w:sz="0" w:space="0" w:color="auto"/>
        <w:right w:val="none" w:sz="0" w:space="0" w:color="auto"/>
      </w:divBdr>
    </w:div>
    <w:div w:id="1360475317">
      <w:bodyDiv w:val="1"/>
      <w:marLeft w:val="0"/>
      <w:marRight w:val="0"/>
      <w:marTop w:val="0"/>
      <w:marBottom w:val="0"/>
      <w:divBdr>
        <w:top w:val="none" w:sz="0" w:space="0" w:color="auto"/>
        <w:left w:val="none" w:sz="0" w:space="0" w:color="auto"/>
        <w:bottom w:val="none" w:sz="0" w:space="0" w:color="auto"/>
        <w:right w:val="none" w:sz="0" w:space="0" w:color="auto"/>
      </w:divBdr>
    </w:div>
    <w:div w:id="1477409865">
      <w:bodyDiv w:val="1"/>
      <w:marLeft w:val="0"/>
      <w:marRight w:val="0"/>
      <w:marTop w:val="0"/>
      <w:marBottom w:val="0"/>
      <w:divBdr>
        <w:top w:val="none" w:sz="0" w:space="0" w:color="auto"/>
        <w:left w:val="none" w:sz="0" w:space="0" w:color="auto"/>
        <w:bottom w:val="none" w:sz="0" w:space="0" w:color="auto"/>
        <w:right w:val="none" w:sz="0" w:space="0" w:color="auto"/>
      </w:divBdr>
    </w:div>
    <w:div w:id="15013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14DA-190E-4A95-B513-EA8007EF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13</cp:revision>
  <dcterms:created xsi:type="dcterms:W3CDTF">2024-09-19T13:22:00Z</dcterms:created>
  <dcterms:modified xsi:type="dcterms:W3CDTF">2024-09-19T13:29:00Z</dcterms:modified>
</cp:coreProperties>
</file>