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87D6C">
      <w:pPr>
        <w:pStyle w:val="pc"/>
      </w:pPr>
      <w:bookmarkStart w:id="0" w:name="_GoBack"/>
      <w:bookmarkEnd w:id="0"/>
      <w:r>
        <w:rPr>
          <w:rStyle w:val="s1"/>
        </w:rPr>
        <w:t>Государственные нормативы в области архитектуры, градостроительства и строительства</w:t>
      </w:r>
      <w:r>
        <w:rPr>
          <w:rStyle w:val="s1"/>
        </w:rPr>
        <w:br/>
        <w:t>СВОД ПРАВИЛ РЕСПУБЛИКИ КАЗАХСТАН</w:t>
      </w:r>
      <w:r>
        <w:rPr>
          <w:rStyle w:val="s1"/>
        </w:rPr>
        <w:br/>
      </w:r>
      <w:r>
        <w:rPr>
          <w:rStyle w:val="s1"/>
        </w:rPr>
        <w:br/>
        <w:t>СП РК 4.01-101-2012</w:t>
      </w:r>
      <w:r>
        <w:rPr>
          <w:rStyle w:val="s1"/>
        </w:rPr>
        <w:br/>
      </w:r>
      <w:r>
        <w:rPr>
          <w:rStyle w:val="s1"/>
        </w:rPr>
        <w:br/>
        <w:t>Внутренний водопровод и канализация зданий и сооружений</w:t>
      </w:r>
      <w:r>
        <w:rPr>
          <w:rStyle w:val="s1"/>
        </w:rPr>
        <w:br/>
      </w:r>
      <w:r>
        <w:rPr>
          <w:rStyle w:val="s3"/>
        </w:rPr>
        <w:t xml:space="preserve">(с </w:t>
      </w:r>
      <w:hyperlink r:id="rId7" w:history="1">
        <w:r>
          <w:rPr>
            <w:rStyle w:val="a4"/>
            <w:i/>
            <w:iCs/>
          </w:rPr>
          <w:t>изменениями</w:t>
        </w:r>
      </w:hyperlink>
      <w:r>
        <w:rPr>
          <w:rStyle w:val="s3"/>
        </w:rPr>
        <w:t xml:space="preserve"> по состоянию на 18.02.2025 г.)</w:t>
      </w:r>
    </w:p>
    <w:p w:rsidR="00000000" w:rsidRDefault="00587D6C">
      <w:pPr>
        <w:pStyle w:val="pj"/>
      </w:pPr>
      <w:r>
        <w:t> </w:t>
      </w:r>
    </w:p>
    <w:p w:rsidR="00000000" w:rsidRPr="00587D6C" w:rsidRDefault="00587D6C">
      <w:pPr>
        <w:pStyle w:val="pc"/>
        <w:rPr>
          <w:lang w:val="en-US"/>
        </w:rPr>
      </w:pPr>
      <w:r w:rsidRPr="00587D6C">
        <w:rPr>
          <w:rStyle w:val="s1"/>
          <w:lang w:val="en-US"/>
        </w:rPr>
        <w:t>DOMESTIC WATER SUPPLY AND PLUMBING SYSTEMS</w:t>
      </w:r>
    </w:p>
    <w:p w:rsidR="00000000" w:rsidRPr="00587D6C" w:rsidRDefault="00587D6C">
      <w:pPr>
        <w:pStyle w:val="pj"/>
        <w:rPr>
          <w:lang w:val="en-US"/>
        </w:rPr>
      </w:pPr>
      <w:r w:rsidRPr="00587D6C">
        <w:rPr>
          <w:lang w:val="en-US"/>
        </w:rPr>
        <w:t> </w:t>
      </w:r>
    </w:p>
    <w:p w:rsidR="00000000" w:rsidRDefault="00587D6C">
      <w:pPr>
        <w:pStyle w:val="pc"/>
      </w:pPr>
      <w:bookmarkStart w:id="1" w:name="ContentStart"/>
      <w:bookmarkEnd w:id="1"/>
      <w:r>
        <w:rPr>
          <w:b/>
          <w:bCs/>
        </w:rPr>
        <w:t>Содержание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hyperlink r:id="rId8" w:history="1">
        <w:r>
          <w:rPr>
            <w:rStyle w:val="a4"/>
          </w:rPr>
          <w:t>Предисловие</w:t>
        </w:r>
      </w:hyperlink>
    </w:p>
    <w:p w:rsidR="00000000" w:rsidRDefault="00587D6C">
      <w:pPr>
        <w:pStyle w:val="pj"/>
      </w:pPr>
      <w:hyperlink w:anchor="sub101" w:history="1">
        <w:r>
          <w:rPr>
            <w:rStyle w:val="a4"/>
          </w:rPr>
          <w:t>Введение</w:t>
        </w:r>
      </w:hyperlink>
    </w:p>
    <w:p w:rsidR="00000000" w:rsidRDefault="00587D6C">
      <w:pPr>
        <w:pStyle w:val="pj"/>
      </w:pPr>
      <w:hyperlink w:anchor="sub100" w:history="1">
        <w:r>
          <w:rPr>
            <w:rStyle w:val="a4"/>
          </w:rPr>
          <w:t>1. Область применения</w:t>
        </w:r>
      </w:hyperlink>
    </w:p>
    <w:p w:rsidR="00000000" w:rsidRDefault="00587D6C">
      <w:pPr>
        <w:pStyle w:val="pj"/>
      </w:pPr>
      <w:hyperlink w:anchor="sub200" w:history="1">
        <w:r>
          <w:rPr>
            <w:rStyle w:val="a4"/>
          </w:rPr>
          <w:t>2. Нормативные ссылки</w:t>
        </w:r>
      </w:hyperlink>
    </w:p>
    <w:p w:rsidR="00000000" w:rsidRDefault="00587D6C">
      <w:pPr>
        <w:pStyle w:val="pj"/>
      </w:pPr>
      <w:hyperlink w:anchor="sub300" w:history="1">
        <w:r>
          <w:rPr>
            <w:rStyle w:val="a4"/>
          </w:rPr>
          <w:t>3. Термины и определения</w:t>
        </w:r>
      </w:hyperlink>
    </w:p>
    <w:p w:rsidR="00000000" w:rsidRDefault="00587D6C">
      <w:pPr>
        <w:pStyle w:val="pj"/>
      </w:pPr>
      <w:hyperlink w:anchor="sub400" w:history="1">
        <w:r>
          <w:rPr>
            <w:rStyle w:val="a4"/>
          </w:rPr>
          <w:t>4 Правила проектирования систем в</w:t>
        </w:r>
        <w:r>
          <w:rPr>
            <w:rStyle w:val="a4"/>
          </w:rPr>
          <w:t>нутреннего водопровода</w:t>
        </w:r>
      </w:hyperlink>
    </w:p>
    <w:p w:rsidR="00000000" w:rsidRDefault="00587D6C">
      <w:pPr>
        <w:pStyle w:val="pj"/>
      </w:pPr>
      <w:hyperlink w:anchor="sub40100" w:history="1">
        <w:r>
          <w:rPr>
            <w:rStyle w:val="a4"/>
          </w:rPr>
          <w:t>4.1 Система водопровода холодной воды</w:t>
        </w:r>
      </w:hyperlink>
    </w:p>
    <w:p w:rsidR="00000000" w:rsidRDefault="00587D6C">
      <w:pPr>
        <w:pStyle w:val="pj"/>
      </w:pPr>
      <w:hyperlink w:anchor="sub40200" w:history="1">
        <w:r>
          <w:rPr>
            <w:rStyle w:val="a4"/>
          </w:rPr>
          <w:t>4.2 Система противопожарного водопровода</w:t>
        </w:r>
      </w:hyperlink>
    </w:p>
    <w:p w:rsidR="00000000" w:rsidRDefault="00587D6C">
      <w:pPr>
        <w:pStyle w:val="pj"/>
      </w:pPr>
      <w:hyperlink w:anchor="sub40300" w:history="1">
        <w:r>
          <w:rPr>
            <w:rStyle w:val="a4"/>
          </w:rPr>
          <w:t>4.3 Система водопровода горячей воды</w:t>
        </w:r>
      </w:hyperlink>
    </w:p>
    <w:p w:rsidR="00000000" w:rsidRDefault="00587D6C">
      <w:pPr>
        <w:pStyle w:val="pj"/>
      </w:pPr>
      <w:hyperlink w:anchor="sub500" w:history="1">
        <w:r>
          <w:rPr>
            <w:rStyle w:val="a4"/>
          </w:rPr>
          <w:t>5. Трубопроводы, арматура и измерительные устройства</w:t>
        </w:r>
      </w:hyperlink>
    </w:p>
    <w:p w:rsidR="00000000" w:rsidRDefault="00587D6C">
      <w:pPr>
        <w:pStyle w:val="pj"/>
      </w:pPr>
      <w:hyperlink w:anchor="sub50100" w:history="1">
        <w:r>
          <w:rPr>
            <w:rStyle w:val="a4"/>
          </w:rPr>
          <w:t>5.1 Общие рекомендации по применению</w:t>
        </w:r>
      </w:hyperlink>
    </w:p>
    <w:p w:rsidR="00000000" w:rsidRDefault="00587D6C">
      <w:pPr>
        <w:pStyle w:val="pj"/>
      </w:pPr>
      <w:hyperlink w:anchor="sub50200" w:history="1">
        <w:r>
          <w:rPr>
            <w:rStyle w:val="a4"/>
          </w:rPr>
          <w:t>5.2 Система водопровода холодной воды</w:t>
        </w:r>
      </w:hyperlink>
    </w:p>
    <w:p w:rsidR="00000000" w:rsidRDefault="00587D6C">
      <w:pPr>
        <w:pStyle w:val="pj"/>
      </w:pPr>
      <w:hyperlink w:anchor="sub50300" w:history="1">
        <w:r>
          <w:rPr>
            <w:rStyle w:val="a4"/>
          </w:rPr>
          <w:t>5.3 Система противопожарного водопровода</w:t>
        </w:r>
      </w:hyperlink>
    </w:p>
    <w:p w:rsidR="00000000" w:rsidRDefault="00587D6C">
      <w:pPr>
        <w:pStyle w:val="pj"/>
      </w:pPr>
      <w:hyperlink w:anchor="sub50400" w:history="1">
        <w:r>
          <w:rPr>
            <w:rStyle w:val="a4"/>
          </w:rPr>
          <w:t>5.4 Система водопровода горячей воды</w:t>
        </w:r>
      </w:hyperlink>
    </w:p>
    <w:p w:rsidR="00000000" w:rsidRDefault="00587D6C">
      <w:pPr>
        <w:pStyle w:val="pj"/>
      </w:pPr>
      <w:hyperlink w:anchor="sub600" w:history="1">
        <w:r>
          <w:rPr>
            <w:rStyle w:val="a4"/>
          </w:rPr>
          <w:t>6. Правила проектирования насосных установок и повысительных систем</w:t>
        </w:r>
      </w:hyperlink>
    </w:p>
    <w:p w:rsidR="00000000" w:rsidRDefault="00587D6C">
      <w:pPr>
        <w:pStyle w:val="pj"/>
      </w:pPr>
      <w:hyperlink w:anchor="sub700" w:history="1">
        <w:r>
          <w:rPr>
            <w:rStyle w:val="a4"/>
          </w:rPr>
          <w:t>7. Системы внутреннег</w:t>
        </w:r>
        <w:r>
          <w:rPr>
            <w:rStyle w:val="a4"/>
          </w:rPr>
          <w:t>о водопровода зданий и сооружений в особых природных и климатических условиях</w:t>
        </w:r>
      </w:hyperlink>
    </w:p>
    <w:p w:rsidR="00000000" w:rsidRDefault="00587D6C">
      <w:pPr>
        <w:pStyle w:val="pj"/>
      </w:pPr>
      <w:hyperlink w:anchor="sub800" w:history="1">
        <w:r>
          <w:rPr>
            <w:rStyle w:val="a4"/>
          </w:rPr>
          <w:t>8. Правила проектирования канализации</w:t>
        </w:r>
      </w:hyperlink>
    </w:p>
    <w:p w:rsidR="00000000" w:rsidRDefault="00587D6C">
      <w:pPr>
        <w:pStyle w:val="pj"/>
      </w:pPr>
      <w:hyperlink w:anchor="sub80100" w:history="1">
        <w:r>
          <w:rPr>
            <w:rStyle w:val="a4"/>
          </w:rPr>
          <w:t>8.1 Общие требования</w:t>
        </w:r>
      </w:hyperlink>
    </w:p>
    <w:p w:rsidR="00000000" w:rsidRDefault="00587D6C">
      <w:pPr>
        <w:pStyle w:val="pj"/>
      </w:pPr>
      <w:hyperlink w:anchor="sub80200" w:history="1">
        <w:r>
          <w:rPr>
            <w:rStyle w:val="a4"/>
          </w:rPr>
          <w:t>8.2 Система внутренней канал</w:t>
        </w:r>
        <w:r>
          <w:rPr>
            <w:rStyle w:val="a4"/>
          </w:rPr>
          <w:t>изации</w:t>
        </w:r>
      </w:hyperlink>
    </w:p>
    <w:p w:rsidR="00000000" w:rsidRDefault="00587D6C">
      <w:pPr>
        <w:pStyle w:val="pj"/>
      </w:pPr>
      <w:hyperlink w:anchor="sub80300" w:history="1">
        <w:r>
          <w:rPr>
            <w:rStyle w:val="a4"/>
          </w:rPr>
          <w:t>8.3 Местные установки для очистки и перекачки сточных вод</w:t>
        </w:r>
      </w:hyperlink>
    </w:p>
    <w:p w:rsidR="00000000" w:rsidRDefault="00587D6C">
      <w:pPr>
        <w:pStyle w:val="pj"/>
      </w:pPr>
      <w:hyperlink w:anchor="sub80400" w:history="1">
        <w:r>
          <w:rPr>
            <w:rStyle w:val="a4"/>
          </w:rPr>
          <w:t>8.4 Внутренние водостоки</w:t>
        </w:r>
      </w:hyperlink>
    </w:p>
    <w:p w:rsidR="00000000" w:rsidRDefault="00587D6C">
      <w:pPr>
        <w:pStyle w:val="pj"/>
      </w:pPr>
      <w:hyperlink w:anchor="sub900" w:history="1">
        <w:r>
          <w:rPr>
            <w:rStyle w:val="a4"/>
          </w:rPr>
          <w:t>9. Санитарно-технические приборы и приемники сточных вод</w:t>
        </w:r>
      </w:hyperlink>
    </w:p>
    <w:p w:rsidR="00000000" w:rsidRDefault="00587D6C">
      <w:pPr>
        <w:pStyle w:val="pj"/>
      </w:pPr>
      <w:hyperlink w:anchor="sub1000" w:history="1">
        <w:r>
          <w:rPr>
            <w:rStyle w:val="a4"/>
          </w:rPr>
          <w:t>10. Правила проектирования системы внутренней канализации и водостоков зданий и сооружений в особых природных и климатических условиях</w:t>
        </w:r>
      </w:hyperlink>
    </w:p>
    <w:p w:rsidR="00000000" w:rsidRDefault="00587D6C">
      <w:pPr>
        <w:pStyle w:val="pj"/>
      </w:pPr>
      <w:hyperlink w:anchor="sub1100" w:history="1">
        <w:r>
          <w:rPr>
            <w:rStyle w:val="a4"/>
          </w:rPr>
          <w:t>11. Правила проектирования электроснабжения и автоматизации</w:t>
        </w:r>
      </w:hyperlink>
    </w:p>
    <w:p w:rsidR="00000000" w:rsidRDefault="00587D6C">
      <w:pPr>
        <w:pStyle w:val="pj"/>
      </w:pPr>
      <w:hyperlink w:anchor="sub1200" w:history="1">
        <w:r>
          <w:rPr>
            <w:rStyle w:val="a4"/>
          </w:rPr>
          <w:t>12. Правила эксплуатации внутреннего водопровода и канализации зданий и сооружений</w:t>
        </w:r>
      </w:hyperlink>
    </w:p>
    <w:p w:rsidR="00000000" w:rsidRDefault="00587D6C">
      <w:pPr>
        <w:pStyle w:val="pj"/>
      </w:pPr>
      <w:hyperlink w:anchor="sub1" w:history="1">
        <w:r>
          <w:rPr>
            <w:rStyle w:val="a4"/>
          </w:rPr>
          <w:t>Приложение А (информационное). Основные буквенные обозначения</w:t>
        </w:r>
      </w:hyperlink>
    </w:p>
    <w:p w:rsidR="00000000" w:rsidRDefault="00587D6C">
      <w:pPr>
        <w:pStyle w:val="pj"/>
      </w:pPr>
      <w:hyperlink w:anchor="sub2" w:history="1">
        <w:r>
          <w:rPr>
            <w:rStyle w:val="a4"/>
          </w:rPr>
          <w:t>Приложение Б (информационно</w:t>
        </w:r>
        <w:r>
          <w:rPr>
            <w:rStyle w:val="a4"/>
          </w:rPr>
          <w:t>е). Расходы воды и стоков санитарными приборами</w:t>
        </w:r>
      </w:hyperlink>
    </w:p>
    <w:p w:rsidR="00000000" w:rsidRDefault="00587D6C">
      <w:pPr>
        <w:pStyle w:val="pj"/>
      </w:pPr>
      <w:hyperlink w:anchor="sub3" w:history="1">
        <w:r>
          <w:rPr>
            <w:rStyle w:val="a4"/>
          </w:rPr>
          <w:t>Приложение В (информационное). Нормы расхода воды потребителями</w:t>
        </w:r>
      </w:hyperlink>
    </w:p>
    <w:p w:rsidR="00000000" w:rsidRDefault="00587D6C">
      <w:pPr>
        <w:pStyle w:val="pj"/>
      </w:pPr>
      <w:hyperlink w:anchor="sub4" w:history="1">
        <w:r>
          <w:rPr>
            <w:rStyle w:val="a4"/>
          </w:rPr>
          <w:t>Приложение Г (информационное). Гидравлический расчет водопроводной сети холодной воды</w:t>
        </w:r>
      </w:hyperlink>
    </w:p>
    <w:p w:rsidR="00000000" w:rsidRDefault="00587D6C">
      <w:pPr>
        <w:pStyle w:val="pj"/>
      </w:pPr>
      <w:hyperlink w:anchor="sub5" w:history="1">
        <w:r>
          <w:rPr>
            <w:rStyle w:val="a4"/>
          </w:rPr>
          <w:t>Приложение Д (информационное). Гидравлический расчет водопроводной сети горячей воды</w:t>
        </w:r>
      </w:hyperlink>
    </w:p>
    <w:p w:rsidR="00000000" w:rsidRDefault="00587D6C">
      <w:pPr>
        <w:pStyle w:val="pj"/>
      </w:pPr>
      <w:hyperlink w:anchor="sub6" w:history="1">
        <w:r>
          <w:rPr>
            <w:rStyle w:val="a4"/>
          </w:rPr>
          <w:t>Приложение Е (информационное). Гидравлический расчет канализационных сетей</w:t>
        </w:r>
      </w:hyperlink>
    </w:p>
    <w:p w:rsidR="00000000" w:rsidRDefault="00587D6C">
      <w:pPr>
        <w:pStyle w:val="pj"/>
      </w:pPr>
      <w:hyperlink w:anchor="sub7" w:history="1">
        <w:r>
          <w:rPr>
            <w:rStyle w:val="a4"/>
          </w:rPr>
          <w:t>Приложение Ж (и</w:t>
        </w:r>
        <w:r>
          <w:rPr>
            <w:rStyle w:val="a4"/>
          </w:rPr>
          <w:t>нформационное). Определение объема регулирующей емкости W, м</w:t>
        </w:r>
        <w:r>
          <w:rPr>
            <w:rStyle w:val="a4"/>
            <w:vertAlign w:val="superscript"/>
          </w:rPr>
          <w:t>3</w:t>
        </w:r>
      </w:hyperlink>
    </w:p>
    <w:p w:rsidR="00000000" w:rsidRDefault="00587D6C">
      <w:pPr>
        <w:pStyle w:val="pj"/>
      </w:pPr>
      <w:bookmarkStart w:id="2" w:name="ContentEnd"/>
      <w:bookmarkEnd w:id="2"/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3" w:name="SUB101"/>
      <w:bookmarkEnd w:id="3"/>
      <w:r>
        <w:rPr>
          <w:rStyle w:val="s1"/>
        </w:rPr>
        <w:t>Введение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"/>
      </w:pPr>
      <w:r>
        <w:t>Настоящий свод правил устанавливает комплекс рекомендаций по проектированию внутренних систем водопровода и канализации зданий и сооружений во взаимосвязи со всеми элементами сист</w:t>
      </w:r>
      <w:r>
        <w:t>ем централизованного водоснабжения и канализации в части их взаимодействия в едином технологическом процессе распределения, транспортирования и рационального потребления водных ресурсов.</w:t>
      </w:r>
    </w:p>
    <w:p w:rsidR="00000000" w:rsidRDefault="00587D6C">
      <w:pPr>
        <w:pStyle w:val="pj"/>
      </w:pPr>
      <w:r>
        <w:t>При разработке настоящего свода правил использованы нормативные матер</w:t>
      </w:r>
      <w:r>
        <w:t>иалы ведущих отечественных и зарубежных компаний, учтен многолетний опыт применения действующих норм проектными и эксплуатирующими организациями Казахстана.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4" w:name="SUB100"/>
      <w:bookmarkEnd w:id="4"/>
      <w:r>
        <w:rPr>
          <w:b/>
          <w:bCs/>
        </w:rPr>
        <w:t>1. Область применения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1.1 Настоящий свод правил разработан в развитие требований строительных</w:t>
      </w:r>
      <w:r>
        <w:t xml:space="preserve"> норм </w:t>
      </w:r>
      <w:hyperlink r:id="rId9" w:history="1">
        <w:r>
          <w:rPr>
            <w:rStyle w:val="a4"/>
          </w:rPr>
          <w:t>СН РК 4.01-01</w:t>
        </w:r>
      </w:hyperlink>
      <w:r>
        <w:t xml:space="preserve"> «Внутренний водопровод и канализация зданий и сооружений».</w:t>
      </w:r>
    </w:p>
    <w:p w:rsidR="00000000" w:rsidRDefault="00587D6C">
      <w:pPr>
        <w:pStyle w:val="pj"/>
      </w:pPr>
      <w:r>
        <w:t>1.2 В настоящем документе приводятся правила, используемые при проектировании внутренних систем водопровода и ка</w:t>
      </w:r>
      <w:r>
        <w:t>нализации зданий и сооружений.</w:t>
      </w:r>
    </w:p>
    <w:p w:rsidR="00000000" w:rsidRDefault="00587D6C">
      <w:pPr>
        <w:pStyle w:val="pj"/>
      </w:pPr>
      <w:r>
        <w:t>1.3 Настоящий свод правил содержит приемлемые решения для реализации основных требований к внутренним системам водопровода и канализации зданий и сооружений. Приемлемые решения не являются единственным способом выполнения тре</w:t>
      </w:r>
      <w:r>
        <w:t>бований строительных норм при проектировании внутренних систем водопровода и канализации зданий и сооружений.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i"/>
      </w:pPr>
      <w:bookmarkStart w:id="5" w:name="SUB200"/>
      <w:bookmarkEnd w:id="5"/>
      <w:r>
        <w:rPr>
          <w:rStyle w:val="s3"/>
        </w:rPr>
        <w:t xml:space="preserve">Раздел 2 изложен в редакции </w:t>
      </w:r>
      <w:hyperlink r:id="rId10" w:anchor="sub_id=2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</w:t>
      </w:r>
      <w:r>
        <w:rPr>
          <w:rStyle w:val="s3"/>
        </w:rPr>
        <w:t>а по делам строительства и жилищно-коммунального хозяйства Министерства промышленности и строительства РК от 18.02.25 г. № 29-НҚ (</w:t>
      </w:r>
      <w:hyperlink r:id="rId11" w:anchor="sub_id=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c"/>
      </w:pPr>
      <w:r>
        <w:rPr>
          <w:b/>
          <w:bCs/>
        </w:rPr>
        <w:t>2 НОРМАТИВНЫЕ ССЫЛКИ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Для пр</w:t>
      </w:r>
      <w:r>
        <w:t>именения настоящего свода правил необходимы следующие ссылочные нормативные документы:</w:t>
      </w:r>
    </w:p>
    <w:p w:rsidR="00000000" w:rsidRDefault="00587D6C">
      <w:pPr>
        <w:pStyle w:val="pj"/>
      </w:pPr>
      <w:hyperlink r:id="rId12" w:anchor="sub_id=100" w:history="1">
        <w:r>
          <w:rPr>
            <w:rStyle w:val="a4"/>
          </w:rPr>
          <w:t>Технический регламент</w:t>
        </w:r>
      </w:hyperlink>
      <w:r>
        <w:t xml:space="preserve"> «Общие требования к пожарной безопасности», утвержденный Приказ Ми</w:t>
      </w:r>
      <w:r>
        <w:t>нистра по чрезвычайным ситуациям Республики Казахстан от 17 августа 2021 года № 405.</w:t>
      </w:r>
    </w:p>
    <w:p w:rsidR="00000000" w:rsidRDefault="00587D6C">
      <w:pPr>
        <w:pStyle w:val="pj"/>
      </w:pPr>
      <w:hyperlink r:id="rId13" w:anchor="sub_id=100" w:history="1">
        <w:r>
          <w:rPr>
            <w:rStyle w:val="a4"/>
          </w:rPr>
          <w:t>Правила</w:t>
        </w:r>
      </w:hyperlink>
      <w:r>
        <w:t xml:space="preserve"> устройства электроустановок Республики Казахстан (ПУЭ), утвержденные приказом Мини</w:t>
      </w:r>
      <w:r>
        <w:t>стра энергетики Республики Казахстан от 20 марта 2015 года № 230.</w:t>
      </w:r>
    </w:p>
    <w:p w:rsidR="00000000" w:rsidRDefault="00587D6C">
      <w:pPr>
        <w:pStyle w:val="pj"/>
      </w:pPr>
      <w:hyperlink r:id="rId14" w:history="1">
        <w:r>
          <w:rPr>
            <w:rStyle w:val="a4"/>
          </w:rPr>
          <w:t>СН РК 2.02-02-2023</w:t>
        </w:r>
      </w:hyperlink>
      <w:r>
        <w:t xml:space="preserve"> Пожарная автоматика зданий и сооружений.</w:t>
      </w:r>
    </w:p>
    <w:p w:rsidR="00000000" w:rsidRDefault="00587D6C">
      <w:pPr>
        <w:pStyle w:val="pj"/>
      </w:pPr>
      <w:hyperlink r:id="rId15" w:history="1">
        <w:r>
          <w:rPr>
            <w:rStyle w:val="a4"/>
          </w:rPr>
          <w:t>СН РК 3.02-07-2014</w:t>
        </w:r>
      </w:hyperlink>
      <w:r>
        <w:t xml:space="preserve"> Общественные здания и сооружения.</w:t>
      </w:r>
    </w:p>
    <w:p w:rsidR="00000000" w:rsidRDefault="00587D6C">
      <w:pPr>
        <w:pStyle w:val="pj"/>
      </w:pPr>
      <w:hyperlink r:id="rId16" w:history="1">
        <w:r>
          <w:rPr>
            <w:rStyle w:val="a4"/>
          </w:rPr>
          <w:t>СН РК 3.02-08-2013</w:t>
        </w:r>
      </w:hyperlink>
      <w:r>
        <w:t xml:space="preserve"> Административные и бытовые здания.</w:t>
      </w:r>
    </w:p>
    <w:p w:rsidR="00000000" w:rsidRDefault="00587D6C">
      <w:pPr>
        <w:pStyle w:val="pj"/>
      </w:pPr>
      <w:hyperlink r:id="rId17" w:history="1">
        <w:r>
          <w:rPr>
            <w:rStyle w:val="a4"/>
          </w:rPr>
          <w:t>СН РК 4.01-01-2011</w:t>
        </w:r>
      </w:hyperlink>
      <w:r>
        <w:t xml:space="preserve"> </w:t>
      </w:r>
      <w:r>
        <w:t>Внутренний водопровод и канализация зданий и сооружений.</w:t>
      </w:r>
    </w:p>
    <w:p w:rsidR="00000000" w:rsidRDefault="00587D6C">
      <w:pPr>
        <w:pStyle w:val="pj"/>
      </w:pPr>
      <w:hyperlink r:id="rId18" w:history="1">
        <w:r>
          <w:rPr>
            <w:rStyle w:val="a4"/>
          </w:rPr>
          <w:t>СНиП РК 4.01-02-2009</w:t>
        </w:r>
      </w:hyperlink>
      <w:r>
        <w:t xml:space="preserve"> Водоснабжение. Наружные сети и сооружения.</w:t>
      </w:r>
    </w:p>
    <w:p w:rsidR="00000000" w:rsidRDefault="00587D6C">
      <w:pPr>
        <w:pStyle w:val="pj"/>
      </w:pPr>
      <w:hyperlink r:id="rId19" w:history="1">
        <w:r>
          <w:rPr>
            <w:rStyle w:val="a4"/>
          </w:rPr>
          <w:t>СН РК</w:t>
        </w:r>
        <w:r>
          <w:rPr>
            <w:rStyle w:val="a4"/>
          </w:rPr>
          <w:t xml:space="preserve"> 4.01-03-2013</w:t>
        </w:r>
      </w:hyperlink>
      <w:r>
        <w:t xml:space="preserve"> Наружные сети и сооружения водоснабжения и канализации.</w:t>
      </w:r>
    </w:p>
    <w:p w:rsidR="00000000" w:rsidRDefault="00587D6C">
      <w:pPr>
        <w:pStyle w:val="pj"/>
      </w:pPr>
      <w:hyperlink r:id="rId20" w:history="1">
        <w:r>
          <w:rPr>
            <w:rStyle w:val="a4"/>
          </w:rPr>
          <w:t>СН РК 4.01-05-2002</w:t>
        </w:r>
      </w:hyperlink>
      <w:r>
        <w:t xml:space="preserve"> Инструкция по проектированию и монтажу сетей водоснабжения и канализации из пластмассовых труб.</w:t>
      </w:r>
    </w:p>
    <w:p w:rsidR="00000000" w:rsidRDefault="00587D6C">
      <w:pPr>
        <w:pStyle w:val="pj"/>
      </w:pPr>
      <w:hyperlink r:id="rId21" w:history="1">
        <w:r>
          <w:rPr>
            <w:rStyle w:val="a4"/>
          </w:rPr>
          <w:t>СП РК 2.02-101-2022</w:t>
        </w:r>
      </w:hyperlink>
      <w:r>
        <w:t xml:space="preserve"> Пожарная безопасность зданий и сооружений.</w:t>
      </w:r>
    </w:p>
    <w:p w:rsidR="00000000" w:rsidRDefault="00587D6C">
      <w:pPr>
        <w:pStyle w:val="pj"/>
      </w:pPr>
      <w:hyperlink r:id="rId22" w:history="1">
        <w:r>
          <w:rPr>
            <w:rStyle w:val="a4"/>
          </w:rPr>
          <w:t>СП РК 2.02-102-2022</w:t>
        </w:r>
      </w:hyperlink>
      <w:r>
        <w:t xml:space="preserve"> Пожарная автоматика зданий и сооружений.</w:t>
      </w:r>
    </w:p>
    <w:p w:rsidR="00000000" w:rsidRDefault="00587D6C">
      <w:pPr>
        <w:pStyle w:val="pj"/>
      </w:pPr>
      <w:hyperlink r:id="rId23" w:history="1">
        <w:r>
          <w:rPr>
            <w:rStyle w:val="a4"/>
          </w:rPr>
          <w:t>СП РК 2.03-101-2012</w:t>
        </w:r>
      </w:hyperlink>
      <w:r>
        <w:t xml:space="preserve"> Здания и сооружения на подрабатываемых территориях и просадочных грунтах.</w:t>
      </w:r>
    </w:p>
    <w:p w:rsidR="00000000" w:rsidRDefault="00587D6C">
      <w:pPr>
        <w:pStyle w:val="pj"/>
      </w:pPr>
      <w:r>
        <w:t>СП РК 3.01-01-2013 Градостроительство. Планировка и застройка городских и сельских населенных пунктов.</w:t>
      </w:r>
    </w:p>
    <w:p w:rsidR="00000000" w:rsidRDefault="00587D6C">
      <w:pPr>
        <w:pStyle w:val="pj"/>
      </w:pPr>
      <w:hyperlink r:id="rId24" w:history="1">
        <w:r>
          <w:rPr>
            <w:rStyle w:val="a4"/>
          </w:rPr>
          <w:t>СП РК 3.02-101-2012</w:t>
        </w:r>
      </w:hyperlink>
      <w:r>
        <w:t xml:space="preserve"> Здания жилые многоквартирные.</w:t>
      </w:r>
    </w:p>
    <w:p w:rsidR="00000000" w:rsidRDefault="00587D6C">
      <w:pPr>
        <w:pStyle w:val="pj"/>
      </w:pPr>
      <w:hyperlink r:id="rId25" w:history="1">
        <w:r>
          <w:rPr>
            <w:rStyle w:val="a4"/>
          </w:rPr>
          <w:t>СП РК 3.02-104-2012</w:t>
        </w:r>
      </w:hyperlink>
      <w:r>
        <w:t xml:space="preserve"> Дома и интернаты для детей-инвалидов.</w:t>
      </w:r>
    </w:p>
    <w:p w:rsidR="00000000" w:rsidRDefault="00587D6C">
      <w:pPr>
        <w:pStyle w:val="pj"/>
      </w:pPr>
      <w:hyperlink r:id="rId26" w:history="1">
        <w:r>
          <w:rPr>
            <w:rStyle w:val="a4"/>
          </w:rPr>
          <w:t>СП РК 3.02-107-2014</w:t>
        </w:r>
      </w:hyperlink>
      <w:r>
        <w:t xml:space="preserve"> Общественные здания и сооружения.</w:t>
      </w:r>
    </w:p>
    <w:p w:rsidR="00000000" w:rsidRDefault="00587D6C">
      <w:pPr>
        <w:pStyle w:val="pj"/>
      </w:pPr>
      <w:hyperlink r:id="rId27" w:history="1">
        <w:r>
          <w:rPr>
            <w:rStyle w:val="a4"/>
          </w:rPr>
          <w:t>СП РК 3.02-108-2013</w:t>
        </w:r>
      </w:hyperlink>
      <w:r>
        <w:t xml:space="preserve"> Административные и бытовые здания.</w:t>
      </w:r>
    </w:p>
    <w:p w:rsidR="00000000" w:rsidRDefault="00587D6C">
      <w:pPr>
        <w:pStyle w:val="pj"/>
      </w:pPr>
      <w:hyperlink r:id="rId28" w:history="1">
        <w:r>
          <w:rPr>
            <w:rStyle w:val="a4"/>
          </w:rPr>
          <w:t>СП РК 3.02-116-2013</w:t>
        </w:r>
      </w:hyperlink>
      <w:r>
        <w:t xml:space="preserve"> Учреждения массового отдыха детей и подростков.</w:t>
      </w:r>
    </w:p>
    <w:p w:rsidR="00000000" w:rsidRDefault="00587D6C">
      <w:pPr>
        <w:pStyle w:val="pj"/>
      </w:pPr>
      <w:hyperlink r:id="rId29" w:history="1">
        <w:r>
          <w:rPr>
            <w:rStyle w:val="a4"/>
          </w:rPr>
          <w:t>СП РК 3.02-117-2013</w:t>
        </w:r>
      </w:hyperlink>
      <w:r>
        <w:t xml:space="preserve"> Бани и банно-оздоровительные комплексы.</w:t>
      </w:r>
    </w:p>
    <w:p w:rsidR="00000000" w:rsidRDefault="00587D6C">
      <w:pPr>
        <w:pStyle w:val="pj"/>
      </w:pPr>
      <w:hyperlink r:id="rId30" w:history="1">
        <w:r>
          <w:rPr>
            <w:rStyle w:val="a4"/>
          </w:rPr>
          <w:t>СП РК 3.02-110-2012</w:t>
        </w:r>
      </w:hyperlink>
      <w:r>
        <w:t xml:space="preserve"> Дошкольные объекты образования.</w:t>
      </w:r>
    </w:p>
    <w:p w:rsidR="00000000" w:rsidRDefault="00587D6C">
      <w:pPr>
        <w:pStyle w:val="pj"/>
      </w:pPr>
      <w:hyperlink r:id="rId31" w:history="1">
        <w:r>
          <w:rPr>
            <w:rStyle w:val="a4"/>
          </w:rPr>
          <w:t>СП РК 3.02-111-2012</w:t>
        </w:r>
      </w:hyperlink>
      <w:r>
        <w:t xml:space="preserve"> Общеобразовательные учреждения.</w:t>
      </w:r>
    </w:p>
    <w:p w:rsidR="00000000" w:rsidRDefault="00587D6C">
      <w:pPr>
        <w:pStyle w:val="pj"/>
      </w:pPr>
      <w:hyperlink r:id="rId32" w:history="1">
        <w:r>
          <w:rPr>
            <w:rStyle w:val="a4"/>
          </w:rPr>
          <w:t>СП РК 3.02-120-2012</w:t>
        </w:r>
      </w:hyperlink>
      <w:r>
        <w:t xml:space="preserve"> Культурно-зрелищные учреждения.</w:t>
      </w:r>
    </w:p>
    <w:p w:rsidR="00000000" w:rsidRDefault="00587D6C">
      <w:pPr>
        <w:pStyle w:val="pj"/>
      </w:pPr>
      <w:hyperlink r:id="rId33" w:history="1">
        <w:r>
          <w:rPr>
            <w:rStyle w:val="a4"/>
          </w:rPr>
          <w:t>СП РК 3.02-122-2012</w:t>
        </w:r>
      </w:hyperlink>
      <w:r>
        <w:t xml:space="preserve"> Предприятия розничной торговли.</w:t>
      </w:r>
    </w:p>
    <w:p w:rsidR="00000000" w:rsidRDefault="00587D6C">
      <w:pPr>
        <w:pStyle w:val="pj"/>
      </w:pPr>
      <w:hyperlink r:id="rId34" w:history="1">
        <w:r>
          <w:rPr>
            <w:rStyle w:val="a4"/>
          </w:rPr>
          <w:t>СП РК 4.01-102-2001</w:t>
        </w:r>
      </w:hyperlink>
      <w:r>
        <w:t xml:space="preserve"> Проектирование и монтаж трубопроводов систем холодного и горячего внутреннего водоснабжения с использованием металл ополимерных труб.</w:t>
      </w:r>
    </w:p>
    <w:p w:rsidR="00000000" w:rsidRDefault="00587D6C">
      <w:pPr>
        <w:pStyle w:val="pj"/>
      </w:pPr>
      <w:hyperlink r:id="rId35" w:history="1">
        <w:r>
          <w:rPr>
            <w:rStyle w:val="a4"/>
          </w:rPr>
          <w:t>СП РК 4.01-102-2013</w:t>
        </w:r>
      </w:hyperlink>
      <w:r>
        <w:t xml:space="preserve"> Внутренние санита</w:t>
      </w:r>
      <w:r>
        <w:t>рно-технические системы.</w:t>
      </w:r>
    </w:p>
    <w:p w:rsidR="00000000" w:rsidRDefault="00587D6C">
      <w:pPr>
        <w:pStyle w:val="pj"/>
      </w:pPr>
      <w:hyperlink r:id="rId36" w:history="1">
        <w:r>
          <w:rPr>
            <w:rStyle w:val="a4"/>
          </w:rPr>
          <w:t>СП РК 4.02-16-2005</w:t>
        </w:r>
      </w:hyperlink>
      <w:r>
        <w:t xml:space="preserve"> Проектирование и строительство инженерных систем одноквартирных жилых домов.</w:t>
      </w:r>
    </w:p>
    <w:p w:rsidR="00000000" w:rsidRDefault="00587D6C">
      <w:pPr>
        <w:pStyle w:val="pj"/>
      </w:pPr>
      <w:hyperlink r:id="rId37" w:history="1">
        <w:r>
          <w:rPr>
            <w:rStyle w:val="a4"/>
          </w:rPr>
          <w:t>СП РК</w:t>
        </w:r>
        <w:r>
          <w:rPr>
            <w:rStyle w:val="a4"/>
          </w:rPr>
          <w:t xml:space="preserve"> 4.02-101-2012</w:t>
        </w:r>
      </w:hyperlink>
      <w:r>
        <w:t xml:space="preserve"> Отопление, вентиляция и кондиционирование воздуха.</w:t>
      </w:r>
    </w:p>
    <w:p w:rsidR="00000000" w:rsidRDefault="00587D6C">
      <w:pPr>
        <w:pStyle w:val="pj"/>
      </w:pPr>
      <w:hyperlink r:id="rId38" w:history="1">
        <w:r>
          <w:rPr>
            <w:rStyle w:val="a4"/>
          </w:rPr>
          <w:t>СП РК 4.02-108-2014</w:t>
        </w:r>
      </w:hyperlink>
      <w:r>
        <w:t xml:space="preserve"> Проектирование тепловых пунктов.</w:t>
      </w:r>
    </w:p>
    <w:p w:rsidR="00000000" w:rsidRDefault="00587D6C">
      <w:pPr>
        <w:pStyle w:val="pj"/>
      </w:pPr>
      <w:hyperlink r:id="rId39" w:history="1">
        <w:r>
          <w:rPr>
            <w:rStyle w:val="a4"/>
          </w:rPr>
          <w:t>МСН 3.0</w:t>
        </w:r>
        <w:r>
          <w:rPr>
            <w:rStyle w:val="a4"/>
          </w:rPr>
          <w:t>2-03-2002</w:t>
        </w:r>
      </w:hyperlink>
      <w:r>
        <w:t xml:space="preserve"> Здания и помещения для учреждений и организаций.</w:t>
      </w:r>
    </w:p>
    <w:p w:rsidR="00000000" w:rsidRDefault="00587D6C">
      <w:pPr>
        <w:pStyle w:val="pj"/>
      </w:pPr>
      <w:hyperlink r:id="rId40" w:history="1">
        <w:r>
          <w:rPr>
            <w:rStyle w:val="a4"/>
          </w:rPr>
          <w:t>МСН 4.02-02-2004</w:t>
        </w:r>
      </w:hyperlink>
      <w:r>
        <w:t xml:space="preserve"> Тепловые сети.</w:t>
      </w:r>
    </w:p>
    <w:p w:rsidR="00000000" w:rsidRDefault="00587D6C">
      <w:pPr>
        <w:pStyle w:val="pj"/>
      </w:pPr>
      <w:hyperlink r:id="rId41" w:history="1">
        <w:r>
          <w:rPr>
            <w:rStyle w:val="a4"/>
          </w:rPr>
          <w:t>МСН 4.02-03-2004</w:t>
        </w:r>
      </w:hyperlink>
      <w:r>
        <w:t xml:space="preserve"> Тепловая изоляция </w:t>
      </w:r>
      <w:r>
        <w:t>оборудования и трубопроводов.</w:t>
      </w:r>
    </w:p>
    <w:p w:rsidR="00000000" w:rsidRDefault="00587D6C">
      <w:pPr>
        <w:pStyle w:val="pj"/>
      </w:pPr>
      <w:hyperlink r:id="rId42" w:history="1">
        <w:r>
          <w:rPr>
            <w:rStyle w:val="a4"/>
          </w:rPr>
          <w:t>МГСН 4.19-2005</w:t>
        </w:r>
      </w:hyperlink>
      <w:r>
        <w:t xml:space="preserve"> Временные нормы и правила проектирования многофункциональных высотных зданий и зданий-комплексов в городе Москве.</w:t>
      </w:r>
    </w:p>
    <w:p w:rsidR="00000000" w:rsidRDefault="00587D6C">
      <w:pPr>
        <w:pStyle w:val="pj"/>
      </w:pPr>
      <w:hyperlink r:id="rId43" w:history="1">
        <w:r>
          <w:rPr>
            <w:rStyle w:val="a4"/>
          </w:rPr>
          <w:t>СТ РК 1.34-2003</w:t>
        </w:r>
      </w:hyperlink>
      <w:r>
        <w:t xml:space="preserve"> Порядок определения и включения обязательных норм и требований в технические регламенты и нормативные документы.</w:t>
      </w:r>
    </w:p>
    <w:p w:rsidR="00000000" w:rsidRDefault="00587D6C">
      <w:pPr>
        <w:pStyle w:val="pj"/>
      </w:pPr>
      <w:hyperlink r:id="rId44" w:history="1">
        <w:r>
          <w:rPr>
            <w:rStyle w:val="a4"/>
          </w:rPr>
          <w:t>СТ РК 1174-2003</w:t>
        </w:r>
      </w:hyperlink>
      <w:r>
        <w:t xml:space="preserve"> Пожарная техника для защиты объектов. Основные виды размещения и обслуживания.</w:t>
      </w:r>
    </w:p>
    <w:p w:rsidR="00000000" w:rsidRDefault="00587D6C">
      <w:pPr>
        <w:pStyle w:val="pj"/>
      </w:pPr>
      <w:hyperlink r:id="rId45" w:history="1">
        <w:r>
          <w:rPr>
            <w:rStyle w:val="a4"/>
          </w:rPr>
          <w:t>СТ РК ГОСТ Р 51232-2003</w:t>
        </w:r>
      </w:hyperlink>
      <w:r>
        <w:t xml:space="preserve"> Вода питьевая. Общие требования к методам контроля качества.</w:t>
      </w:r>
    </w:p>
    <w:p w:rsidR="00000000" w:rsidRDefault="00587D6C">
      <w:pPr>
        <w:pStyle w:val="pj"/>
      </w:pPr>
      <w:hyperlink r:id="rId46" w:history="1">
        <w:r>
          <w:rPr>
            <w:rStyle w:val="a4"/>
          </w:rPr>
          <w:t>ГОСТ 25150-82</w:t>
        </w:r>
      </w:hyperlink>
      <w:r>
        <w:t xml:space="preserve"> Канализация. Термины и определения.</w:t>
      </w:r>
    </w:p>
    <w:p w:rsidR="00000000" w:rsidRDefault="00587D6C">
      <w:pPr>
        <w:pStyle w:val="pj"/>
      </w:pPr>
      <w:hyperlink r:id="rId47" w:history="1">
        <w:r>
          <w:rPr>
            <w:rStyle w:val="a4"/>
          </w:rPr>
          <w:t>ГОСТ 25151-82</w:t>
        </w:r>
      </w:hyperlink>
      <w:r>
        <w:t xml:space="preserve"> Водоснабжение. Термины и определения.</w:t>
      </w:r>
    </w:p>
    <w:p w:rsidR="00000000" w:rsidRDefault="00587D6C">
      <w:pPr>
        <w:pStyle w:val="pj"/>
      </w:pPr>
      <w:hyperlink r:id="rId48" w:history="1">
        <w:r>
          <w:rPr>
            <w:rStyle w:val="a4"/>
          </w:rPr>
          <w:t>ГОСТ 28352-89</w:t>
        </w:r>
      </w:hyperlink>
      <w:r>
        <w:t xml:space="preserve"> Головки соединительные для пожарного оборудования.</w:t>
      </w:r>
    </w:p>
    <w:p w:rsidR="00000000" w:rsidRDefault="00587D6C">
      <w:pPr>
        <w:pStyle w:val="pj"/>
      </w:pPr>
      <w:hyperlink r:id="rId49" w:history="1">
        <w:r>
          <w:rPr>
            <w:rStyle w:val="a4"/>
          </w:rPr>
          <w:t>ГОСТ 12.1.003-83</w:t>
        </w:r>
      </w:hyperlink>
      <w:r>
        <w:t>* ССБТ. Шум. Общие требования безопасности.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Примечание - При пользовании настоящим сводом правил целесообразно проверять действие ссылочных нормативных документов по ежегодно издаваемым информационным перечням и указателям на текущий год и соответствующим ежемесячно издаваемым информационным бюллете</w:t>
      </w:r>
      <w:r>
        <w:t>ням и указателям, опубликованным в текущем году.</w:t>
      </w:r>
    </w:p>
    <w:p w:rsidR="00000000" w:rsidRDefault="00587D6C">
      <w:pPr>
        <w:pStyle w:val="pj"/>
      </w:pPr>
      <w:r>
        <w:t>Если ссылочный документ заменен (изменен), то при пользовании настоящим сводом правил следует руководствоваться замененным (измененным) документом.</w:t>
      </w:r>
    </w:p>
    <w:p w:rsidR="00000000" w:rsidRDefault="00587D6C">
      <w:pPr>
        <w:pStyle w:val="pj"/>
      </w:pPr>
      <w:r>
        <w:t>Если ссылочный документ отменен без замены, то положение, в</w:t>
      </w:r>
      <w:r>
        <w:t xml:space="preserve"> котором дана ссылка на него, применяется в части, не затрагивающей эту ссылку.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6" w:name="SUB300"/>
      <w:bookmarkEnd w:id="6"/>
      <w:r>
        <w:rPr>
          <w:rStyle w:val="s1"/>
        </w:rPr>
        <w:t>3. Термины и определения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В настоящем своде правил использованы термины по </w:t>
      </w:r>
      <w:hyperlink r:id="rId50" w:history="1">
        <w:r>
          <w:rPr>
            <w:rStyle w:val="a4"/>
          </w:rPr>
          <w:t>СН РК 4.01-01</w:t>
        </w:r>
      </w:hyperlink>
      <w:r>
        <w:t xml:space="preserve"> «Внутренний водоп</w:t>
      </w:r>
      <w:r>
        <w:t>ровод и канализация зданий и сооружений», а также следующие термины с соответствующими определениями:</w:t>
      </w:r>
    </w:p>
    <w:p w:rsidR="00000000" w:rsidRDefault="00587D6C">
      <w:pPr>
        <w:pStyle w:val="pj"/>
      </w:pPr>
      <w:r>
        <w:t xml:space="preserve">3.1 </w:t>
      </w:r>
      <w:r>
        <w:rPr>
          <w:b/>
          <w:bCs/>
        </w:rPr>
        <w:t xml:space="preserve">Бытовая канализация: </w:t>
      </w:r>
      <w:r>
        <w:t>Система отведение сточных вод от санитарно-технических приборов (унитазов, умывальников, ванн, душей и др.).</w:t>
      </w:r>
    </w:p>
    <w:p w:rsidR="00000000" w:rsidRDefault="00587D6C">
      <w:pPr>
        <w:pStyle w:val="pj"/>
      </w:pPr>
      <w:r>
        <w:t xml:space="preserve">3.2 </w:t>
      </w:r>
      <w:r>
        <w:rPr>
          <w:b/>
          <w:bCs/>
        </w:rPr>
        <w:t>Объединенная кан</w:t>
      </w:r>
      <w:r>
        <w:rPr>
          <w:b/>
          <w:bCs/>
        </w:rPr>
        <w:t xml:space="preserve">ализация: </w:t>
      </w:r>
      <w:r>
        <w:t>Отведение бытовых и производственных сточных вод при условии возможности их совместного транспортирования и очистки.</w:t>
      </w:r>
    </w:p>
    <w:p w:rsidR="00000000" w:rsidRDefault="00587D6C">
      <w:pPr>
        <w:pStyle w:val="pj"/>
      </w:pPr>
      <w:r>
        <w:t xml:space="preserve">3.3 </w:t>
      </w:r>
      <w:r>
        <w:rPr>
          <w:b/>
          <w:bCs/>
        </w:rPr>
        <w:t xml:space="preserve">Бензоуловитель: </w:t>
      </w:r>
      <w:r>
        <w:t>Установка для местной обработки сточных вод, содержащих нефтепродукты.</w:t>
      </w:r>
    </w:p>
    <w:p w:rsidR="00000000" w:rsidRDefault="00587D6C">
      <w:pPr>
        <w:pStyle w:val="pj"/>
      </w:pPr>
      <w:r>
        <w:t xml:space="preserve">3.4 </w:t>
      </w:r>
      <w:r>
        <w:rPr>
          <w:b/>
          <w:bCs/>
        </w:rPr>
        <w:t xml:space="preserve">Ввод водопровода: </w:t>
      </w:r>
      <w:r>
        <w:t>Ответвление от н</w:t>
      </w:r>
      <w:r>
        <w:t>аружной сети до водомерного узла.</w:t>
      </w:r>
    </w:p>
    <w:p w:rsidR="00000000" w:rsidRDefault="00587D6C">
      <w:pPr>
        <w:pStyle w:val="pj"/>
      </w:pPr>
      <w:r>
        <w:t xml:space="preserve">3.5 </w:t>
      </w:r>
      <w:r>
        <w:rPr>
          <w:b/>
          <w:bCs/>
        </w:rPr>
        <w:t xml:space="preserve">Водонагреватель: </w:t>
      </w:r>
      <w:r>
        <w:t>Любое нагревательное устройство или оборудование, нагревающее питьевую воду и подающее эту воду в распределительную систему подачи горячей воды.</w:t>
      </w:r>
    </w:p>
    <w:p w:rsidR="00000000" w:rsidRDefault="00587D6C">
      <w:pPr>
        <w:pStyle w:val="pj"/>
      </w:pPr>
      <w:r>
        <w:t xml:space="preserve">3.6 </w:t>
      </w:r>
      <w:r>
        <w:rPr>
          <w:b/>
          <w:bCs/>
        </w:rPr>
        <w:t xml:space="preserve">Ветвь: </w:t>
      </w:r>
      <w:r>
        <w:t>Любая часть системы трубопровода, кроме стояк</w:t>
      </w:r>
      <w:r>
        <w:t>а.</w:t>
      </w:r>
    </w:p>
    <w:p w:rsidR="00000000" w:rsidRDefault="00587D6C">
      <w:pPr>
        <w:pStyle w:val="pj"/>
      </w:pPr>
      <w:r>
        <w:t xml:space="preserve">3.7 </w:t>
      </w:r>
      <w:r>
        <w:rPr>
          <w:b/>
          <w:bCs/>
        </w:rPr>
        <w:t xml:space="preserve">Внутренние водостоки: </w:t>
      </w:r>
      <w:r>
        <w:t>Система трубопроводов для отвода дождевых и талых вод с кровли здания.</w:t>
      </w:r>
    </w:p>
    <w:p w:rsidR="00000000" w:rsidRDefault="00587D6C">
      <w:pPr>
        <w:pStyle w:val="pj"/>
      </w:pPr>
      <w:r>
        <w:t xml:space="preserve">3.8 </w:t>
      </w:r>
      <w:r>
        <w:rPr>
          <w:b/>
          <w:bCs/>
        </w:rPr>
        <w:t xml:space="preserve">Внутренняя канализация: </w:t>
      </w:r>
      <w:r>
        <w:t>Система трубопроводов и устройств с выпусками до первого смотрового колодца, обеспечивающая отведение сточных вод от санитарно-т</w:t>
      </w:r>
      <w:r>
        <w:t>ехнических приборов и технологического оборудования, а также дождевых и талых вод в сеть канализации соответствующего назначения.</w:t>
      </w:r>
    </w:p>
    <w:p w:rsidR="00000000" w:rsidRDefault="00587D6C">
      <w:pPr>
        <w:pStyle w:val="pj"/>
      </w:pPr>
      <w:r>
        <w:t xml:space="preserve">3.9 </w:t>
      </w:r>
      <w:r>
        <w:rPr>
          <w:b/>
          <w:bCs/>
        </w:rPr>
        <w:t xml:space="preserve">Горячая вода: </w:t>
      </w:r>
      <w:r>
        <w:t>Вода, имеющая температуру не менее 50°С.</w:t>
      </w:r>
    </w:p>
    <w:p w:rsidR="00000000" w:rsidRDefault="00587D6C">
      <w:pPr>
        <w:pStyle w:val="pj"/>
      </w:pPr>
      <w:r>
        <w:t xml:space="preserve">3.10 </w:t>
      </w:r>
      <w:r>
        <w:rPr>
          <w:b/>
          <w:bCs/>
        </w:rPr>
        <w:t>Джакузи:</w:t>
      </w:r>
      <w:r>
        <w:t xml:space="preserve"> Ванна, оборудованная и укомплектованная циркуляционно</w:t>
      </w:r>
      <w:r>
        <w:t>й системой трубопроводов, предназначенных для заполнения, циркуляции и слива воды при каждом использовании ванны.</w:t>
      </w:r>
    </w:p>
    <w:p w:rsidR="00000000" w:rsidRDefault="00587D6C">
      <w:pPr>
        <w:pStyle w:val="pji"/>
      </w:pPr>
      <w:r>
        <w:rPr>
          <w:rStyle w:val="s3"/>
        </w:rPr>
        <w:t xml:space="preserve">Раздел дополнен пунктом 3.10-1 в соответствии </w:t>
      </w:r>
      <w:hyperlink r:id="rId51" w:anchor="sub_id=11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и.о. Пр</w:t>
      </w:r>
      <w:r>
        <w:rPr>
          <w:rStyle w:val="s3"/>
        </w:rPr>
        <w:t>едседателя Комитета по делам строительства и жилищно-коммунального хозяйства Министерства промышленности и строительства РК от 24.10.23 г. № 156-НҚ</w:t>
      </w:r>
    </w:p>
    <w:p w:rsidR="00000000" w:rsidRDefault="00587D6C">
      <w:pPr>
        <w:pStyle w:val="pj"/>
      </w:pPr>
      <w:r>
        <w:t xml:space="preserve">3.10-1 </w:t>
      </w:r>
      <w:r>
        <w:rPr>
          <w:b/>
          <w:bCs/>
        </w:rPr>
        <w:t xml:space="preserve">Душевая кабина: </w:t>
      </w:r>
      <w:r>
        <w:t>Сантехническое устройство, предназначенное для приема человеком водных процедур в вид</w:t>
      </w:r>
      <w:r>
        <w:t>е душа: заводского исполнения, имеющее все необходимое оборудование во внутри; сборного исполнения, имеющее замкнутую конструкцию, а также бортик, исключающий перетекание воды (бортик не предусматривается при устройстве в душевой кабине поддона).</w:t>
      </w:r>
    </w:p>
    <w:p w:rsidR="00000000" w:rsidRDefault="00587D6C">
      <w:pPr>
        <w:pStyle w:val="pj"/>
      </w:pPr>
      <w:r>
        <w:t xml:space="preserve">3.11 </w:t>
      </w:r>
      <w:r>
        <w:rPr>
          <w:b/>
          <w:bCs/>
        </w:rPr>
        <w:t xml:space="preserve">Ендова: </w:t>
      </w:r>
      <w:r>
        <w:t>Пространство между двумя смежными скатами крыши, образующими лоток (входящий угол) для сбора воды на кровле.</w:t>
      </w:r>
    </w:p>
    <w:p w:rsidR="00000000" w:rsidRDefault="00587D6C">
      <w:pPr>
        <w:pStyle w:val="pj"/>
      </w:pPr>
      <w:r>
        <w:t xml:space="preserve">3.12 </w:t>
      </w:r>
      <w:r>
        <w:rPr>
          <w:b/>
          <w:bCs/>
        </w:rPr>
        <w:t xml:space="preserve">Жироуловитель: </w:t>
      </w:r>
      <w:r>
        <w:t>Установка для местной обработки сточных вод, содержащих жиры.</w:t>
      </w:r>
    </w:p>
    <w:p w:rsidR="00000000" w:rsidRDefault="00587D6C">
      <w:pPr>
        <w:pStyle w:val="pj"/>
      </w:pPr>
      <w:r>
        <w:t xml:space="preserve">3.13 </w:t>
      </w:r>
      <w:r>
        <w:rPr>
          <w:b/>
          <w:bCs/>
        </w:rPr>
        <w:t xml:space="preserve">Зонная система водопровода: </w:t>
      </w:r>
      <w:r>
        <w:t>Система водопровода, раз</w:t>
      </w:r>
      <w:r>
        <w:t>деленная на части по предельно-допустимым гидростатическим напорам в системе.</w:t>
      </w:r>
    </w:p>
    <w:p w:rsidR="00000000" w:rsidRDefault="00587D6C">
      <w:pPr>
        <w:pStyle w:val="pj"/>
      </w:pPr>
      <w:r>
        <w:t xml:space="preserve">3.14 </w:t>
      </w:r>
      <w:r>
        <w:rPr>
          <w:b/>
          <w:bCs/>
        </w:rPr>
        <w:t xml:space="preserve">Интеллектуальное здание: </w:t>
      </w:r>
      <w:r>
        <w:t>Здание, оснащенное автоматизированной системой управления комплексом систем безопасности, жизнеобеспечения, информатизации, с возможностью объединен</w:t>
      </w:r>
      <w:r>
        <w:t>ия в систему диспетчеризации инженерного оборудования здания с единым центром мониторинга.</w:t>
      </w:r>
    </w:p>
    <w:p w:rsidR="00000000" w:rsidRDefault="00587D6C">
      <w:pPr>
        <w:pStyle w:val="pj"/>
      </w:pPr>
      <w:r>
        <w:t xml:space="preserve">3.15 </w:t>
      </w:r>
      <w:r>
        <w:rPr>
          <w:b/>
          <w:bCs/>
        </w:rPr>
        <w:t xml:space="preserve">Клапан сброса давления: </w:t>
      </w:r>
      <w:r>
        <w:t>Клапан, приводимый в действие давлением, удерживаемый в закрытом состоянии пружинным устройством или другими средствами и предназначенны</w:t>
      </w:r>
      <w:r>
        <w:t>й для автоматического сброса давления, на которое установлен этот клапан.</w:t>
      </w:r>
    </w:p>
    <w:p w:rsidR="00000000" w:rsidRDefault="00587D6C">
      <w:pPr>
        <w:pStyle w:val="pj"/>
      </w:pPr>
      <w:r>
        <w:t xml:space="preserve">3.16 </w:t>
      </w:r>
      <w:r>
        <w:rPr>
          <w:b/>
          <w:bCs/>
        </w:rPr>
        <w:t xml:space="preserve">Клапан сброса температуры: </w:t>
      </w:r>
      <w:r>
        <w:t>Клапан, приводимый в действие температурой, предназначенный для автоматического сброса уровня температуры, на которую установлен этот клапан.</w:t>
      </w:r>
    </w:p>
    <w:p w:rsidR="00000000" w:rsidRDefault="00587D6C">
      <w:pPr>
        <w:pStyle w:val="pj"/>
      </w:pPr>
      <w:r>
        <w:t xml:space="preserve">3.17 </w:t>
      </w:r>
      <w:r>
        <w:rPr>
          <w:b/>
          <w:bCs/>
        </w:rPr>
        <w:t>Кла</w:t>
      </w:r>
      <w:r>
        <w:rPr>
          <w:b/>
          <w:bCs/>
        </w:rPr>
        <w:t xml:space="preserve">пан обратный: </w:t>
      </w:r>
      <w:r>
        <w:t>Устройство, устанавливаемое на трубопроводе, предотвращающее обратный поток жидкости.</w:t>
      </w:r>
    </w:p>
    <w:p w:rsidR="00000000" w:rsidRDefault="00587D6C">
      <w:pPr>
        <w:pStyle w:val="pj"/>
      </w:pPr>
      <w:r>
        <w:t xml:space="preserve">3.18 </w:t>
      </w:r>
      <w:r>
        <w:rPr>
          <w:b/>
          <w:bCs/>
        </w:rPr>
        <w:t xml:space="preserve">Канализационный выпуск: </w:t>
      </w:r>
      <w:r>
        <w:t>Трубопровод от стены здания до колодца дворовой или уличной сети канализации.</w:t>
      </w:r>
    </w:p>
    <w:p w:rsidR="00000000" w:rsidRDefault="00587D6C">
      <w:pPr>
        <w:pStyle w:val="pj"/>
      </w:pPr>
      <w:r>
        <w:t xml:space="preserve">3.19 </w:t>
      </w:r>
      <w:r>
        <w:rPr>
          <w:b/>
          <w:bCs/>
        </w:rPr>
        <w:t xml:space="preserve">Подводка к санитарному прибору: </w:t>
      </w:r>
      <w:r>
        <w:t>Водопроводна</w:t>
      </w:r>
      <w:r>
        <w:t>я труба, подсоединяющая санитарный прибор к ветке водопроводной трубы или напрямую к подающему трубопроводу водопроводной воды.</w:t>
      </w:r>
    </w:p>
    <w:p w:rsidR="00000000" w:rsidRDefault="00587D6C">
      <w:pPr>
        <w:pStyle w:val="pj"/>
      </w:pPr>
      <w:r>
        <w:t xml:space="preserve">3.20 </w:t>
      </w:r>
      <w:r>
        <w:rPr>
          <w:b/>
          <w:bCs/>
        </w:rPr>
        <w:t xml:space="preserve">Пожарный пост: </w:t>
      </w:r>
      <w:r>
        <w:t>Специальное помещение объекта с круглосуточным пребыванием дежурного персонала.</w:t>
      </w:r>
    </w:p>
    <w:p w:rsidR="00000000" w:rsidRDefault="00587D6C">
      <w:pPr>
        <w:pStyle w:val="pj"/>
      </w:pPr>
      <w:r>
        <w:t xml:space="preserve">3.21 </w:t>
      </w:r>
      <w:r>
        <w:rPr>
          <w:b/>
          <w:bCs/>
        </w:rPr>
        <w:t xml:space="preserve">Приямок: </w:t>
      </w:r>
      <w:r>
        <w:t>Местное углубл</w:t>
      </w:r>
      <w:r>
        <w:t>ение, устраиваемое в какой-либо части здания или сооружения в целях обеспечения свободного доступа для обслуживания систем водопровода и канализации.</w:t>
      </w:r>
    </w:p>
    <w:p w:rsidR="00000000" w:rsidRDefault="00587D6C">
      <w:pPr>
        <w:pStyle w:val="pj"/>
      </w:pPr>
      <w:r>
        <w:t xml:space="preserve">3.22 </w:t>
      </w:r>
      <w:r>
        <w:rPr>
          <w:b/>
          <w:bCs/>
        </w:rPr>
        <w:t xml:space="preserve">Производственная канализация: </w:t>
      </w:r>
      <w:r>
        <w:t>Система отведения от специальных приемников сточных вод, образующихся в</w:t>
      </w:r>
      <w:r>
        <w:t xml:space="preserve"> результате производственных технологических процессов, определяемых технологической частью проекта.</w:t>
      </w:r>
    </w:p>
    <w:p w:rsidR="00000000" w:rsidRDefault="00587D6C">
      <w:pPr>
        <w:pStyle w:val="pj"/>
      </w:pPr>
      <w:r>
        <w:t xml:space="preserve">3.23 </w:t>
      </w:r>
      <w:r>
        <w:rPr>
          <w:b/>
          <w:bCs/>
        </w:rPr>
        <w:t xml:space="preserve">Прочистка: </w:t>
      </w:r>
      <w:r>
        <w:t>Отверстие для обслуживания канализационных систем, служащее для удаления засора (в трубопроводе).</w:t>
      </w:r>
    </w:p>
    <w:p w:rsidR="00000000" w:rsidRDefault="00587D6C">
      <w:pPr>
        <w:pStyle w:val="pj"/>
      </w:pPr>
      <w:r>
        <w:t xml:space="preserve">3.24 </w:t>
      </w:r>
      <w:r>
        <w:rPr>
          <w:b/>
          <w:bCs/>
        </w:rPr>
        <w:t xml:space="preserve">Резервуар уравнительный: </w:t>
      </w:r>
      <w:r>
        <w:t>Резервуар с</w:t>
      </w:r>
      <w:r>
        <w:t>о свободной поверхностью воды.</w:t>
      </w:r>
    </w:p>
    <w:p w:rsidR="00000000" w:rsidRDefault="00587D6C">
      <w:pPr>
        <w:pStyle w:val="pj"/>
      </w:pPr>
      <w:r>
        <w:t xml:space="preserve">3.25 </w:t>
      </w:r>
      <w:r>
        <w:rPr>
          <w:b/>
          <w:bCs/>
        </w:rPr>
        <w:t xml:space="preserve">Ревизия оборудования предмонтажная: </w:t>
      </w:r>
      <w:r>
        <w:t>Предшествующая монтажу специальная проверка соответствия оборудования техническим требованиям.</w:t>
      </w:r>
    </w:p>
    <w:p w:rsidR="00000000" w:rsidRDefault="00587D6C">
      <w:pPr>
        <w:pStyle w:val="pj"/>
      </w:pPr>
      <w:r>
        <w:t xml:space="preserve">3.26 </w:t>
      </w:r>
      <w:r>
        <w:rPr>
          <w:b/>
          <w:bCs/>
        </w:rPr>
        <w:t xml:space="preserve">Система внутреннего водопровода: </w:t>
      </w:r>
      <w:r>
        <w:t>Система трубопроводов, оборудования (насосные устан</w:t>
      </w:r>
      <w:r>
        <w:t>овки, запасные и регулирующие емкости) и устройств, обеспечивающая подачу воды к санитарно-техническим приборам, пожарным кранам и технологическому оборудованию, обслуживающая одно здание или группу зданий и сооружений и имеющая водоизмерительное устройств</w:t>
      </w:r>
      <w:r>
        <w:t>о.</w:t>
      </w:r>
    </w:p>
    <w:p w:rsidR="00000000" w:rsidRDefault="00587D6C">
      <w:pPr>
        <w:pStyle w:val="pj"/>
      </w:pPr>
      <w:r>
        <w:t xml:space="preserve">3.27 </w:t>
      </w:r>
      <w:r>
        <w:rPr>
          <w:b/>
          <w:bCs/>
        </w:rPr>
        <w:t xml:space="preserve">Санитарно-техническая арматура: </w:t>
      </w:r>
      <w:r>
        <w:t>Устройства, позволяющие регулировать и распределять жидкости, транспортируемые по трубопроводам, подразделяющиеся на предохранительную (клапаны), регулирующую (вентили, регуляторы давления) и запорную арматуру (венти</w:t>
      </w:r>
      <w:r>
        <w:t>ли, задвижки).</w:t>
      </w:r>
    </w:p>
    <w:p w:rsidR="00000000" w:rsidRDefault="00587D6C">
      <w:pPr>
        <w:pStyle w:val="pj"/>
      </w:pPr>
      <w:r>
        <w:t xml:space="preserve">3.28 </w:t>
      </w:r>
      <w:r>
        <w:rPr>
          <w:b/>
          <w:bCs/>
        </w:rPr>
        <w:t xml:space="preserve">Сточные воды: </w:t>
      </w:r>
      <w:r>
        <w:t>Любые жидкие отходы, содержащие вещества органического или растительного происхождения во взвешенном состоянии или растворенном виде, включая жидкости, содержащие химические продукты в растворенном виде.</w:t>
      </w:r>
    </w:p>
    <w:p w:rsidR="00000000" w:rsidRDefault="00587D6C">
      <w:pPr>
        <w:pStyle w:val="pj"/>
      </w:pPr>
      <w:r>
        <w:t xml:space="preserve">3.29 </w:t>
      </w:r>
      <w:r>
        <w:rPr>
          <w:b/>
          <w:bCs/>
        </w:rPr>
        <w:t xml:space="preserve">Стояк: </w:t>
      </w:r>
      <w:r>
        <w:t>Вертик</w:t>
      </w:r>
      <w:r>
        <w:t>альный трубопровод внутри жилого, общественного или производственного здания, проходящий через один или более этажей, для подачи воды через ответвления (подводки) к водоразборным приборам и пожарным кранам или служащий для отвода сточных вод, поступающих о</w:t>
      </w:r>
      <w:r>
        <w:t>т санитарных и других приборов, в том числе, от дождевых и талых вод.</w:t>
      </w:r>
    </w:p>
    <w:p w:rsidR="00000000" w:rsidRDefault="00587D6C">
      <w:pPr>
        <w:pStyle w:val="pj"/>
      </w:pPr>
      <w:r>
        <w:t xml:space="preserve">3.30 </w:t>
      </w:r>
      <w:r>
        <w:rPr>
          <w:b/>
          <w:bCs/>
        </w:rPr>
        <w:t xml:space="preserve">Фитинги, фасонные части: </w:t>
      </w:r>
      <w:r>
        <w:t>Устройства, используемые для соединения труб.</w:t>
      </w:r>
    </w:p>
    <w:p w:rsidR="00000000" w:rsidRDefault="00587D6C">
      <w:pPr>
        <w:pStyle w:val="pj"/>
      </w:pPr>
      <w:r>
        <w:t xml:space="preserve">3.31 </w:t>
      </w:r>
      <w:r>
        <w:rPr>
          <w:b/>
          <w:bCs/>
        </w:rPr>
        <w:t xml:space="preserve">Холодная вода: </w:t>
      </w:r>
      <w:r>
        <w:t>Вода, отвечающая санитарно - эпидемиологическим требованиям с температурой не менее 5°С.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7" w:name="SUB400"/>
      <w:bookmarkEnd w:id="7"/>
      <w:r>
        <w:rPr>
          <w:rStyle w:val="s1"/>
        </w:rPr>
        <w:t>4. Правила проектирования систем внутреннего водопровода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bookmarkStart w:id="8" w:name="SUB40100"/>
      <w:bookmarkEnd w:id="8"/>
      <w:r>
        <w:rPr>
          <w:b/>
          <w:bCs/>
        </w:rPr>
        <w:t>4.1 Система водопровода холодной воды</w:t>
      </w:r>
    </w:p>
    <w:p w:rsidR="00000000" w:rsidRDefault="00587D6C">
      <w:pPr>
        <w:pStyle w:val="pj"/>
      </w:pPr>
      <w:r>
        <w:t xml:space="preserve">4.1.1 При выборе системы внутреннего водопровода следует производить гидравлический расчет водопроводной сети холодной воды я в соответствии с </w:t>
      </w:r>
      <w:hyperlink w:anchor="sub2" w:history="1">
        <w:r>
          <w:rPr>
            <w:rStyle w:val="a4"/>
          </w:rPr>
          <w:t>приложениями Б, В, Г</w:t>
        </w:r>
      </w:hyperlink>
      <w:r>
        <w:t>.</w:t>
      </w:r>
    </w:p>
    <w:p w:rsidR="00000000" w:rsidRDefault="00587D6C">
      <w:pPr>
        <w:pStyle w:val="pji"/>
      </w:pPr>
      <w:r>
        <w:rPr>
          <w:rStyle w:val="s3"/>
        </w:rPr>
        <w:t xml:space="preserve">Пункт 4.1.2 изложен в редакции </w:t>
      </w:r>
      <w:hyperlink r:id="rId52" w:anchor="sub_id=412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</w:t>
      </w:r>
      <w:r>
        <w:rPr>
          <w:rStyle w:val="s3"/>
        </w:rPr>
        <w:t>истерства промышленности и строительства РК от 18.02.25 г. № 29-НҚ (</w:t>
      </w:r>
      <w:hyperlink r:id="rId53" w:anchor="sub_id=401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4.1.2 Системы внутренних водопроводов холодной воды следует принимать:</w:t>
      </w:r>
    </w:p>
    <w:p w:rsidR="00000000" w:rsidRDefault="00587D6C">
      <w:pPr>
        <w:pStyle w:val="pj"/>
      </w:pPr>
      <w:r>
        <w:t>- тупиковыми, если допускается перерыв в подаче воды и при числе пожарных кранов до 12;</w:t>
      </w:r>
    </w:p>
    <w:p w:rsidR="00000000" w:rsidRDefault="00587D6C">
      <w:pPr>
        <w:pStyle w:val="pj"/>
      </w:pPr>
      <w:r>
        <w:t>- кольцевыми или с закольцованными вводами при двух тупиковых трубопроводах с ответвлениями к потребителям от каждого из них для обеспечения непрерывной подачи воды.</w:t>
      </w:r>
    </w:p>
    <w:p w:rsidR="00000000" w:rsidRDefault="00587D6C">
      <w:pPr>
        <w:pStyle w:val="pj"/>
      </w:pPr>
      <w:r>
        <w:t>Ко</w:t>
      </w:r>
      <w:r>
        <w:t>льцевые сети должны быть присоединены к наружной кольцевой сети не менее чем двумя вводами.</w:t>
      </w:r>
    </w:p>
    <w:p w:rsidR="00000000" w:rsidRDefault="00587D6C">
      <w:pPr>
        <w:pStyle w:val="pj"/>
      </w:pPr>
      <w:r>
        <w:t>Два ввода и более следует предусматривать для:</w:t>
      </w:r>
    </w:p>
    <w:p w:rsidR="00000000" w:rsidRDefault="00587D6C">
      <w:pPr>
        <w:pStyle w:val="pj"/>
      </w:pPr>
      <w:r>
        <w:t>- зданий, в которых установлено 12 (включительно) и более пожарных кранов;</w:t>
      </w:r>
    </w:p>
    <w:p w:rsidR="00000000" w:rsidRDefault="00587D6C">
      <w:pPr>
        <w:pStyle w:val="pj"/>
      </w:pPr>
      <w:r>
        <w:t>- жилых зданий с числом квартир свыше 400,</w:t>
      </w:r>
      <w:r>
        <w:t xml:space="preserve"> культурно-зрелищных учреждений (театров и клубов со сценой независимо от числа мест), согласно соответствующих СНиП РК и заданием на проектирование;</w:t>
      </w:r>
    </w:p>
    <w:p w:rsidR="00000000" w:rsidRDefault="00587D6C">
      <w:pPr>
        <w:pStyle w:val="pj"/>
      </w:pPr>
      <w:r>
        <w:t>- зданий, оборудованных спринклерными и дренчерными системами при числе узлов управления свыше трех в соот</w:t>
      </w:r>
      <w:r>
        <w:t xml:space="preserve">ветствии с требованиями </w:t>
      </w:r>
      <w:hyperlink r:id="rId54" w:history="1">
        <w:r>
          <w:rPr>
            <w:rStyle w:val="a4"/>
          </w:rPr>
          <w:t>СН РК 2.02-02</w:t>
        </w:r>
      </w:hyperlink>
      <w:r>
        <w:t>;</w:t>
      </w:r>
    </w:p>
    <w:p w:rsidR="00000000" w:rsidRDefault="00587D6C">
      <w:pPr>
        <w:pStyle w:val="pj"/>
      </w:pPr>
      <w:r>
        <w:t>- бань при числе мест 200 и более;</w:t>
      </w:r>
    </w:p>
    <w:p w:rsidR="00000000" w:rsidRDefault="00587D6C">
      <w:pPr>
        <w:pStyle w:val="pj"/>
      </w:pPr>
      <w:r>
        <w:t>- прачечных на 2 т и более белья в смену.</w:t>
      </w:r>
    </w:p>
    <w:p w:rsidR="00000000" w:rsidRDefault="00587D6C">
      <w:pPr>
        <w:pStyle w:val="pj"/>
      </w:pPr>
      <w:r>
        <w:t>4.1.3 Расстояние по горизонтали в свету между вводами хозяйственно-питьевог</w:t>
      </w:r>
      <w:r>
        <w:t>о водопровода и выпусками канализации и водостоков должно быть не менее 1,5 м при диаметре ввода до 200 мм включительно и не менее 3 м - при диаметре ввода свыше 200 мм.</w:t>
      </w:r>
    </w:p>
    <w:p w:rsidR="00000000" w:rsidRDefault="00587D6C">
      <w:pPr>
        <w:pStyle w:val="pj"/>
      </w:pPr>
      <w:r>
        <w:t>4.1.4 Пересечение ввода со стенами подвала следует выполнять в сухих грунтах с зазором</w:t>
      </w:r>
      <w:r>
        <w:t xml:space="preserve"> 0,2 м между трубопроводом и строительными конструкциями с заделкой отверстия в стене водонепроницаемым и газонепроницаемым (в газифицированных районах) эластичными материалами, в мокрых грунтах - с герметизацией отверстий.</w:t>
      </w:r>
    </w:p>
    <w:p w:rsidR="00000000" w:rsidRDefault="00587D6C">
      <w:pPr>
        <w:pStyle w:val="pj"/>
      </w:pPr>
      <w:bookmarkStart w:id="9" w:name="SUB4010500"/>
      <w:bookmarkEnd w:id="9"/>
      <w:r>
        <w:t>4.1.5 Прокладку разводящих сетей</w:t>
      </w:r>
      <w:r>
        <w:t xml:space="preserve"> внутреннего водопровода в жилых и общественных зданиях следует предусматривать в подпольях, подвалах, технических этажах и на чердаках, а в случае отсутствия чердаков - на первом этаже в подпольных каналах совместно с трубопроводами отопления или под поло</w:t>
      </w:r>
      <w:r>
        <w:t>м с устройством съемных панелей, а также по конструкциям зданий, по которым допускается открытая прокладка трубопроводов, или под потолком верхнего этажа. Прокладку стояков и разводки внутреннего водопровода следует предусматривать в шахтах, открыто - по с</w:t>
      </w:r>
      <w:r>
        <w:t>тенам ванных комнат, душевых, кухонь и других помещений. Скрытую прокладку трубопроводов следует предусматривать для помещений, к отделке которых предъявляются повышенные требования, и для всех систем из пластмассовых труб (кроме располагаемых в санитарных</w:t>
      </w:r>
      <w:r>
        <w:t xml:space="preserve"> узлах), выполняемых в соответствии с требованиями </w:t>
      </w:r>
      <w:hyperlink r:id="rId55" w:history="1">
        <w:r>
          <w:rPr>
            <w:rStyle w:val="a4"/>
          </w:rPr>
          <w:t>СН РК 4.01-05</w:t>
        </w:r>
      </w:hyperlink>
      <w:r>
        <w:t>.</w:t>
      </w:r>
    </w:p>
    <w:p w:rsidR="00000000" w:rsidRDefault="00587D6C">
      <w:pPr>
        <w:pStyle w:val="pj"/>
      </w:pPr>
      <w:r>
        <w:t>4.1.6 Прокладку трубопроводов следует предусматривать с уклоном не менее 0,002.</w:t>
      </w:r>
    </w:p>
    <w:p w:rsidR="00000000" w:rsidRDefault="00587D6C">
      <w:pPr>
        <w:pStyle w:val="pj"/>
      </w:pPr>
      <w:r>
        <w:t>4.1.7 Трубопроводы, кроме пожарных стояков, п</w:t>
      </w:r>
      <w:r>
        <w:t>рокладываемые в каналах, шахтах, кабинах, тоннелях, а также в помещениях с повышенной влажностью, следует изолировать от конденсации влаги.</w:t>
      </w:r>
    </w:p>
    <w:p w:rsidR="00000000" w:rsidRDefault="00587D6C">
      <w:pPr>
        <w:pStyle w:val="pj"/>
      </w:pPr>
      <w:r>
        <w:t>4.1.8 Прокладку внутреннего холодного водопровода круглогодичного действия следует предусматривать в помещениях с те</w:t>
      </w:r>
      <w:r>
        <w:t>мпературой воздуха выше 2°С. При прокладке трубопроводов в помещениях с температурой воздуха ниже 2°С, необходимо предусматривать мероприятия по предохранению трубопроводов от замерзания.</w:t>
      </w:r>
    </w:p>
    <w:p w:rsidR="00000000" w:rsidRDefault="00587D6C">
      <w:pPr>
        <w:pStyle w:val="pj"/>
      </w:pPr>
      <w:r>
        <w:t>4.1.9 В целях безопасности средства индивидуальной защиты (аварийные</w:t>
      </w:r>
      <w:r>
        <w:t xml:space="preserve"> души, ванны и раковины самопомощи) размещают на видных легкодоступных местах в соответствии с заданием на проектирование и подключают к хозяйственно-питьевому водопроводу.</w:t>
      </w:r>
    </w:p>
    <w:p w:rsidR="00000000" w:rsidRDefault="00587D6C">
      <w:pPr>
        <w:pStyle w:val="pj"/>
      </w:pPr>
      <w:bookmarkStart w:id="10" w:name="SUB40200"/>
      <w:bookmarkEnd w:id="10"/>
      <w:r>
        <w:rPr>
          <w:b/>
          <w:bCs/>
        </w:rPr>
        <w:t>4.2 Система противопожарного водопровода</w:t>
      </w:r>
    </w:p>
    <w:p w:rsidR="00000000" w:rsidRDefault="00587D6C">
      <w:pPr>
        <w:pStyle w:val="pji"/>
      </w:pPr>
      <w:r>
        <w:rPr>
          <w:rStyle w:val="s3"/>
        </w:rPr>
        <w:t xml:space="preserve">Пункт 4.2.1 изложен в редакции </w:t>
      </w:r>
      <w:hyperlink r:id="rId56" w:anchor="sub_id=421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57" w:anchor="sub_id=4020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4.2.1 Для жилых, общественных, бытовых зданий и помещений промышленных предприятий необходимость устройства внутреннего противопожарного водопровода, должна предусматриваться в з</w:t>
      </w:r>
      <w:r>
        <w:t>ависимости от степени огнестойкости здания, категории зданий по пожарной опасности и по функциональному назначению здания.</w:t>
      </w:r>
    </w:p>
    <w:p w:rsidR="00000000" w:rsidRDefault="00587D6C">
      <w:pPr>
        <w:pStyle w:val="pj"/>
      </w:pPr>
      <w:r>
        <w:t xml:space="preserve">В зданиях общеобразовательных школ, школ-интернатов предусматривается устройство внутреннего противопожарного водопровода независимо </w:t>
      </w:r>
      <w:r>
        <w:t>от объема здания с расходом 2,5 л/с - одна струя.</w:t>
      </w:r>
    </w:p>
    <w:p w:rsidR="00000000" w:rsidRDefault="00587D6C">
      <w:pPr>
        <w:pStyle w:val="pj"/>
      </w:pPr>
      <w:r>
        <w:t>Минимальные расчетные расходы воды на пожаротушение следует определять в соответствии с таблицей 1*, а для производственных и складских зданий - в соответствии с таблицей 2.</w:t>
      </w:r>
    </w:p>
    <w:p w:rsidR="00000000" w:rsidRDefault="00587D6C">
      <w:pPr>
        <w:pStyle w:val="pj"/>
      </w:pPr>
      <w:r>
        <w:t>Расход воды на пожаротушение в з</w:t>
      </w:r>
      <w:r>
        <w:t>ависимости от высоты компактной части струи и диаметра спрыска следует уточнять по таблице 3.</w:t>
      </w:r>
    </w:p>
    <w:p w:rsidR="00000000" w:rsidRDefault="00587D6C">
      <w:pPr>
        <w:pStyle w:val="pj"/>
      </w:pPr>
      <w:r>
        <w:t xml:space="preserve">Необходимость устройства систем автоматического пожаротушения надлежит принимать в соответствии с требованиями </w:t>
      </w:r>
      <w:hyperlink r:id="rId58" w:history="1">
        <w:r>
          <w:rPr>
            <w:rStyle w:val="a4"/>
          </w:rPr>
          <w:t>СН РК 2.02-02</w:t>
        </w:r>
      </w:hyperlink>
      <w:r>
        <w:t xml:space="preserve"> и заданием на проектирование. При этом следует учитывать одновременное действие пожарных кранов и спринклерных или дренчерных установок.</w:t>
      </w:r>
    </w:p>
    <w:p w:rsidR="00000000" w:rsidRDefault="00587D6C">
      <w:pPr>
        <w:pStyle w:val="pj"/>
      </w:pPr>
      <w:r>
        <w:t>4.2.2 Количество струй и расход воды одной струи для зданий степени огнестойкости:</w:t>
      </w:r>
    </w:p>
    <w:p w:rsidR="00000000" w:rsidRDefault="00587D6C">
      <w:pPr>
        <w:pStyle w:val="pj"/>
      </w:pPr>
      <w:r>
        <w:t>- IIIа -</w:t>
      </w:r>
      <w:r>
        <w:t xml:space="preserve"> здания преимущественно с незащищенным металлическим каркасом и ограждающими конструкциями из несгораемых листовых материалов с трудногорючим утеплителем;</w:t>
      </w:r>
    </w:p>
    <w:p w:rsidR="00000000" w:rsidRDefault="00587D6C">
      <w:pPr>
        <w:pStyle w:val="pj"/>
      </w:pPr>
      <w:r>
        <w:t>- IIIб - здания преимущественно каркасной конструкции. Элементы каркаса из цельной или клееной древес</w:t>
      </w:r>
      <w:r>
        <w:t>ины и других горючих материалов ограждающих конструкций (преимущественно из древесины), подвергнутые огнезащитной обработке;</w:t>
      </w:r>
    </w:p>
    <w:p w:rsidR="00000000" w:rsidRDefault="00587D6C">
      <w:pPr>
        <w:pStyle w:val="pj"/>
      </w:pPr>
      <w:r>
        <w:t>- IVа - здания преимущественно одноэтажные с металлическим незащищенным каркасом и ограждающими конструкциями из листовых несгораем</w:t>
      </w:r>
      <w:r>
        <w:t xml:space="preserve">ых материалов с горючим утеплителем, принимаются по таблице 2 в зависимости от размещения в них категорий производств как для зданий II и IV степеней огнестойкости с учетом требований </w:t>
      </w:r>
      <w:hyperlink w:anchor="sub4020500" w:history="1">
        <w:r>
          <w:rPr>
            <w:rStyle w:val="a4"/>
          </w:rPr>
          <w:t>пункта 4.2.5</w:t>
        </w:r>
      </w:hyperlink>
      <w:r>
        <w:t xml:space="preserve"> (приравнивая степени огнес</w:t>
      </w:r>
      <w:r>
        <w:t>тойкости IIIа к II, IIIб и IVa к IV).</w:t>
      </w:r>
    </w:p>
    <w:p w:rsidR="00000000" w:rsidRDefault="00587D6C">
      <w:pPr>
        <w:pStyle w:val="pj"/>
      </w:pPr>
      <w:r>
        <w:t>4.2.3 Расход воды на внутреннее пожаротушение в зданиях или помещениях объемом свыше величин, указанных в табл. 1, 2, следует согласовывать в каждом конкретном случае с органами пожарного контроля.</w:t>
      </w:r>
    </w:p>
    <w:p w:rsidR="00000000" w:rsidRDefault="00587D6C">
      <w:pPr>
        <w:pStyle w:val="pj"/>
      </w:pPr>
      <w:r>
        <w:t>4.2.4 Расчетные расх</w:t>
      </w:r>
      <w:r>
        <w:t>оды воды для внутреннего пожаротушения, которое следует предусматривать в помещениях обработки и хранения сухого белья фабрик-прачечных, определяются в зависимости от степени огнестойкости и категории по пожарной опасности в соответствии с объемом здания п</w:t>
      </w:r>
      <w:r>
        <w:t>о таблице 2.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i"/>
      </w:pPr>
      <w:r>
        <w:rPr>
          <w:rStyle w:val="s3"/>
        </w:rPr>
        <w:t xml:space="preserve">Таблица 1 изложена в редакции </w:t>
      </w:r>
      <w:hyperlink r:id="rId59" w:anchor="sub_id=1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и.о. Председателя Комитета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60" w:anchor="sub_id=402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c"/>
      </w:pPr>
      <w:r>
        <w:rPr>
          <w:b/>
          <w:bCs/>
        </w:rPr>
        <w:t>Таблица 1 - Минимальные расчетные расходы воды на пожаротушение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2"/>
        <w:gridCol w:w="892"/>
        <w:gridCol w:w="2617"/>
      </w:tblGrid>
      <w:tr w:rsidR="00000000">
        <w:trPr>
          <w:jc w:val="center"/>
        </w:trPr>
        <w:tc>
          <w:tcPr>
            <w:tcW w:w="3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Жилые, общественные здания, здания и помещения для учреждений и организаций, культурно-зрелищные учреждения, бытовые здания и помещения промышленных предприятий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Число струй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Минимальный расход воды на внутреннее пожаротушение, л/с, на одну струю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rPr>
                <w:b/>
                <w:bCs/>
              </w:rPr>
              <w:t>1 Жилые здания: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от 28 м до 50 м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от 28 м до 50 м, при общей длине коридора св. 10 м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св. 50 м до 75 м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св. 50 м</w:t>
            </w:r>
            <w:r>
              <w:rPr>
                <w:b/>
                <w:bCs/>
              </w:rPr>
              <w:t xml:space="preserve"> </w:t>
            </w:r>
            <w:r>
              <w:t>до 75 м, при общей длине коридора св. 10 м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rPr>
                <w:b/>
                <w:bCs/>
              </w:rPr>
              <w:t>2 Общежития, общественные здания и сооружения, здания и помещения для учреждений и организаций: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до 28 м и объемом от 5000 до 25 000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до 28 м и объемом св. 25 000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св. 28 м и объемом до 25 000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св. 28 м и объемом 25 000 м</w:t>
            </w:r>
            <w:r>
              <w:rPr>
                <w:vertAlign w:val="superscript"/>
              </w:rPr>
              <w:t>3</w:t>
            </w:r>
            <w:r>
              <w:t xml:space="preserve"> и св.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Общественные здания, здания и помещения для учреждений и организаций: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св. 50 м и объемом до 50 000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5,0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при высоте св. 50 м и объемом св. 50 000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5,0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rPr>
                <w:b/>
                <w:bCs/>
              </w:rPr>
              <w:t>3 Культурно-зрелищные учреждения:</w:t>
            </w:r>
          </w:p>
        </w:tc>
        <w:tc>
          <w:tcPr>
            <w:tcW w:w="1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 xml:space="preserve">Согласно </w:t>
            </w:r>
            <w:hyperlink r:id="rId61" w:history="1">
              <w:r>
                <w:rPr>
                  <w:rStyle w:val="a4"/>
                </w:rPr>
                <w:t>СП РК 3.02-107</w:t>
              </w:r>
            </w:hyperlink>
            <w:r>
              <w:t xml:space="preserve">, </w:t>
            </w:r>
            <w:hyperlink r:id="rId62" w:history="1">
              <w:r>
                <w:rPr>
                  <w:rStyle w:val="a4"/>
                </w:rPr>
                <w:t>СН РК 3.02-07</w:t>
              </w:r>
            </w:hyperlink>
            <w:r>
              <w:t xml:space="preserve">, </w:t>
            </w:r>
            <w:hyperlink r:id="rId63" w:history="1">
              <w:r>
                <w:rPr>
                  <w:rStyle w:val="a4"/>
                </w:rPr>
                <w:t>СН РК 2.02-02</w:t>
              </w:r>
            </w:hyperlink>
            <w:r>
              <w:t xml:space="preserve"> и </w:t>
            </w:r>
            <w:hyperlink r:id="rId64" w:history="1">
              <w:r>
                <w:rPr>
                  <w:rStyle w:val="a4"/>
                </w:rPr>
                <w:t>СП РК 2.02-102</w:t>
              </w:r>
            </w:hyperlink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rPr>
                <w:b/>
                <w:bCs/>
              </w:rPr>
              <w:t>4 Бытовые здания и помещения промышленных предприятии объемом: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от 5000 до 25 000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св. 25 000 до 50 000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2,5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высотой свыше 50 м и объемом до 50 000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5,0</w:t>
            </w:r>
          </w:p>
        </w:tc>
      </w:tr>
      <w:tr w:rsidR="00000000">
        <w:trPr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высотой свыше 50 м и объемом свыше 50 000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5,0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 xml:space="preserve">Примечание - За объем здания принимается строительный объем, определяемый в соответствии с </w:t>
            </w:r>
            <w:hyperlink r:id="rId65" w:history="1">
              <w:r>
                <w:rPr>
                  <w:rStyle w:val="a4"/>
                </w:rPr>
                <w:t>СН РК 3.02-07</w:t>
              </w:r>
            </w:hyperlink>
            <w:r>
              <w:t xml:space="preserve">, </w:t>
            </w:r>
            <w:hyperlink r:id="rId66" w:history="1">
              <w:r>
                <w:rPr>
                  <w:rStyle w:val="a4"/>
                </w:rPr>
                <w:t>СП РК 3.02-107</w:t>
              </w:r>
            </w:hyperlink>
            <w:r>
              <w:t xml:space="preserve">, </w:t>
            </w:r>
            <w:hyperlink r:id="rId67" w:history="1">
              <w:r>
                <w:rPr>
                  <w:rStyle w:val="a4"/>
                </w:rPr>
                <w:t>СН РК 3.02-08</w:t>
              </w:r>
            </w:hyperlink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b/>
          <w:bCs/>
        </w:rPr>
        <w:t>Таблица 2 - Минимальные расчетные расходы воды на пожаротушение для производственных и складских зданий</w:t>
      </w:r>
    </w:p>
    <w:p w:rsidR="00000000" w:rsidRDefault="00587D6C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400"/>
        <w:gridCol w:w="1157"/>
        <w:gridCol w:w="1182"/>
        <w:gridCol w:w="1183"/>
        <w:gridCol w:w="1278"/>
        <w:gridCol w:w="1665"/>
      </w:tblGrid>
      <w:tr w:rsidR="00000000">
        <w:trPr>
          <w:trHeight w:val="20"/>
        </w:trPr>
        <w:tc>
          <w:tcPr>
            <w:tcW w:w="6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Степень огнестойкости зданий</w:t>
            </w:r>
          </w:p>
        </w:tc>
        <w:tc>
          <w:tcPr>
            <w:tcW w:w="7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Категория зданий и помещений по пожарной опасности</w:t>
            </w:r>
          </w:p>
        </w:tc>
        <w:tc>
          <w:tcPr>
            <w:tcW w:w="355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Число струй и минимальный расход воды, л/с на одну струю, на внутреннее пожаротушение в производственных и складских зданиях высотой до 50 м и объемом, тыс. м</w:t>
            </w:r>
            <w:r>
              <w:rPr>
                <w:vertAlign w:val="superscript"/>
              </w:rPr>
              <w:t>3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от 0,5 до 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св. 5 до 50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св. 50 до 200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св. 200 до 400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св. 400 до 800</w:t>
            </w:r>
          </w:p>
        </w:tc>
      </w:tr>
      <w:tr w:rsidR="00000000">
        <w:trPr>
          <w:trHeight w:val="20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I и II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А, Б, В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2-2,5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3 -5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4-5</w:t>
            </w:r>
          </w:p>
        </w:tc>
      </w:tr>
      <w:tr w:rsidR="00000000">
        <w:trPr>
          <w:trHeight w:val="20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III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В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2-2,5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III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Г, Д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2-2,5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2-2,5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IV и V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В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2-2,5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IV и V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Г, Д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2-2,5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</w:tr>
    </w:tbl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c"/>
      </w:pPr>
      <w:r>
        <w:rPr>
          <w:b/>
          <w:bCs/>
        </w:rPr>
        <w:t>Таблица 3 - Расход воды на пожаротушение в зависимости от высоты компактной части струи и диаметра спрыска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2347"/>
        <w:gridCol w:w="636"/>
        <w:gridCol w:w="636"/>
        <w:gridCol w:w="636"/>
        <w:gridCol w:w="2347"/>
        <w:gridCol w:w="636"/>
        <w:gridCol w:w="636"/>
        <w:gridCol w:w="636"/>
        <w:gridCol w:w="2347"/>
        <w:gridCol w:w="636"/>
        <w:gridCol w:w="636"/>
        <w:gridCol w:w="636"/>
      </w:tblGrid>
      <w:tr w:rsidR="00000000">
        <w:trPr>
          <w:trHeight w:val="20"/>
        </w:trPr>
        <w:tc>
          <w:tcPr>
            <w:tcW w:w="4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Высота компакт ной части струи или помещения, м</w:t>
            </w:r>
          </w:p>
        </w:tc>
        <w:tc>
          <w:tcPr>
            <w:tcW w:w="10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Производительность пожарной струи, л/с</w:t>
            </w:r>
          </w:p>
        </w:tc>
        <w:tc>
          <w:tcPr>
            <w:tcW w:w="8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Напор, м, у пожарного крана с рукавами длиной, м</w:t>
            </w:r>
          </w:p>
        </w:tc>
        <w:tc>
          <w:tcPr>
            <w:tcW w:w="5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Производительность пожарной струи, л/с</w:t>
            </w:r>
          </w:p>
        </w:tc>
        <w:tc>
          <w:tcPr>
            <w:tcW w:w="8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Напор, м, у пожарного крана с рукавами длиной, м</w:t>
            </w:r>
          </w:p>
        </w:tc>
        <w:tc>
          <w:tcPr>
            <w:tcW w:w="4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Производительность пожарной струи, л/с</w:t>
            </w:r>
          </w:p>
        </w:tc>
        <w:tc>
          <w:tcPr>
            <w:tcW w:w="8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Напор, м, у пожарного крана с рукавами длиной, м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4200" w:type="pct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 </w:t>
            </w:r>
          </w:p>
          <w:p w:rsidR="00000000" w:rsidRDefault="00587D6C">
            <w:pPr>
              <w:pStyle w:val="pc"/>
              <w:spacing w:line="20" w:lineRule="atLeast"/>
            </w:pPr>
            <w:r>
              <w:t>Диаметр спрыска наконечника пожарного ствола, мм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</w:t>
            </w:r>
          </w:p>
        </w:tc>
        <w:tc>
          <w:tcPr>
            <w:tcW w:w="13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13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1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Пожарные краны d = 50 мм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10,4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14,8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18,5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1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Пожарные краны d = 65 мм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8,3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12,1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15,1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19,9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33,8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34,8</w:t>
            </w:r>
          </w:p>
        </w:tc>
      </w:tr>
      <w:tr w:rsidR="00000000">
        <w:trPr>
          <w:trHeight w:val="20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37,2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39,7</w:t>
            </w:r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bookmarkStart w:id="11" w:name="SUB4020500"/>
      <w:bookmarkEnd w:id="11"/>
      <w:r>
        <w:t>4.2.5 В производственных и складских зданиях, для которых в соответствии с таблицей 2 установлена необходимость устройства внутреннего противопожарного водопровода, минимальный расход воды на внутреннее пожаротушение, определенный по таблице 2, следует уве</w:t>
      </w:r>
      <w:r>
        <w:t>личивать:</w:t>
      </w:r>
    </w:p>
    <w:p w:rsidR="00000000" w:rsidRDefault="00587D6C">
      <w:pPr>
        <w:pStyle w:val="pj"/>
      </w:pPr>
      <w:r>
        <w:t>- при применении элементов каркаса из незащищенных стальных конструкций в зданиях IIIа и IVa степеней огнестойкости, а также из цельной или клееной древесины (в том числе подвергнутой огнезащитной обработке) на 5 л/с (одна струя);</w:t>
      </w:r>
    </w:p>
    <w:p w:rsidR="00000000" w:rsidRDefault="00587D6C">
      <w:pPr>
        <w:pStyle w:val="pj"/>
      </w:pPr>
      <w:r>
        <w:t>- при применени</w:t>
      </w:r>
      <w:r>
        <w:t>и в ограждающих конструкциях зданий IVa степени огнестойкости утеплителей из горючих материалов - на 5 л/с (одна струя) для зданий объемом до 10 тыс. м</w:t>
      </w:r>
      <w:r>
        <w:rPr>
          <w:vertAlign w:val="superscript"/>
        </w:rPr>
        <w:t>3</w:t>
      </w:r>
      <w:r>
        <w:t>; при объеме более 10 тыс. м дополнительно на 5 л/с (одна струя) на каждые последующие полные или неполн</w:t>
      </w:r>
      <w:r>
        <w:t>ые 100 тыс. м</w:t>
      </w:r>
      <w:r>
        <w:rPr>
          <w:vertAlign w:val="superscript"/>
        </w:rPr>
        <w:t>3</w:t>
      </w:r>
      <w:r>
        <w:t xml:space="preserve"> объема.</w:t>
      </w:r>
    </w:p>
    <w:p w:rsidR="00000000" w:rsidRDefault="00587D6C">
      <w:pPr>
        <w:pStyle w:val="pj"/>
      </w:pPr>
      <w:r>
        <w:t>4.2.6 В зальных помещениях с пребыванием 50 человек и более (залы театров и кинотеатров, залы заседаний, совещаний, лекционные аудитории, рестораны, вестибюли, кассовые залы и др.), при наличии сгораемой отделки число струй на внутре</w:t>
      </w:r>
      <w:r>
        <w:t>ннее пожаротушение следует принимать на одну больше, чем указано в таблице 1.</w:t>
      </w:r>
    </w:p>
    <w:p w:rsidR="00000000" w:rsidRDefault="00587D6C">
      <w:pPr>
        <w:pStyle w:val="pj"/>
      </w:pPr>
      <w:r>
        <w:t>4.2.7 Внутренний противопожарный водопровод не требуется предусматривать:</w:t>
      </w:r>
    </w:p>
    <w:p w:rsidR="00000000" w:rsidRDefault="00587D6C">
      <w:pPr>
        <w:pStyle w:val="pj"/>
      </w:pPr>
      <w:r>
        <w:t>- в зданиях и помещениях, объемом или высотой менее указанных в табл. 1 * и 2;</w:t>
      </w:r>
    </w:p>
    <w:p w:rsidR="00000000" w:rsidRDefault="00587D6C">
      <w:pPr>
        <w:pStyle w:val="pj"/>
      </w:pPr>
      <w:r>
        <w:t>- в зданиях кинотеатров с</w:t>
      </w:r>
      <w:r>
        <w:t>езонного действия на любое число мест;</w:t>
      </w:r>
    </w:p>
    <w:p w:rsidR="00000000" w:rsidRDefault="00587D6C">
      <w:pPr>
        <w:pStyle w:val="pj"/>
      </w:pPr>
      <w:r>
        <w:t>- в производственных зданиях, в которых применение воды может вызвать взрыв, пожар, распространение огня;</w:t>
      </w:r>
    </w:p>
    <w:p w:rsidR="00000000" w:rsidRDefault="00587D6C">
      <w:pPr>
        <w:pStyle w:val="pj"/>
      </w:pPr>
      <w:r>
        <w:t>- в производственных зданиях I и II степеней огнестойкости категорий Г и Д независимо от их объема и в производ</w:t>
      </w:r>
      <w:r>
        <w:t>ственных зданиях III-V степени огнестойкости объемом не более 5000 м</w:t>
      </w:r>
      <w:r>
        <w:rPr>
          <w:vertAlign w:val="superscript"/>
        </w:rPr>
        <w:t>3</w:t>
      </w:r>
      <w:r>
        <w:t xml:space="preserve"> категорий Г, Д;</w:t>
      </w:r>
    </w:p>
    <w:p w:rsidR="00000000" w:rsidRDefault="00587D6C">
      <w:pPr>
        <w:pStyle w:val="pj"/>
      </w:pPr>
      <w:r>
        <w:t>- в производственных и бытовых зданиях и помещениях промышленных предприятий, а также в помещениях для хранения овощей и фруктов в холодильниках, не оборудованных хозяйст</w:t>
      </w:r>
      <w:r>
        <w:t>венно-питьевым или производственным водопроводом, для которых предусмотрено тушение пожаров из емкостей (резервуаров, водоемов);</w:t>
      </w:r>
    </w:p>
    <w:p w:rsidR="00000000" w:rsidRDefault="00587D6C">
      <w:pPr>
        <w:pStyle w:val="pj"/>
      </w:pPr>
      <w:r>
        <w:t>- в зданиях складов грубых кормов, пестицидов и минеральных удобрений.</w:t>
      </w:r>
    </w:p>
    <w:p w:rsidR="00000000" w:rsidRDefault="00587D6C">
      <w:pPr>
        <w:pStyle w:val="pj"/>
      </w:pPr>
      <w:r>
        <w:t>Допускается не предусматривать внутренний противопожарны</w:t>
      </w:r>
      <w:r>
        <w:t>й водопровод в производственных зданиях по переработке сельскохозяйственной продукции категории В, I и II степеней огнестойкости, объемом до 5000 м</w:t>
      </w:r>
      <w:r>
        <w:rPr>
          <w:vertAlign w:val="superscript"/>
        </w:rPr>
        <w:t>3</w:t>
      </w:r>
      <w:r>
        <w:t>.</w:t>
      </w:r>
    </w:p>
    <w:p w:rsidR="00000000" w:rsidRDefault="00587D6C">
      <w:pPr>
        <w:pStyle w:val="pj"/>
      </w:pPr>
      <w:bookmarkStart w:id="12" w:name="SUB4020800"/>
      <w:bookmarkEnd w:id="12"/>
      <w:r>
        <w:t>4.2.8 Гидростатический напор в системе хозяйственно-питьевого или хозяйственно-противопожарного водопровод</w:t>
      </w:r>
      <w:r>
        <w:t>а на отметке наиболее низко расположенного санитарно-технического прибора не должен превышать 60 м.</w:t>
      </w:r>
    </w:p>
    <w:p w:rsidR="00000000" w:rsidRDefault="00587D6C">
      <w:pPr>
        <w:pStyle w:val="pj"/>
      </w:pPr>
      <w:r>
        <w:t>Гидростатический напор в системе раздельного противопожарного водопровода на отметке наиболее низко расположенного пожарного крана не должен превышать 90 м.</w:t>
      </w:r>
    </w:p>
    <w:p w:rsidR="00000000" w:rsidRDefault="00587D6C">
      <w:pPr>
        <w:pStyle w:val="pj"/>
      </w:pPr>
      <w:r>
        <w:t>При расчетном давлении в сети противопожарного водопровода, превышающем 0,60 МПа, необходимо предусматривать устройство раздельной сети противопожарного водопровода.</w:t>
      </w:r>
    </w:p>
    <w:p w:rsidR="00000000" w:rsidRDefault="00587D6C">
      <w:pPr>
        <w:pStyle w:val="pji"/>
      </w:pPr>
      <w:r>
        <w:rPr>
          <w:rStyle w:val="s3"/>
        </w:rPr>
        <w:t xml:space="preserve">Пункт 4.2.9 изложен в редакции </w:t>
      </w:r>
      <w:hyperlink r:id="rId68" w:anchor="sub_id=429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69" w:anchor="sub_id=40209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4.2.9 В системе хозяйственно-противопожарного водопровода на время тушения пожара допускается повышать напор до 90 м на отметке наиболее низко расположенного санитарно-технического прибора, при этом гидравлическое испытание с</w:t>
      </w:r>
      <w:r>
        <w:t xml:space="preserve">истем следует производить при установленной водоразборной арматуре. В случае если в системе не обеспечиваются требуемые расчетные параметры (напор, расход), должна быть предусмотрена насосная станция для повышения давления в соответствии с </w:t>
      </w:r>
      <w:hyperlink r:id="rId70" w:history="1">
        <w:r>
          <w:rPr>
            <w:rStyle w:val="a4"/>
          </w:rPr>
          <w:t>СН РК 2.02-02</w:t>
        </w:r>
      </w:hyperlink>
      <w:r>
        <w:t xml:space="preserve"> и </w:t>
      </w:r>
      <w:hyperlink r:id="rId71" w:history="1">
        <w:r>
          <w:rPr>
            <w:rStyle w:val="a4"/>
          </w:rPr>
          <w:t>СП РК 2.02-102</w:t>
        </w:r>
      </w:hyperlink>
      <w:r>
        <w:t>.</w:t>
      </w:r>
    </w:p>
    <w:p w:rsidR="00000000" w:rsidRDefault="00587D6C">
      <w:pPr>
        <w:pStyle w:val="pj"/>
      </w:pPr>
      <w:r>
        <w:t>4.2.10 При напорах у пожарных кранов свыше 60 м между пожарным краном и соединительной головкой следует предус</w:t>
      </w:r>
      <w:r>
        <w:t xml:space="preserve">матривать установку диафрагм, снижающих избыточный напор. Допускается устанавливать диафрагмы с одинаковым диаметром отверстий на 3-4 этажа здания (см. номограмму рис. 4.5 </w:t>
      </w:r>
      <w:hyperlink w:anchor="sub4" w:history="1">
        <w:r>
          <w:rPr>
            <w:rStyle w:val="a4"/>
          </w:rPr>
          <w:t>приложения Г</w:t>
        </w:r>
      </w:hyperlink>
      <w:r>
        <w:t>).</w:t>
      </w:r>
    </w:p>
    <w:p w:rsidR="00000000" w:rsidRDefault="00587D6C">
      <w:pPr>
        <w:pStyle w:val="pj"/>
      </w:pPr>
      <w:r>
        <w:t>4.2.11 Свободные напоры у внутренних пожар</w:t>
      </w:r>
      <w:r>
        <w:t>ных кранов должны обеспечивать получение компактных пожарных струй высотой, необходимой для тушения пожара в любое время суток в самой высокой и удаленной части здания. Наименьшую высоту и радиус действия компактной части пожарной струи следует принимать р</w:t>
      </w:r>
      <w:r>
        <w:t>авными высоте помещения, считая от пола до наивысшей точки перекрытия (покрытия), но не менее:</w:t>
      </w:r>
    </w:p>
    <w:p w:rsidR="00000000" w:rsidRDefault="00587D6C">
      <w:pPr>
        <w:pStyle w:val="pj"/>
      </w:pPr>
      <w:r>
        <w:t>- 6 м - в жилых, общественных, производственных и бытовых зданиях и помещениях промышленных предприятий высотой до 50 м;</w:t>
      </w:r>
    </w:p>
    <w:p w:rsidR="00000000" w:rsidRDefault="00587D6C">
      <w:pPr>
        <w:pStyle w:val="pj"/>
      </w:pPr>
      <w:r>
        <w:t>- 8 м - в жилых зданиях высотой свыше 50 м;</w:t>
      </w:r>
    </w:p>
    <w:p w:rsidR="00000000" w:rsidRDefault="00587D6C">
      <w:pPr>
        <w:pStyle w:val="pj"/>
      </w:pPr>
      <w:r>
        <w:t>- 16 м - в общественных, производственных и бытовых зданиях и помещениях промышленных предприятий высотой свыше 50 м.</w:t>
      </w:r>
    </w:p>
    <w:p w:rsidR="00000000" w:rsidRDefault="00587D6C">
      <w:pPr>
        <w:pStyle w:val="pj"/>
      </w:pPr>
      <w:r>
        <w:t>Напор у пожарных кранов следует определять с учетом потерь напора в пожарных рукавах длиной 10</w:t>
      </w:r>
      <w:r>
        <w:t>, 15 или 20 м.</w:t>
      </w:r>
    </w:p>
    <w:p w:rsidR="00000000" w:rsidRDefault="00587D6C">
      <w:pPr>
        <w:pStyle w:val="pj"/>
      </w:pPr>
      <w:r>
        <w:t>Для получения пожарных струй с расходом воды до 4 л/с следует применять пожарные краны и рукава диаметром 50 мм, для получения пожарных струй большей производительности - диаметром 65 мм.</w:t>
      </w:r>
    </w:p>
    <w:p w:rsidR="00000000" w:rsidRDefault="00587D6C">
      <w:pPr>
        <w:pStyle w:val="pj"/>
      </w:pPr>
      <w:r>
        <w:t>4.2.12 Высотные отметки и объем водонапорных баков зд</w:t>
      </w:r>
      <w:r>
        <w:t>ания должны обеспечивать получение в любое время суток компактной струи высотой не менее 4 м на верхнем этаже или этаже, расположенном непосредственно под баком, и не менее 6 м - на остальных этажах.</w:t>
      </w:r>
    </w:p>
    <w:p w:rsidR="00000000" w:rsidRDefault="00587D6C">
      <w:pPr>
        <w:pStyle w:val="pj"/>
      </w:pPr>
      <w:r>
        <w:t xml:space="preserve">4.2.13 Время работы пожарных кранов следует принимать 3 </w:t>
      </w:r>
      <w:r>
        <w:t>ч. Внутренние пожарные краны допускается размещать на водяной спринклерной сети после узлов управления, при этом время их работы следует принимать равным времени работы систем автоматического пожаротушения.</w:t>
      </w:r>
    </w:p>
    <w:p w:rsidR="00000000" w:rsidRDefault="00587D6C">
      <w:pPr>
        <w:pStyle w:val="pj"/>
      </w:pPr>
      <w:r>
        <w:t>4.2.14 В зданиях высотой более 3 этажей при объед</w:t>
      </w:r>
      <w:r>
        <w:t>иненной системе хозяйственно-противопожарного водопровода пожарные стояки следует закольцовывать поверху.</w:t>
      </w:r>
    </w:p>
    <w:p w:rsidR="00000000" w:rsidRDefault="00587D6C">
      <w:pPr>
        <w:pStyle w:val="pj"/>
      </w:pPr>
      <w:r>
        <w:t>Стояки раздельной системы противопожарного водопровода рекомендуется соединять перемычками с хозяйственно-питьевой системой водопровода, при условии в</w:t>
      </w:r>
      <w:r>
        <w:t>озможности соединения систем.</w:t>
      </w:r>
    </w:p>
    <w:p w:rsidR="00000000" w:rsidRDefault="00587D6C">
      <w:pPr>
        <w:pStyle w:val="pj"/>
      </w:pPr>
      <w:r>
        <w:t>На противопожарных системах с сухотрубами, расположенными в неотапливаемых зданиях, запорную арматуру следует располагать в отапливаемых помещениях.</w:t>
      </w:r>
    </w:p>
    <w:p w:rsidR="00000000" w:rsidRDefault="00587D6C">
      <w:pPr>
        <w:pStyle w:val="pj"/>
      </w:pPr>
      <w:r>
        <w:t>4.2.15 При определении мест размещения и числа пожарных стояков и пожарных кр</w:t>
      </w:r>
      <w:r>
        <w:t>анов в зданиях необходимо учитывать следующее:</w:t>
      </w:r>
    </w:p>
    <w:p w:rsidR="00000000" w:rsidRDefault="00587D6C">
      <w:pPr>
        <w:pStyle w:val="pj"/>
      </w:pPr>
      <w:r>
        <w:t>- в общественных и производственных зданиях при расчетном числе струй не менее трех, а в жилых зданиях - не менее двух на стояках допускается устанавливать спаренные пожарные краны;</w:t>
      </w:r>
    </w:p>
    <w:p w:rsidR="00000000" w:rsidRDefault="00587D6C">
      <w:pPr>
        <w:pStyle w:val="pj"/>
      </w:pPr>
      <w:r>
        <w:t>- в жилых зданиях с коридор</w:t>
      </w:r>
      <w:r>
        <w:t>ами длиной свыше 10 м, а также в производственных и общественных зданиях при расчетном числе струй две и более каждую точку помещения следует орошать двумя струями - по одной струе из двух соседних стояков (разных пожарных шкафов).</w:t>
      </w:r>
    </w:p>
    <w:p w:rsidR="00000000" w:rsidRDefault="00587D6C">
      <w:pPr>
        <w:pStyle w:val="pj"/>
      </w:pPr>
      <w:r>
        <w:t>В обязательном порядке п</w:t>
      </w:r>
      <w:r>
        <w:t>редусматривают установку пожарных кранов в тамбур-шлюзах (лифтовых холлах) при лифтах, предназначенных для подъема пожарных подразделений.</w:t>
      </w:r>
    </w:p>
    <w:p w:rsidR="00000000" w:rsidRDefault="00587D6C">
      <w:pPr>
        <w:pStyle w:val="pj"/>
      </w:pPr>
      <w:r>
        <w:t>Установку пожарных кранов на технических этажах, на чердаках и в подполье предусматривают при наличии в них сгораемых</w:t>
      </w:r>
      <w:r>
        <w:t xml:space="preserve"> материалов и конструкций.</w:t>
      </w:r>
    </w:p>
    <w:p w:rsidR="00000000" w:rsidRDefault="00587D6C">
      <w:pPr>
        <w:pStyle w:val="pj"/>
      </w:pPr>
      <w:r>
        <w:t>Число струй, подаваемых из каждого стояка, следует принимать не более двух.</w:t>
      </w:r>
    </w:p>
    <w:p w:rsidR="00000000" w:rsidRDefault="00587D6C">
      <w:pPr>
        <w:pStyle w:val="pj"/>
      </w:pPr>
      <w:r>
        <w:t>При числе струй четыре и более для получения общего требуемого расхода воды допускается использовать пожарные краны на соседних этажах.</w:t>
      </w:r>
    </w:p>
    <w:p w:rsidR="00000000" w:rsidRDefault="00587D6C">
      <w:pPr>
        <w:pStyle w:val="pj"/>
      </w:pPr>
      <w:r>
        <w:t>В общую длину кор</w:t>
      </w:r>
      <w:r>
        <w:t>идора входит суммарная длина межквартирных коридоров, световых холлов, переходов, галерей и других аналогичных помещений на этаже (кроме лестничных клеток и лифтовых холлов).</w:t>
      </w:r>
    </w:p>
    <w:p w:rsidR="00000000" w:rsidRDefault="00587D6C">
      <w:pPr>
        <w:pStyle w:val="pj"/>
      </w:pPr>
      <w:r>
        <w:t>4.2.16 Пожарные краны устанавливаются на высоте 1,35 м от уровня пола помещения и</w:t>
      </w:r>
      <w:r>
        <w:t xml:space="preserve"> размещаются в пожарных шкафах, имеющих отверстия для проветривания, приспособленных для их опломбирования и визуального осмотра без вскрытия. Спаренные пожарные краны допускается устанавливать один над другим, при этом второй кран устанавливается на высот</w:t>
      </w:r>
      <w:r>
        <w:t>е не менее 1 м от пола.</w:t>
      </w:r>
    </w:p>
    <w:p w:rsidR="00000000" w:rsidRDefault="00587D6C">
      <w:pPr>
        <w:pStyle w:val="pj"/>
      </w:pPr>
      <w:r>
        <w:t>4.2.17 В пожарных шкафах жилых, общественных, производственных и вспомогательных зданий следует предусматривать возможность размещения не менее двух ручных огнетушителей вместимостью по 10 л.</w:t>
      </w:r>
    </w:p>
    <w:p w:rsidR="00000000" w:rsidRDefault="00587D6C">
      <w:pPr>
        <w:pStyle w:val="pj"/>
      </w:pPr>
      <w:r>
        <w:t>Пожарные шкафы должны применяться в соот</w:t>
      </w:r>
      <w:r>
        <w:t xml:space="preserve">ветствии с требованиями </w:t>
      </w:r>
      <w:hyperlink r:id="rId72" w:history="1">
        <w:r>
          <w:rPr>
            <w:rStyle w:val="a4"/>
          </w:rPr>
          <w:t>СТ РК 1174</w:t>
        </w:r>
      </w:hyperlink>
      <w:r>
        <w:t>.</w:t>
      </w:r>
    </w:p>
    <w:p w:rsidR="00000000" w:rsidRDefault="00587D6C">
      <w:pPr>
        <w:pStyle w:val="pj"/>
      </w:pPr>
      <w:r>
        <w:t>Каждый пожарный кран должен быть снабжен пожарным рукавом одинакового с ним диаметра длиной 10, 15 или 20 м и пожарным стволом. В здании или частях здания,</w:t>
      </w:r>
      <w:r>
        <w:t xml:space="preserve"> разделенных противопожарными стенами, следует применять спрыски, стволы, пожарные краны одинакового диаметра и пожарные рукава одной длины.</w:t>
      </w:r>
    </w:p>
    <w:p w:rsidR="00000000" w:rsidRDefault="00587D6C">
      <w:pPr>
        <w:pStyle w:val="pj"/>
      </w:pPr>
      <w:r>
        <w:t>4.2.18 Внутренние сети противопожарного водопровода каждой зоны здания высотой 50 м и более должны иметь два выведе</w:t>
      </w:r>
      <w:r>
        <w:t>нных наружу пожарных патрубка с соединительной головкой диаметром 80 мм для присоединения рукавов пожарных автомашин с установкой в здании обратного клапана и задвижки. Задвижка должна быть установлена в непосредственной близости от наружного входа.</w:t>
      </w:r>
    </w:p>
    <w:p w:rsidR="00000000" w:rsidRDefault="00587D6C">
      <w:pPr>
        <w:pStyle w:val="pji"/>
      </w:pPr>
      <w:r>
        <w:rPr>
          <w:rStyle w:val="s3"/>
        </w:rPr>
        <w:t xml:space="preserve">Пункт </w:t>
      </w:r>
      <w:r>
        <w:rPr>
          <w:rStyle w:val="s3"/>
        </w:rPr>
        <w:t xml:space="preserve">4.2.19 изложен в редакции </w:t>
      </w:r>
      <w:hyperlink r:id="rId73" w:anchor="sub_id=4219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18.02.</w:t>
      </w:r>
      <w:r>
        <w:rPr>
          <w:rStyle w:val="s3"/>
        </w:rPr>
        <w:t>25 г. № 29-НҚ (</w:t>
      </w:r>
      <w:hyperlink r:id="rId74" w:anchor="sub_id=40219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 xml:space="preserve">4.2.19 Выведенные наружу патрубки сухотрубов должны быть на расстоянии не более 150 м от пожарных гидрантов в соответствии с </w:t>
      </w:r>
      <w:hyperlink r:id="rId75" w:history="1">
        <w:r>
          <w:rPr>
            <w:rStyle w:val="a4"/>
          </w:rPr>
          <w:t>СП РК 2.02-101</w:t>
        </w:r>
      </w:hyperlink>
      <w:r>
        <w:t>.</w:t>
      </w:r>
    </w:p>
    <w:p w:rsidR="00000000" w:rsidRDefault="00587D6C">
      <w:pPr>
        <w:pStyle w:val="pj"/>
      </w:pPr>
      <w:r>
        <w:t>4.2.20 Внутренние пожарные краны следует устанавливать преимущественно у входов, на площадках отапливаемых (за исключением незадымляемых) лестничных клеток, в вестибюлях, кори</w:t>
      </w:r>
      <w:r>
        <w:t>дорах, проходах и других наиболее доступных местах, при этом их расположение не должно мешать эвакуации людей, а также обеспечивать гарантированный доступ для пожарных подразделений и их оборудования к системам противопожарного водоснабжения.</w:t>
      </w:r>
    </w:p>
    <w:p w:rsidR="00000000" w:rsidRDefault="00587D6C">
      <w:pPr>
        <w:pStyle w:val="pj"/>
      </w:pPr>
      <w:r>
        <w:t>В зданиях и п</w:t>
      </w:r>
      <w:r>
        <w:t>омещениях, оборудуемых установками автоматического водяного пожаротушения, внутренние пожарные краны допускается устанавливать на трубопроводах спринклерной установки пожаротушения.</w:t>
      </w:r>
    </w:p>
    <w:p w:rsidR="00000000" w:rsidRDefault="00587D6C">
      <w:pPr>
        <w:pStyle w:val="pj"/>
      </w:pPr>
      <w:bookmarkStart w:id="13" w:name="SUB40300"/>
      <w:bookmarkEnd w:id="13"/>
      <w:r>
        <w:rPr>
          <w:b/>
          <w:bCs/>
        </w:rPr>
        <w:t>4.3 Система водопровода горячей воды</w:t>
      </w:r>
    </w:p>
    <w:p w:rsidR="00000000" w:rsidRDefault="00587D6C">
      <w:pPr>
        <w:pStyle w:val="pj"/>
      </w:pPr>
      <w:r>
        <w:t xml:space="preserve">4.3.1 При выборе системы внутреннего </w:t>
      </w:r>
      <w:r>
        <w:t xml:space="preserve">водопровода горячей воды следует производить гидравлический расчет водопроводной сети горячей воды в соответствии с </w:t>
      </w:r>
      <w:hyperlink w:anchor="sub2" w:history="1">
        <w:r>
          <w:rPr>
            <w:rStyle w:val="a4"/>
          </w:rPr>
          <w:t>приложениями Б</w:t>
        </w:r>
      </w:hyperlink>
      <w:r>
        <w:t xml:space="preserve">, </w:t>
      </w:r>
      <w:hyperlink w:anchor="sub3" w:history="1">
        <w:r>
          <w:rPr>
            <w:rStyle w:val="a4"/>
          </w:rPr>
          <w:t>В</w:t>
        </w:r>
      </w:hyperlink>
      <w:r>
        <w:t xml:space="preserve">, </w:t>
      </w:r>
      <w:hyperlink w:anchor="sub5" w:history="1">
        <w:r>
          <w:rPr>
            <w:rStyle w:val="a4"/>
          </w:rPr>
          <w:t>Д</w:t>
        </w:r>
      </w:hyperlink>
      <w:r>
        <w:t>.</w:t>
      </w:r>
    </w:p>
    <w:p w:rsidR="00000000" w:rsidRDefault="00587D6C">
      <w:pPr>
        <w:pStyle w:val="pj"/>
      </w:pPr>
      <w:r>
        <w:t>4.3.2 В ванных комнатах и душевых сле</w:t>
      </w:r>
      <w:r>
        <w:t>дует предусматривать установку полотенцесушителей, присоединяемых к системам горячего водоснабжения по схеме, обеспечивающей постоянное обогревание их горячей водой.</w:t>
      </w:r>
    </w:p>
    <w:p w:rsidR="00000000" w:rsidRDefault="00587D6C">
      <w:pPr>
        <w:pStyle w:val="pj"/>
      </w:pPr>
      <w:r>
        <w:t>При проектировании систем горячего водоснабжения предусматривается компенсация температурного изменения длины труб.</w:t>
      </w:r>
    </w:p>
    <w:p w:rsidR="00000000" w:rsidRDefault="00587D6C">
      <w:pPr>
        <w:pStyle w:val="pj"/>
      </w:pPr>
      <w:r>
        <w:t>В целях возможности замены полотенцесушителей в период эксплуатации жилых зданий (без отключения стояков горячей воды) полотенцесушители, ка</w:t>
      </w:r>
      <w:r>
        <w:t>к правило присоединяются к сплошному по вертикали водоразборному стояку с установкой запорной арматуры в местах подключения.</w:t>
      </w:r>
    </w:p>
    <w:p w:rsidR="00000000" w:rsidRDefault="00587D6C">
      <w:pPr>
        <w:pStyle w:val="pj"/>
      </w:pPr>
      <w:r>
        <w:t>При подаче горячей воды системой централизованного горячего водоснабжения, присоединенного к теплосетям, допускается присоединять п</w:t>
      </w:r>
      <w:r>
        <w:t>олотенцесушители к самостоятельным системам отопления круглогодичного действия ванных комнат и душевых.</w:t>
      </w:r>
    </w:p>
    <w:p w:rsidR="00000000" w:rsidRDefault="00587D6C">
      <w:pPr>
        <w:pStyle w:val="pj"/>
      </w:pPr>
      <w:r>
        <w:t>4.3.3 В жилых и общественных зданиях следует объединять группы водоразборных стояков кольцующими перемычками в секционные узлы (в месте раздела зон водо</w:t>
      </w:r>
      <w:r>
        <w:t>снабжения до 50,0 м включительно) с присоединением каждого секционного узла одним циркуляционным трубопроводом к сборному циркуляционному трубопроводу системы. В секционные узлы следует объединять не менее трех водоразборных стояков. Кольцующие перемычки с</w:t>
      </w:r>
      <w:r>
        <w:t>ледует прокладывать по теплому чердаку, по холодному чердаку с изоляцией трубопроводов, под потолком верхнего этажа при подаче воды в водоразборные стояки снизу или по подвалу при подаче воды в водоразборные стояки сверху.</w:t>
      </w:r>
    </w:p>
    <w:p w:rsidR="00000000" w:rsidRDefault="00587D6C">
      <w:pPr>
        <w:pStyle w:val="pj"/>
      </w:pPr>
      <w:r>
        <w:t>4.3.4 Установку баков-аккумулятор</w:t>
      </w:r>
      <w:r>
        <w:t xml:space="preserve">ов в системе централизованного горячего водоснабжения следует предусматривать согласно </w:t>
      </w:r>
      <w:hyperlink w:anchor="sub600" w:history="1">
        <w:r>
          <w:rPr>
            <w:rStyle w:val="a4"/>
          </w:rPr>
          <w:t>раздела 6</w:t>
        </w:r>
      </w:hyperlink>
      <w:r>
        <w:t>.</w:t>
      </w:r>
    </w:p>
    <w:p w:rsidR="00000000" w:rsidRDefault="00587D6C">
      <w:pPr>
        <w:pStyle w:val="pj"/>
      </w:pPr>
      <w:r>
        <w:t>4.3.5 В душевых, с числом душевых сеток свыше трех, распределительный трубопровод следует предусматривать закольцованным.</w:t>
      </w:r>
    </w:p>
    <w:p w:rsidR="00000000" w:rsidRDefault="00587D6C">
      <w:pPr>
        <w:pStyle w:val="pj"/>
      </w:pPr>
      <w:r>
        <w:t>Односто</w:t>
      </w:r>
      <w:r>
        <w:t>роннюю подачу горячей воды допускается предусматривать при коллекторном распределении.</w:t>
      </w:r>
    </w:p>
    <w:p w:rsidR="00000000" w:rsidRDefault="00587D6C">
      <w:pPr>
        <w:pStyle w:val="pji"/>
      </w:pPr>
      <w:r>
        <w:rPr>
          <w:rStyle w:val="s3"/>
        </w:rPr>
        <w:t xml:space="preserve">Пункт 4.3.6 изложен в редакции </w:t>
      </w:r>
      <w:hyperlink r:id="rId76" w:anchor="sub_id=436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</w:t>
      </w:r>
      <w:r>
        <w:rPr>
          <w:rStyle w:val="s3"/>
        </w:rPr>
        <w:t xml:space="preserve"> и жилищно-коммунального хозяйства Министерства промышленности и строительства РК от 18.02.25 г. № 29-НҚ (</w:t>
      </w:r>
      <w:hyperlink r:id="rId77" w:anchor="sub_id=40306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4.3.6 Системы горячего водоснабжения следует прое</w:t>
      </w:r>
      <w:r>
        <w:t xml:space="preserve">ктировать с учетом требований </w:t>
      </w:r>
      <w:hyperlink w:anchor="sub4010500" w:history="1">
        <w:r>
          <w:rPr>
            <w:rStyle w:val="a4"/>
          </w:rPr>
          <w:t>п. 4.1.5</w:t>
        </w:r>
      </w:hyperlink>
      <w:r>
        <w:t>.</w:t>
      </w:r>
    </w:p>
    <w:p w:rsidR="00000000" w:rsidRDefault="00587D6C">
      <w:pPr>
        <w:pStyle w:val="pji"/>
      </w:pPr>
      <w:r>
        <w:rPr>
          <w:rStyle w:val="s3"/>
        </w:rPr>
        <w:t xml:space="preserve">Пункт 4.3.7 изложен в редакции </w:t>
      </w:r>
      <w:hyperlink r:id="rId78" w:anchor="sub_id=436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</w:t>
      </w:r>
      <w:r>
        <w:rPr>
          <w:rStyle w:val="s3"/>
        </w:rPr>
        <w:t>мунального хозяйства Министерства промышленности и строительства РК от 18.02.25 г. № 29-НҚ (</w:t>
      </w:r>
      <w:hyperlink r:id="rId79" w:anchor="sub_id=40307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4.3.7 Для водопотребителей, которым необходима горячая вода с т</w:t>
      </w:r>
      <w:r>
        <w:t xml:space="preserve">емпературой, выше указанной в </w:t>
      </w:r>
      <w:hyperlink r:id="rId80" w:history="1">
        <w:r>
          <w:rPr>
            <w:rStyle w:val="a4"/>
          </w:rPr>
          <w:t>СН РК 4.01-01</w:t>
        </w:r>
      </w:hyperlink>
      <w:r>
        <w:t xml:space="preserve">, следует для догрева воды предусматривать водонагреватели в соответствии с требованиями </w:t>
      </w:r>
      <w:hyperlink r:id="rId81" w:history="1">
        <w:r>
          <w:rPr>
            <w:rStyle w:val="a4"/>
          </w:rPr>
          <w:t>СП РК 4.02-108</w:t>
        </w:r>
      </w:hyperlink>
      <w:r>
        <w:t xml:space="preserve"> и </w:t>
      </w:r>
      <w:hyperlink r:id="rId82" w:history="1">
        <w:r>
          <w:rPr>
            <w:rStyle w:val="a4"/>
          </w:rPr>
          <w:t>СП РК 4.02-101</w:t>
        </w:r>
      </w:hyperlink>
      <w:r>
        <w:t>.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14" w:name="SUB500"/>
      <w:bookmarkEnd w:id="14"/>
      <w:r>
        <w:rPr>
          <w:rStyle w:val="s1"/>
        </w:rPr>
        <w:t>5. Трубопроводы, арматура и измерительные устройства</w:t>
      </w:r>
    </w:p>
    <w:p w:rsidR="00000000" w:rsidRDefault="00587D6C">
      <w:pPr>
        <w:pStyle w:val="pc"/>
      </w:pPr>
      <w:r>
        <w:rPr>
          <w:b/>
          <w:bCs/>
        </w:rPr>
        <w:t> </w:t>
      </w:r>
    </w:p>
    <w:p w:rsidR="00000000" w:rsidRDefault="00587D6C">
      <w:pPr>
        <w:pStyle w:val="pj"/>
      </w:pPr>
      <w:bookmarkStart w:id="15" w:name="SUB50100"/>
      <w:bookmarkEnd w:id="15"/>
      <w:r>
        <w:rPr>
          <w:b/>
          <w:bCs/>
        </w:rPr>
        <w:t>5.1 Общие рекомендации по применению</w:t>
      </w:r>
    </w:p>
    <w:p w:rsidR="00000000" w:rsidRDefault="00587D6C">
      <w:pPr>
        <w:pStyle w:val="pj"/>
      </w:pPr>
      <w:r>
        <w:t>5.1.1 Стальные оцинкованные трубы применяются, как правило, при резьбовых соединениях.</w:t>
      </w:r>
    </w:p>
    <w:p w:rsidR="00000000" w:rsidRDefault="00587D6C">
      <w:pPr>
        <w:pStyle w:val="pj"/>
      </w:pPr>
      <w:r>
        <w:t>5.1.2 Прокладка пластмассовых труб должна предусматриваться преимущественно скрытой: в плинтусах, штрабах, шахтах и каналах.</w:t>
      </w:r>
    </w:p>
    <w:p w:rsidR="00000000" w:rsidRDefault="00587D6C">
      <w:pPr>
        <w:pStyle w:val="pj"/>
      </w:pPr>
      <w:r>
        <w:t xml:space="preserve">5.1.3 Трубопроводы из сгораемых материалов, </w:t>
      </w:r>
      <w:r>
        <w:t>прокладываемые в помещениях категорий А, Б и В по пожарной опасности, следует защищать от возгорания. Трубопроводы из сгораемых материалов прокладываются скрыто в монтажных коммуникационных шахтах, штрабах, каналах и коробах, ограждающие конструкции которы</w:t>
      </w:r>
      <w:r>
        <w:t>х должны быть выполнены из несгораемых материалов.</w:t>
      </w:r>
    </w:p>
    <w:p w:rsidR="00000000" w:rsidRDefault="00587D6C">
      <w:pPr>
        <w:pStyle w:val="pji"/>
      </w:pPr>
      <w:r>
        <w:rPr>
          <w:rStyle w:val="s3"/>
        </w:rPr>
        <w:t xml:space="preserve">Пункт 5.1.4 изложен в редакции </w:t>
      </w:r>
      <w:hyperlink r:id="rId83" w:anchor="sub_id=2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</w:t>
      </w:r>
      <w:r>
        <w:rPr>
          <w:rStyle w:val="s3"/>
        </w:rPr>
        <w:t>ерства по инвестициям и развитию РК от 25.12.17 г. № 319-НҚ (</w:t>
      </w:r>
      <w:hyperlink r:id="rId84" w:anchor="sub_id=501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5.1.4 Конструкция водоразборной и запорной арматуры должна обеспечивать плавное закрывание и о</w:t>
      </w:r>
      <w:r>
        <w:t>ткрывание потока воды. Задвижки (затворы) необходимо устанавливать на трубах диаметром 50 мм и более. Запорная арматура должна соответствовать герметичности класса А. Запорная арматура, предназначенная для использования в линиях подачи воды для бытовых нуж</w:t>
      </w:r>
      <w:r>
        <w:t>д, не должна нарушать органолептические, физико-химические и микробиологические характеристики, определяемые санитарно-эпидемиологическими требованиями к хозяйственно-питьевому водоснабжению. При монтаже трубопроводной арматуры в системе пластмассовых труб</w:t>
      </w:r>
      <w:r>
        <w:t xml:space="preserve"> рекомендуется применять запорную арматуру с неразъемными пластмассовыми концами заводского изготовления.</w:t>
      </w:r>
    </w:p>
    <w:p w:rsidR="00000000" w:rsidRDefault="00587D6C">
      <w:pPr>
        <w:pStyle w:val="pj"/>
      </w:pPr>
      <w:r>
        <w:t xml:space="preserve">5.1.5 При расположении водопроводной арматуры диаметром 50 мм и более на высоте свыше 1,6 м от пола следует предусматривать стационарные площадки или </w:t>
      </w:r>
      <w:r>
        <w:t>мостики для ее обслуживания.</w:t>
      </w:r>
    </w:p>
    <w:p w:rsidR="00000000" w:rsidRDefault="00587D6C">
      <w:pPr>
        <w:pStyle w:val="pj"/>
      </w:pPr>
      <w:r>
        <w:t>При высоте расположения арматуры до 3 м и диаметре до 150 мм допускается использовать передвижные вышки, стремянки и приставные лестницы с уклоном не более 60° при условии соблюдения правил техники безопасности.</w:t>
      </w:r>
    </w:p>
    <w:p w:rsidR="00000000" w:rsidRDefault="00587D6C">
      <w:pPr>
        <w:pStyle w:val="pji"/>
      </w:pPr>
      <w:r>
        <w:rPr>
          <w:rStyle w:val="s3"/>
        </w:rPr>
        <w:t>Пункт 5.1.6 изл</w:t>
      </w:r>
      <w:r>
        <w:rPr>
          <w:rStyle w:val="s3"/>
        </w:rPr>
        <w:t xml:space="preserve">ожен в редакции </w:t>
      </w:r>
      <w:hyperlink r:id="rId85" w:anchor="sub_id=516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24.10.23 г. № 156</w:t>
      </w:r>
      <w:r>
        <w:rPr>
          <w:rStyle w:val="s3"/>
        </w:rPr>
        <w:t>-НҚ (</w:t>
      </w:r>
      <w:hyperlink r:id="rId86" w:anchor="sub_id=50106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5.1.6 Установку запорной арматуры на внутренних сетях водопровода холодной и горячей воды надлежит предусматривать:</w:t>
      </w:r>
    </w:p>
    <w:p w:rsidR="00000000" w:rsidRDefault="00587D6C">
      <w:pPr>
        <w:pStyle w:val="pj"/>
      </w:pPr>
      <w:r>
        <w:t>- на каждом вводе в здание;</w:t>
      </w:r>
    </w:p>
    <w:p w:rsidR="00000000" w:rsidRDefault="00587D6C">
      <w:pPr>
        <w:pStyle w:val="pj"/>
      </w:pPr>
      <w:r>
        <w:t>- на к</w:t>
      </w:r>
      <w:r>
        <w:t>ольцевой разводящей сети для обеспечения возможности выключения на ремонт ее отдельных участков (не более чем полукольца);</w:t>
      </w:r>
    </w:p>
    <w:p w:rsidR="00000000" w:rsidRDefault="00587D6C">
      <w:pPr>
        <w:pStyle w:val="pj"/>
      </w:pPr>
      <w:r>
        <w:t>- на кольцевой сети производственного водопровода холодной воды из расчета обеспечения двусторонней подачи воды к агрегатам, не допус</w:t>
      </w:r>
      <w:r>
        <w:t>кающим перерыва в подаче воды;</w:t>
      </w:r>
    </w:p>
    <w:p w:rsidR="00000000" w:rsidRDefault="00587D6C">
      <w:pPr>
        <w:pStyle w:val="pj"/>
      </w:pPr>
      <w:r>
        <w:t>- у основания пожарных стояков с числом пожарных кранов 5 и более;</w:t>
      </w:r>
    </w:p>
    <w:p w:rsidR="00000000" w:rsidRDefault="00587D6C">
      <w:pPr>
        <w:pStyle w:val="pj"/>
      </w:pPr>
      <w:r>
        <w:t>- у основания стояков хозяйственно-питьевого, противопожарного и производственного водопровода;</w:t>
      </w:r>
    </w:p>
    <w:p w:rsidR="00000000" w:rsidRDefault="00587D6C">
      <w:pPr>
        <w:pStyle w:val="pj"/>
      </w:pPr>
      <w:r>
        <w:t>- на ответвлениях от магистральных линий водопровода;</w:t>
      </w:r>
    </w:p>
    <w:p w:rsidR="00000000" w:rsidRDefault="00587D6C">
      <w:pPr>
        <w:pStyle w:val="pj"/>
      </w:pPr>
      <w:r>
        <w:t>- на ответвлениях к предприятиям общественного назначения;</w:t>
      </w:r>
    </w:p>
    <w:p w:rsidR="00000000" w:rsidRDefault="00587D6C">
      <w:pPr>
        <w:pStyle w:val="pj"/>
      </w:pPr>
      <w:r>
        <w:t>- на ответвлениях к секционным узлам, питающих 5 и более водоразборных точек или на подводках к каждому сантехническому прибору;</w:t>
      </w:r>
    </w:p>
    <w:p w:rsidR="00000000" w:rsidRDefault="00587D6C">
      <w:pPr>
        <w:pStyle w:val="pj"/>
      </w:pPr>
      <w:r>
        <w:t>- на ответвлениях в каждую квартиру и (или) на подводках к каждому с</w:t>
      </w:r>
      <w:r>
        <w:t>антехническому прибору;</w:t>
      </w:r>
    </w:p>
    <w:p w:rsidR="00000000" w:rsidRDefault="00587D6C">
      <w:pPr>
        <w:pStyle w:val="pj"/>
      </w:pPr>
      <w:r>
        <w:t>- у оснований подающих и циркуляционных стояков в зданиях и сооружениях;</w:t>
      </w:r>
    </w:p>
    <w:p w:rsidR="00000000" w:rsidRDefault="00587D6C">
      <w:pPr>
        <w:pStyle w:val="pj"/>
      </w:pPr>
      <w:r>
        <w:t>- на ответвлениях трубопровода к секционным узлам;</w:t>
      </w:r>
    </w:p>
    <w:p w:rsidR="00000000" w:rsidRDefault="00587D6C">
      <w:pPr>
        <w:pStyle w:val="pj"/>
      </w:pPr>
      <w:r>
        <w:t>- перед наружными поливочными кранами диаметром 15 мм, устанавливаемыми через 60 - 70 м по периметру зданий;</w:t>
      </w:r>
    </w:p>
    <w:p w:rsidR="00000000" w:rsidRDefault="00587D6C">
      <w:pPr>
        <w:pStyle w:val="pj"/>
      </w:pPr>
      <w:r>
        <w:t>- до и после счетчиков холодной и горячей воды, перед приборами, аппаратами и агрегатами специального или технологического назначений.</w:t>
      </w:r>
    </w:p>
    <w:p w:rsidR="00000000" w:rsidRDefault="00587D6C">
      <w:pPr>
        <w:pStyle w:val="pj"/>
      </w:pPr>
      <w:r>
        <w:t>В общественных зданиях высотой 7 этажей и более с одним пожарным стояком, в средней части стояка необходимо предусматрив</w:t>
      </w:r>
      <w:r>
        <w:t>ать ремонтную задвижку.</w:t>
      </w:r>
    </w:p>
    <w:p w:rsidR="00000000" w:rsidRDefault="00587D6C">
      <w:pPr>
        <w:pStyle w:val="pj"/>
      </w:pPr>
      <w:r>
        <w:t>Запорную арматуру на вводе, при наличии ее перед водомерным узлом, допускается не предусматривать.</w:t>
      </w:r>
    </w:p>
    <w:p w:rsidR="00000000" w:rsidRDefault="00587D6C">
      <w:pPr>
        <w:pStyle w:val="pj"/>
      </w:pPr>
      <w:r>
        <w:t>5.1.7 Для обеспечения заданного давления в системе внутреннего водопровода здания предусматривается установка регуляторов давления на</w:t>
      </w:r>
      <w:r>
        <w:t xml:space="preserve"> вводе водопровода в здание, на ответвлениях в квартиры или к приборам с установкой механических фильтров, если давление в наружной или внутренней сети превышает величины, установленные в </w:t>
      </w:r>
      <w:hyperlink w:anchor="sub4020800" w:history="1">
        <w:r>
          <w:rPr>
            <w:rStyle w:val="a4"/>
          </w:rPr>
          <w:t>п. 4.2.8</w:t>
        </w:r>
      </w:hyperlink>
      <w:r>
        <w:t>.</w:t>
      </w:r>
    </w:p>
    <w:p w:rsidR="00000000" w:rsidRDefault="00587D6C">
      <w:pPr>
        <w:pStyle w:val="pj"/>
      </w:pPr>
      <w:r>
        <w:t>5.1.8 Установку регулятор</w:t>
      </w:r>
      <w:r>
        <w:t>ов давления на вводах систем водоснабжения в здания следует предусматривать после отключающей задвижки водомерного узла или насосов хозяйственно-питьевого водоснабжения, при этом после регулятора надлежит предусматривать установку задвижки. Для контроля за</w:t>
      </w:r>
      <w:r>
        <w:t xml:space="preserve"> работой и наладкой регулятора давления до и после него должны быть установлены манометры. Установку регулятора давления на вводе в квартиру следует предусматривать после запорной арматуры на вводе.</w:t>
      </w:r>
    </w:p>
    <w:p w:rsidR="00000000" w:rsidRDefault="00587D6C">
      <w:pPr>
        <w:pStyle w:val="pj"/>
      </w:pPr>
      <w:r>
        <w:t>5.1.9 Диаметр условного прохода счетчика воды следует выб</w:t>
      </w:r>
      <w:r>
        <w:t xml:space="preserve">ирать исходя из среднечасового расхода воды за период потребления (сутки, смену), который не должен превышать эксплуатационный, принимаемый по </w:t>
      </w:r>
      <w:hyperlink w:anchor="sub44" w:history="1">
        <w:r>
          <w:rPr>
            <w:rStyle w:val="a4"/>
          </w:rPr>
          <w:t>табл. 4</w:t>
        </w:r>
      </w:hyperlink>
      <w:r>
        <w:t>, и проверять согласно указаниям п. 5.1.10.</w:t>
      </w:r>
    </w:p>
    <w:p w:rsidR="00000000" w:rsidRDefault="00587D6C">
      <w:pPr>
        <w:pStyle w:val="pj"/>
      </w:pPr>
      <w:r>
        <w:t>5.1.10 Счетчик с принятым диаметро</w:t>
      </w:r>
      <w:r>
        <w:t>м условного прохода надлежит проверять:</w:t>
      </w:r>
    </w:p>
    <w:p w:rsidR="00000000" w:rsidRDefault="00587D6C">
      <w:pPr>
        <w:pStyle w:val="pj"/>
      </w:pPr>
      <w:r>
        <w:t>- на пропуск расчетного максимального секундного расхода воды, при этом потери напора в счетчиках воды не должны превышать: 5,0 м - для крыльчатых и 2,5 - для турбинных счетчиков;</w:t>
      </w:r>
    </w:p>
    <w:p w:rsidR="00000000" w:rsidRDefault="00587D6C">
      <w:pPr>
        <w:pStyle w:val="pj"/>
      </w:pPr>
      <w:r>
        <w:t>- на пропуск максимального (расчетно</w:t>
      </w:r>
      <w:r>
        <w:t>го) секундного расхода воды с учетом подачи расчетного расхода воды на внутреннее пожаротушение, при этом потери напора в счетчике не должны превышать 10 м.</w:t>
      </w:r>
    </w:p>
    <w:p w:rsidR="00000000" w:rsidRDefault="00587D6C">
      <w:pPr>
        <w:pStyle w:val="pj"/>
      </w:pPr>
      <w:r>
        <w:t xml:space="preserve">5.1.11 Потери давления в счетчиках </w:t>
      </w:r>
      <w:r>
        <w:rPr>
          <w:i/>
          <w:iCs/>
        </w:rPr>
        <w:t>h</w:t>
      </w:r>
      <w:r>
        <w:t xml:space="preserve">, м, при расчетном секундном расходе воды </w:t>
      </w:r>
      <w:r>
        <w:rPr>
          <w:i/>
          <w:iCs/>
        </w:rPr>
        <w:t>q (q</w:t>
      </w:r>
      <w:r>
        <w:rPr>
          <w:i/>
          <w:iCs/>
          <w:vertAlign w:val="superscript"/>
        </w:rPr>
        <w:t>tot</w:t>
      </w:r>
      <w:r>
        <w:rPr>
          <w:i/>
          <w:iCs/>
        </w:rPr>
        <w:t>, q</w:t>
      </w:r>
      <w:r>
        <w:rPr>
          <w:i/>
          <w:iCs/>
          <w:vertAlign w:val="superscript"/>
        </w:rPr>
        <w:t>c</w:t>
      </w:r>
      <w:r>
        <w:rPr>
          <w:i/>
          <w:iCs/>
        </w:rPr>
        <w:t>, q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), </w:t>
      </w:r>
      <w:r>
        <w:t>л/с</w:t>
      </w:r>
      <w:r>
        <w:t>, следует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i/>
          <w:iCs/>
        </w:rPr>
        <w:t>h = Sq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, </w:t>
      </w:r>
      <w:r>
        <w:t>(1)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 xml:space="preserve">S - </w:t>
      </w:r>
      <w:r>
        <w:t>гидравлическое сопротивление счетчика, принимаемое согласно табл. 4.</w:t>
      </w:r>
    </w:p>
    <w:p w:rsidR="00000000" w:rsidRDefault="00587D6C">
      <w:pPr>
        <w:pStyle w:val="pj"/>
      </w:pPr>
      <w:r>
        <w:t>При необходимости измерения расхода воды и невозможности использовать для этой цели счетчики воды следует применять расходомеры др</w:t>
      </w:r>
      <w:r>
        <w:t>угих типов. Выбор диаметра условного прохода и установку расходомеров надлежит производить согласно паспортным данным заводов-изготовителей.</w:t>
      </w:r>
    </w:p>
    <w:p w:rsidR="00000000" w:rsidRDefault="00587D6C">
      <w:pPr>
        <w:pStyle w:val="pj"/>
      </w:pPr>
      <w:r>
        <w:t>5.1.12 Счетчики холодной и горячей воды устанавливаются в удобном для снятия показаний и обслуживания эксплуатацион</w:t>
      </w:r>
      <w:r>
        <w:t>ным персоналом месте, в помещении с искусственным или естественным освещением и температурой внутреннего воздуха не ниже 5°С.</w:t>
      </w:r>
    </w:p>
    <w:p w:rsidR="00000000" w:rsidRDefault="00587D6C">
      <w:pPr>
        <w:pStyle w:val="pj"/>
      </w:pPr>
      <w:r>
        <w:t xml:space="preserve">При невозможности размещения счетчиков холодной и/или горячей воды в здании допускается устанавливать их вне здания в специальных </w:t>
      </w:r>
      <w:r>
        <w:t>колодцах только в том случае, если в паспорте счетчика указано, что он может работать в условиях затопления.</w:t>
      </w:r>
    </w:p>
    <w:p w:rsidR="00000000" w:rsidRDefault="00587D6C">
      <w:pPr>
        <w:pStyle w:val="pj"/>
      </w:pPr>
      <w:r>
        <w:t>5.1.13 Между счетчиком и вторым (по движению воды) вентилем или задвижкой следует устанавливать спускной кран.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c"/>
      </w:pPr>
      <w:bookmarkStart w:id="16" w:name="SUB44"/>
      <w:bookmarkEnd w:id="16"/>
      <w:r>
        <w:rPr>
          <w:b/>
          <w:bCs/>
        </w:rPr>
        <w:t>Таблица 4 - Выбор параметров счетч</w:t>
      </w:r>
      <w:r>
        <w:rPr>
          <w:b/>
          <w:bCs/>
        </w:rPr>
        <w:t>ика</w:t>
      </w:r>
    </w:p>
    <w:p w:rsidR="00000000" w:rsidRDefault="00587D6C">
      <w:pPr>
        <w:pStyle w:val="pc"/>
      </w:pPr>
      <w:r>
        <w:t> </w:t>
      </w:r>
    </w:p>
    <w:tbl>
      <w:tblPr>
        <w:tblW w:w="49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659"/>
        <w:gridCol w:w="2152"/>
        <w:gridCol w:w="1732"/>
        <w:gridCol w:w="2113"/>
        <w:gridCol w:w="1732"/>
        <w:gridCol w:w="1830"/>
        <w:gridCol w:w="276"/>
        <w:gridCol w:w="222"/>
      </w:tblGrid>
      <w:tr w:rsidR="00000000">
        <w:trPr>
          <w:trHeight w:val="20"/>
        </w:trPr>
        <w:tc>
          <w:tcPr>
            <w:tcW w:w="6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Диаметр условного прохода счетчика, мм</w:t>
            </w:r>
          </w:p>
        </w:tc>
        <w:tc>
          <w:tcPr>
            <w:tcW w:w="430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Параметры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85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расход воды, м</w:t>
            </w:r>
            <w:r>
              <w:rPr>
                <w:vertAlign w:val="superscript"/>
              </w:rPr>
              <w:t>3</w:t>
            </w:r>
            <w:r>
              <w:t>/ч</w:t>
            </w:r>
          </w:p>
        </w:tc>
        <w:tc>
          <w:tcPr>
            <w:tcW w:w="7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порог чувствительности, м</w:t>
            </w:r>
            <w:r>
              <w:rPr>
                <w:vertAlign w:val="superscript"/>
              </w:rPr>
              <w:t>3</w:t>
            </w:r>
            <w:r>
              <w:t>/ч, не более</w:t>
            </w:r>
          </w:p>
        </w:tc>
        <w:tc>
          <w:tcPr>
            <w:tcW w:w="8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максимальный объем воды за сутки,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9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 xml:space="preserve">гидравлическое сопротивление счетчика S, </w:t>
            </w:r>
            <w:r>
              <w:rPr>
                <w:noProof/>
              </w:rPr>
              <w:drawing>
                <wp:inline distT="0" distB="0" distL="0" distR="0">
                  <wp:extent cx="304800" cy="266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0.93/api/DocumentObject/GetImageAsync?ImageId=41513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76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минимальный</w:t>
            </w:r>
          </w:p>
        </w:tc>
        <w:tc>
          <w:tcPr>
            <w:tcW w:w="6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эксплуатационный</w:t>
            </w:r>
          </w:p>
        </w:tc>
        <w:tc>
          <w:tcPr>
            <w:tcW w:w="6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максимальный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pStyle w:val="p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</w:rPr>
            </w:pPr>
          </w:p>
        </w:tc>
      </w:tr>
      <w:tr w:rsidR="00000000">
        <w:trPr>
          <w:trHeight w:val="276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0,015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14,5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0,025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5,18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0,07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0,035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2,64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0,16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0,143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610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810·10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1300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264·10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2350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76,6·10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350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5100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13·10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7600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3,5·10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13700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1,8·10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</w:tbl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"/>
      </w:pPr>
      <w:bookmarkStart w:id="17" w:name="SUB50200"/>
      <w:bookmarkEnd w:id="17"/>
      <w:r>
        <w:rPr>
          <w:b/>
          <w:bCs/>
        </w:rPr>
        <w:t>5.2 Система водопровода холодной воды</w:t>
      </w:r>
    </w:p>
    <w:p w:rsidR="00000000" w:rsidRDefault="00587D6C">
      <w:pPr>
        <w:pStyle w:val="pj"/>
      </w:pPr>
      <w:bookmarkStart w:id="18" w:name="SUB5020100"/>
      <w:bookmarkEnd w:id="18"/>
      <w:r>
        <w:t>5.2.1 Для внутреннего трубопровода холодной воды следует применять пластмассовые трубы и фасонные изделия из металлополимера, стеклопластика и других пластмассовых материалов, медные, бронзовые и латунные трубы, фасонные изделия, а также стальные с внутрен</w:t>
      </w:r>
      <w:r>
        <w:t>ним и наружным защитным покрытием от коррозии.</w:t>
      </w:r>
    </w:p>
    <w:p w:rsidR="00000000" w:rsidRDefault="00587D6C">
      <w:pPr>
        <w:pStyle w:val="pj"/>
      </w:pPr>
      <w:r>
        <w:t>5.2.2 Трубы и фитинги должны выдерживать:</w:t>
      </w:r>
    </w:p>
    <w:p w:rsidR="00000000" w:rsidRDefault="00587D6C">
      <w:pPr>
        <w:pStyle w:val="pj"/>
      </w:pPr>
      <w:r>
        <w:t>- пробное давление воды, превышающее рабочее давление в сети в 1,5 раза, но не менее 0,90 МПа, при постоянной температуре холодной воды - 20°С;</w:t>
      </w:r>
    </w:p>
    <w:p w:rsidR="00000000" w:rsidRDefault="00587D6C">
      <w:pPr>
        <w:pStyle w:val="pj"/>
      </w:pPr>
      <w:r>
        <w:t>- постоянное давление в</w:t>
      </w:r>
      <w:r>
        <w:t>оды, равное рабочему давлению воды в сети, но не менее 0,60 МПа при постоянной температуре холодной воды - 20°С.</w:t>
      </w:r>
    </w:p>
    <w:p w:rsidR="00000000" w:rsidRDefault="00587D6C">
      <w:pPr>
        <w:pStyle w:val="pj"/>
      </w:pPr>
      <w:r>
        <w:t>5.2.3 Трубопроводную, водоразборную и смесительную арматуру для систем хозяйственно-питьевого водопровода следует устанавливать на рабочее давл</w:t>
      </w:r>
      <w:r>
        <w:t>ение 0,6 МПа (6 кгс/см</w:t>
      </w:r>
      <w:r>
        <w:rPr>
          <w:vertAlign w:val="superscript"/>
        </w:rPr>
        <w:t>2</w:t>
      </w:r>
      <w:r>
        <w:t>).</w:t>
      </w:r>
    </w:p>
    <w:p w:rsidR="00000000" w:rsidRDefault="00587D6C">
      <w:pPr>
        <w:pStyle w:val="pj"/>
      </w:pPr>
      <w:r>
        <w:t>5.2.4 Для проектируемых, строящихся, расширяемых, модернизируемых, технически перевооружаемых, реконструируемых и капитально ремонтируемых зданий с системами холодного водоснабжения необходимо предусматривать приборы измерения вод</w:t>
      </w:r>
      <w:r>
        <w:t>опотребления - счетчики холодной воды, параметры которых должны соответствовать действующим стандартам.</w:t>
      </w:r>
    </w:p>
    <w:p w:rsidR="00000000" w:rsidRDefault="00587D6C">
      <w:pPr>
        <w:pStyle w:val="pj"/>
      </w:pPr>
      <w:r>
        <w:t>Счетчики воды следует устанавливать с механическим или магнитно-механическим фильтром на вводах трубопровода холодного водоснабжения в каждое здание и с</w:t>
      </w:r>
      <w:r>
        <w:t>ооружение, в каждую квартиру жилых зданий и на ответвлениях трубопроводов к предприятиям общественного назначения и другие помещения, встроенные или пристроенные к жилым, производственным и общественным зданиям.</w:t>
      </w:r>
    </w:p>
    <w:p w:rsidR="00000000" w:rsidRDefault="00587D6C">
      <w:pPr>
        <w:pStyle w:val="pj"/>
      </w:pPr>
      <w:r>
        <w:t>Счетчики холодной воды, устанавливаемые в жи</w:t>
      </w:r>
      <w:r>
        <w:t>лых и общественных зданиях (в том числе - квартирные), а также устанавливаемые во встроенно-пристроенных помещениях общественного назначения должны иметь в своем комплекте встроенное специализированное устройство с унифицированным выходным сигналом. Счетчи</w:t>
      </w:r>
      <w:r>
        <w:t>к с таким устройством должен обеспечивать возможность дистанционного снятия показаний предусматриваемой для этого автоматизированной системой.</w:t>
      </w:r>
    </w:p>
    <w:p w:rsidR="00000000" w:rsidRDefault="00587D6C">
      <w:pPr>
        <w:pStyle w:val="pj"/>
      </w:pPr>
      <w:r>
        <w:t>Квартирные счетчики воды должны иметь обратный клапан и защиту от манипулирования показаниями счетчиков с помощью</w:t>
      </w:r>
      <w:r>
        <w:t xml:space="preserve"> внешних постоянных магнитов (250 N). Обратный клапан устанавливается до счетчика по движению воды.</w:t>
      </w:r>
    </w:p>
    <w:p w:rsidR="00000000" w:rsidRDefault="00587D6C">
      <w:pPr>
        <w:pStyle w:val="pj"/>
      </w:pPr>
      <w:bookmarkStart w:id="19" w:name="SUB50300"/>
      <w:bookmarkEnd w:id="19"/>
      <w:r>
        <w:rPr>
          <w:b/>
          <w:bCs/>
        </w:rPr>
        <w:t>5.3</w:t>
      </w:r>
      <w:r>
        <w:t xml:space="preserve"> </w:t>
      </w:r>
      <w:r>
        <w:rPr>
          <w:b/>
          <w:bCs/>
        </w:rPr>
        <w:t>Система противопожарного водопровода</w:t>
      </w:r>
    </w:p>
    <w:p w:rsidR="00000000" w:rsidRDefault="00587D6C">
      <w:pPr>
        <w:pStyle w:val="pj"/>
      </w:pPr>
      <w:r>
        <w:t>5.3.1 Для раздельной сети противопожарного водопровода, а также объединенной сети хозяйственно-питьевого противопож</w:t>
      </w:r>
      <w:r>
        <w:t>арного водопровода (магистрали и стояки) применять только стальные трубы.</w:t>
      </w:r>
    </w:p>
    <w:p w:rsidR="00000000" w:rsidRDefault="00587D6C">
      <w:pPr>
        <w:pStyle w:val="pj"/>
      </w:pPr>
      <w:r>
        <w:t>5.3.2 Трубопроводную, водоразборную и смесительную арматуру для отдельных противопожарных систем и хозяйственно-противопожарного водопровода - на рабочее давление не более 1,0 МПа (1</w:t>
      </w:r>
      <w:r>
        <w:t>0 кгс/см</w:t>
      </w:r>
      <w:r>
        <w:rPr>
          <w:vertAlign w:val="superscript"/>
        </w:rPr>
        <w:t>2</w:t>
      </w:r>
      <w:r>
        <w:t>).</w:t>
      </w:r>
    </w:p>
    <w:p w:rsidR="00000000" w:rsidRDefault="00587D6C">
      <w:pPr>
        <w:pStyle w:val="pj"/>
      </w:pPr>
      <w:r>
        <w:t>5.3.3 Установка счетчиков воды на системах раздельного противопожарного водопровода не требуется.</w:t>
      </w:r>
    </w:p>
    <w:p w:rsidR="00000000" w:rsidRDefault="00587D6C">
      <w:pPr>
        <w:pStyle w:val="pj"/>
      </w:pPr>
      <w:bookmarkStart w:id="20" w:name="SUB50400"/>
      <w:bookmarkEnd w:id="20"/>
      <w:r>
        <w:rPr>
          <w:b/>
          <w:bCs/>
        </w:rPr>
        <w:t>5.4</w:t>
      </w:r>
      <w:r>
        <w:t xml:space="preserve"> </w:t>
      </w:r>
      <w:r>
        <w:rPr>
          <w:b/>
          <w:bCs/>
        </w:rPr>
        <w:t>Система водопровода горячей воды</w:t>
      </w:r>
    </w:p>
    <w:p w:rsidR="00000000" w:rsidRDefault="00587D6C">
      <w:pPr>
        <w:pStyle w:val="pj"/>
      </w:pPr>
      <w:r>
        <w:t xml:space="preserve">5.4.1 Для внутреннего трубопровода горячей воды следует применять трубопроводы согласно </w:t>
      </w:r>
      <w:hyperlink w:anchor="sub5020100" w:history="1">
        <w:r>
          <w:rPr>
            <w:rStyle w:val="a4"/>
          </w:rPr>
          <w:t>п. 5.2.1</w:t>
        </w:r>
      </w:hyperlink>
      <w:r>
        <w:t>.</w:t>
      </w:r>
    </w:p>
    <w:p w:rsidR="00000000" w:rsidRDefault="00587D6C">
      <w:pPr>
        <w:pStyle w:val="pj"/>
      </w:pPr>
      <w:r>
        <w:t>5.4.2 Трубы и фитинги должны выдерживать:</w:t>
      </w:r>
    </w:p>
    <w:p w:rsidR="00000000" w:rsidRDefault="00587D6C">
      <w:pPr>
        <w:pStyle w:val="pj"/>
      </w:pPr>
      <w:r>
        <w:t>- пробное давление воды, превышающее рабочее давление в сети в 1,5 раза, но не менее 0,90 МПа, при постоянной температуре горячей воды - 75°С;</w:t>
      </w:r>
    </w:p>
    <w:p w:rsidR="00000000" w:rsidRDefault="00587D6C">
      <w:pPr>
        <w:pStyle w:val="pj"/>
      </w:pPr>
      <w:r>
        <w:t>- пробное давление воды, равное рабочему давлению в сети горячего водоснабжения, но не менее 0,60 МПа при температуре воды 90°С (при испытаниях);</w:t>
      </w:r>
    </w:p>
    <w:p w:rsidR="00000000" w:rsidRDefault="00587D6C">
      <w:pPr>
        <w:pStyle w:val="pj"/>
      </w:pPr>
      <w:r>
        <w:t>- постоянное давление воды, равное рабочему давлению воды в сети, но не менее 0,60 МПа при постоянной температ</w:t>
      </w:r>
      <w:r>
        <w:t>уре горячей воды - 75°С.</w:t>
      </w:r>
    </w:p>
    <w:p w:rsidR="00000000" w:rsidRDefault="00587D6C">
      <w:pPr>
        <w:pStyle w:val="pj"/>
      </w:pPr>
      <w:r>
        <w:t>5.4.3 Для проектируемых, строящихся, расширяемых, модернизируемых, технически перевооружаемых, реконструируемых и капитально ремонтируемых зданий с системами горячего водоснабжения необходимо предусматривать приборы измерения водоп</w:t>
      </w:r>
      <w:r>
        <w:t>отребления - счетчики горячей воды, параметры которых должны соответствовать действующим стандартам.</w:t>
      </w:r>
    </w:p>
    <w:p w:rsidR="00000000" w:rsidRDefault="00587D6C">
      <w:pPr>
        <w:pStyle w:val="pj"/>
      </w:pPr>
      <w:r>
        <w:t>Счетчики воды следует устанавливать с механическим или магнитно-механическим фильтром на вводах трубопровода горячего водоснабжения в каждое здание и соору</w:t>
      </w:r>
      <w:r>
        <w:t>жение, в каждую квартиру жилых зданий и на ответвлениях трубопроводов к предприятиям общественного назначения и другие помещения, встроенные или пристроенные к жилым, производственным и общественным зданиям.</w:t>
      </w:r>
    </w:p>
    <w:p w:rsidR="00000000" w:rsidRDefault="00587D6C">
      <w:pPr>
        <w:pStyle w:val="pj"/>
      </w:pPr>
      <w:r>
        <w:t>Счетчики горячей воды, устанавливаемые в жилых и</w:t>
      </w:r>
      <w:r>
        <w:t xml:space="preserve"> общественных зданиях (в том числе - квартирные), а также устанавливаемые во встроенно-пристроенных помещениях общественного назначения должны иметь в своем комплекте встроенное специализированное устройство с унифицированным выходным сигналом. Счетчик с т</w:t>
      </w:r>
      <w:r>
        <w:t>аким устройством должен обеспечивать возможность дистанционного снятия показаний предусматриваемой для этого автоматизированной системой.</w:t>
      </w:r>
    </w:p>
    <w:p w:rsidR="00000000" w:rsidRDefault="00587D6C">
      <w:pPr>
        <w:pStyle w:val="pj"/>
      </w:pPr>
      <w:r>
        <w:t>Квартирные счетчики воды должны иметь обратный клапан и защиту от манипулирования показаниями счетчиков с помощью внеш</w:t>
      </w:r>
      <w:r>
        <w:t>них постоянных магнитов (250 N). Обратный клапан устанавливается до счетчика по движению воды.</w:t>
      </w:r>
    </w:p>
    <w:p w:rsidR="00000000" w:rsidRDefault="00587D6C">
      <w:pPr>
        <w:pStyle w:val="pj"/>
      </w:pPr>
      <w:r>
        <w:t>Счетчики горячей воды (до 90°С) следует устанавливать на подающем и циркуляционном трубопроводах горячего водоснабжения (при двухтрубных сетях) с установкой обра</w:t>
      </w:r>
      <w:r>
        <w:t>тного клапана на циркуляционном трубопроводе.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21" w:name="SUB600"/>
      <w:bookmarkEnd w:id="21"/>
      <w:r>
        <w:rPr>
          <w:rStyle w:val="s1"/>
        </w:rPr>
        <w:t>6. Правила проектирования насосных установок и повысительных систем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6.1 Располагать насосные установки (кроме пожарных) непосредственно под жилыми квартирами, детскими или групповыми комнатами дошкольных </w:t>
      </w:r>
      <w:r>
        <w:t>учреждений, классами общеобразовательных учреждений, больничными и офисными помещениями, аудиториями учебных заведений и другими подобными помещениями не допускается.</w:t>
      </w:r>
    </w:p>
    <w:p w:rsidR="00000000" w:rsidRDefault="00587D6C">
      <w:pPr>
        <w:pStyle w:val="pj"/>
      </w:pPr>
      <w:r>
        <w:t>Насосные установки с противопожарными насосами и гидропневматические баки для внутреннего</w:t>
      </w:r>
      <w:r>
        <w:t xml:space="preserve"> пожаротушения допускается располагать в первых, цокольных и подвальных этажах зданий I и II степени огнестойкости из несгораемых материалов. При этом помещения насосных установок и гидропневматических баков должны быть отапливаемыми, выгорожены противопож</w:t>
      </w:r>
      <w:r>
        <w:t>арными стенами (перегородками) и перекрытиями и иметь отдельный выход наружу или на лестничную клетку.</w:t>
      </w:r>
    </w:p>
    <w:p w:rsidR="00000000" w:rsidRDefault="00587D6C">
      <w:pPr>
        <w:pStyle w:val="pj"/>
      </w:pPr>
      <w:r>
        <w:t>Уровень шума в помещениях, вызванных работой насосных агрегатов не должен превышать 30 дБ.</w:t>
      </w:r>
    </w:p>
    <w:p w:rsidR="00000000" w:rsidRDefault="00587D6C">
      <w:pPr>
        <w:pStyle w:val="pj"/>
      </w:pPr>
      <w:r>
        <w:t>Помещения с гидропневматическими баками не допускается распола</w:t>
      </w:r>
      <w:r>
        <w:t>гать непосредственно (рядом, сверху, снизу) с помещениями, где возможно одновременное пребывание большого числа людей - 50 чел. и более (зрительный зал, сцена, гардеробная и т.п.).</w:t>
      </w:r>
    </w:p>
    <w:p w:rsidR="00000000" w:rsidRDefault="00587D6C">
      <w:pPr>
        <w:pStyle w:val="pj"/>
      </w:pPr>
      <w:r>
        <w:t>Гидропневматические баки допускается располагать в технических этажах.</w:t>
      </w:r>
    </w:p>
    <w:p w:rsidR="00000000" w:rsidRDefault="00587D6C">
      <w:pPr>
        <w:pStyle w:val="pj"/>
      </w:pPr>
      <w:r>
        <w:t xml:space="preserve">При </w:t>
      </w:r>
      <w:r>
        <w:t>проектировании гидропневматических баков следует учитывать требования «Правил устройства и безопасной эксплуатации сосудов, работающих под давлением», утвержденных Уполномоченным органом по чрезвычайным ситуациям.</w:t>
      </w:r>
    </w:p>
    <w:p w:rsidR="00000000" w:rsidRDefault="00587D6C">
      <w:pPr>
        <w:pStyle w:val="pj"/>
      </w:pPr>
      <w:r>
        <w:t>Проектирование пожарных насосных установок</w:t>
      </w:r>
      <w:r>
        <w:t xml:space="preserve"> (устройств) в зданиях повышенной этажности рекомендуется осуществлять с учетом положений </w:t>
      </w:r>
      <w:hyperlink r:id="rId88" w:history="1">
        <w:r>
          <w:rPr>
            <w:rStyle w:val="a4"/>
          </w:rPr>
          <w:t>МГСН 4.19</w:t>
        </w:r>
      </w:hyperlink>
      <w:r>
        <w:t>.</w:t>
      </w:r>
    </w:p>
    <w:p w:rsidR="00000000" w:rsidRDefault="00587D6C">
      <w:pPr>
        <w:pStyle w:val="pj"/>
      </w:pPr>
      <w:r>
        <w:t>6.2 При наличии в зданиях и сооружениях систем холодного и централизованного горячего водо</w:t>
      </w:r>
      <w:r>
        <w:t>снабжения при закрытой схеме теплоснабжения надлежит, как правило, предусматривать повысительную насосную установку для подачи общего расхода воды на холодное и горячее водоснабжение.</w:t>
      </w:r>
    </w:p>
    <w:p w:rsidR="00000000" w:rsidRDefault="00587D6C">
      <w:pPr>
        <w:pStyle w:val="pj"/>
      </w:pPr>
      <w:r>
        <w:t>6.3 Напор для системы холодного и горячего водоснабжения Нр, развиваемый</w:t>
      </w:r>
      <w:r>
        <w:t xml:space="preserve"> повысительной насосной установкой, следует определять с учетом наименьшего гарантированного напора в наружной водопроводной сети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219075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0.93/api/DocumentObject/GetImageAsync?ImageId=4151380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, </w:t>
      </w:r>
      <w:r>
        <w:t>(2)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noProof/>
        </w:rPr>
        <w:drawing>
          <wp:inline distT="0" distB="0" distL="0" distR="0">
            <wp:extent cx="46672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0.93/api/DocumentObject/GetImageAsync?ImageId=4151380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сумма потерь напора в трубопроводах системы водоснабж</w:t>
      </w:r>
      <w:r>
        <w:t xml:space="preserve">ения, м, определяемых согласно </w:t>
      </w:r>
      <w:hyperlink w:anchor="sub4" w:history="1">
        <w:r>
          <w:rPr>
            <w:rStyle w:val="a4"/>
          </w:rPr>
          <w:t>приложений Г; Д</w:t>
        </w:r>
      </w:hyperlink>
      <w:r>
        <w:t xml:space="preserve"> и </w:t>
      </w:r>
      <w:hyperlink w:anchor="sub500" w:history="1">
        <w:r>
          <w:rPr>
            <w:rStyle w:val="a4"/>
          </w:rPr>
          <w:t>раздела 5</w:t>
        </w:r>
      </w:hyperlink>
      <w:r>
        <w:t xml:space="preserve"> настоящего СП.</w:t>
      </w:r>
    </w:p>
    <w:p w:rsidR="00000000" w:rsidRDefault="00587D6C">
      <w:pPr>
        <w:pStyle w:val="pj"/>
      </w:pPr>
      <w:r>
        <w:t>6.4 Требуемый напор повысительной установки для системы горячего водоснабжения, в которой разность давления в системе холодного и горячего водоснабжения превышает 0,1 МПа при применении циркуляционно-повысительных насосов, определяется по формуле</w:t>
      </w:r>
    </w:p>
    <w:p w:rsidR="00000000" w:rsidRDefault="00587D6C">
      <w:pPr>
        <w:pStyle w:val="pj"/>
      </w:pPr>
      <w:r>
        <w:rPr>
          <w:i/>
          <w:iCs/>
        </w:rP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272415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2.168.0.93/api/DocumentObject/GetImageAsync?ImageId=4151380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(3)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H</w:t>
      </w:r>
      <w:r>
        <w:rPr>
          <w:i/>
          <w:iCs/>
          <w:vertAlign w:val="subscript"/>
        </w:rPr>
        <w:t>p,cir</w:t>
      </w:r>
      <w:r>
        <w:rPr>
          <w:i/>
          <w:iCs/>
        </w:rPr>
        <w:t xml:space="preserve"> </w:t>
      </w:r>
      <w:r>
        <w:t>- напор циркуляционно-повысительного насоса, м.</w:t>
      </w:r>
    </w:p>
    <w:p w:rsidR="00000000" w:rsidRDefault="00587D6C">
      <w:pPr>
        <w:pStyle w:val="pj"/>
      </w:pPr>
      <w:r>
        <w:t>6.5 При давлении в наружной сети водопровода менее 0,05 МПа (0,5 кгс/см</w:t>
      </w:r>
      <w:r>
        <w:rPr>
          <w:vertAlign w:val="superscript"/>
        </w:rPr>
        <w:t>2</w:t>
      </w:r>
      <w:r>
        <w:t>) следует перед насосной установкой предусматри</w:t>
      </w:r>
      <w:r>
        <w:t xml:space="preserve">вать устройство приемного резервуара, емкость которого следует определять по </w:t>
      </w:r>
      <w:hyperlink w:anchor="sub7" w:history="1">
        <w:r>
          <w:rPr>
            <w:rStyle w:val="a4"/>
          </w:rPr>
          <w:t>приложению Ж</w:t>
        </w:r>
      </w:hyperlink>
      <w:r>
        <w:t>.</w:t>
      </w:r>
    </w:p>
    <w:p w:rsidR="00000000" w:rsidRDefault="00587D6C">
      <w:pPr>
        <w:pStyle w:val="pj"/>
      </w:pPr>
      <w:r>
        <w:t xml:space="preserve">6.6 Повысительно-циркуляционный насос следует подбирать по расчетному расходу горячей воды qh, cir, определяемому по </w:t>
      </w:r>
      <w:hyperlink w:anchor="sub5" w:history="1">
        <w:r>
          <w:rPr>
            <w:rStyle w:val="a4"/>
          </w:rPr>
          <w:t>приложению Д</w:t>
        </w:r>
      </w:hyperlink>
      <w:r>
        <w:t>.</w:t>
      </w:r>
    </w:p>
    <w:p w:rsidR="00000000" w:rsidRDefault="00587D6C">
      <w:pPr>
        <w:pStyle w:val="pj"/>
      </w:pPr>
      <w:r>
        <w:t xml:space="preserve">6.7 Проектирование насосных установок и определение числа резервных агрегатов следует выполнять согласно </w:t>
      </w:r>
      <w:hyperlink r:id="rId92" w:history="1">
        <w:r>
          <w:rPr>
            <w:rStyle w:val="a4"/>
          </w:rPr>
          <w:t>СНиП РК 4.01-02</w:t>
        </w:r>
      </w:hyperlink>
      <w:r>
        <w:t xml:space="preserve"> с учетом параллельной или последовательной работы </w:t>
      </w:r>
      <w:r>
        <w:t>насосов в каждой ступени.</w:t>
      </w:r>
    </w:p>
    <w:p w:rsidR="00000000" w:rsidRDefault="00587D6C">
      <w:pPr>
        <w:pStyle w:val="pj"/>
      </w:pPr>
      <w:r>
        <w:t>При зонировании систем горячего водоснабжения допускается предусматривать возможность организации в ночное время естественной циркуляции горячей воды в верхней зоне.</w:t>
      </w:r>
    </w:p>
    <w:p w:rsidR="00000000" w:rsidRDefault="00587D6C">
      <w:pPr>
        <w:pStyle w:val="pj"/>
      </w:pPr>
      <w:r>
        <w:t>6.8 Запасные и регулирующие емкости (водонапорные башни, резерву</w:t>
      </w:r>
      <w:r>
        <w:t xml:space="preserve">ары, гидропневматические баки, аккумуляторы теплоты и др.) должны содержать воду в объеме, достаточном для регулирования водопотребления и распределяться по </w:t>
      </w:r>
      <w:hyperlink w:anchor="sub7" w:history="1">
        <w:r>
          <w:rPr>
            <w:rStyle w:val="a4"/>
          </w:rPr>
          <w:t>приложению Ж</w:t>
        </w:r>
      </w:hyperlink>
      <w:r>
        <w:t>. При наличии противопожарных устройств указанные емкости хо</w:t>
      </w:r>
      <w:r>
        <w:t>лодного водопровода должны также содержать неприкосновенный противопожарный запас воды. Для обеспечения сохранности неприкосновенного противопожарного запаса воды и невозможности его использования на другие нужды следует предусматривать специальные устройс</w:t>
      </w:r>
      <w:r>
        <w:t xml:space="preserve">тва (см. </w:t>
      </w:r>
      <w:hyperlink w:anchor="sub1100" w:history="1">
        <w:r>
          <w:rPr>
            <w:rStyle w:val="a4"/>
          </w:rPr>
          <w:t>разд. 11</w:t>
        </w:r>
      </w:hyperlink>
      <w:r>
        <w:t>).</w:t>
      </w:r>
    </w:p>
    <w:p w:rsidR="00000000" w:rsidRDefault="00587D6C">
      <w:pPr>
        <w:pStyle w:val="pj"/>
      </w:pPr>
      <w:r>
        <w:t xml:space="preserve">Гидропневматические баки для хранения противопожарного запаса воды применять не рекомендуется, но должен приниматься минимальный объем воды, обеспечивающий гарантированное включение противопожарных насосов </w:t>
      </w:r>
      <w:r>
        <w:t>от датчиков уровня или давления.</w:t>
      </w:r>
    </w:p>
    <w:p w:rsidR="00000000" w:rsidRDefault="00587D6C">
      <w:pPr>
        <w:pStyle w:val="pj"/>
      </w:pPr>
      <w:r>
        <w:t xml:space="preserve">6.9 Водонапорные и гидропневматические баки питьевой воды, а также баки-аккумуляторы надлежит изготовлять из материалов, соответствующих требованиям СанПиН «Вода питьевого качества». Для баков-аккумуляторов систем горячего </w:t>
      </w:r>
      <w:r>
        <w:t xml:space="preserve">водоснабжения тепловую изоляцию следует предусматривать по расчету в соответствии с </w:t>
      </w:r>
      <w:hyperlink r:id="rId93" w:history="1">
        <w:r>
          <w:rPr>
            <w:rStyle w:val="a4"/>
          </w:rPr>
          <w:t>МСН 4.02-03</w:t>
        </w:r>
      </w:hyperlink>
      <w:r>
        <w:t>.</w:t>
      </w:r>
    </w:p>
    <w:p w:rsidR="00000000" w:rsidRDefault="00587D6C">
      <w:pPr>
        <w:pStyle w:val="pj"/>
      </w:pPr>
      <w:r>
        <w:t>6.10 Водонапорные баки и баки-аккумуляторы (безнапорные) следует устанавливать в вентилируемом</w:t>
      </w:r>
      <w:r>
        <w:t xml:space="preserve"> и освещаемом помещении высотой не менее 2,2 м с положительной температурой. Несущие конструкции помещения надлежит выполнять из несгораемых материалов. Под баками следует предусматривать поддоны. Расстояния между водонапорными баками и строительными конст</w:t>
      </w:r>
      <w:r>
        <w:t>рукциями должны быть: между баками и строительными конструкциями со стороны расположения поплавкового клапана - не менее 1 м; от верха бака до перекрытия - не менее 0,6 м; от поддона до дна бака - не менее 0,5 м.</w:t>
      </w:r>
    </w:p>
    <w:p w:rsidR="00000000" w:rsidRDefault="00587D6C">
      <w:pPr>
        <w:pStyle w:val="pj"/>
      </w:pPr>
      <w:r>
        <w:t>6.11 Регулирующий объем емкости определяетс</w:t>
      </w:r>
      <w:r>
        <w:t xml:space="preserve">я по </w:t>
      </w:r>
      <w:hyperlink w:anchor="sub7" w:history="1">
        <w:r>
          <w:rPr>
            <w:rStyle w:val="a4"/>
          </w:rPr>
          <w:t>приложению Ж</w:t>
        </w:r>
      </w:hyperlink>
      <w:r>
        <w:t>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i"/>
      </w:pPr>
      <w:bookmarkStart w:id="22" w:name="SUB700"/>
      <w:bookmarkEnd w:id="22"/>
      <w:r>
        <w:rPr>
          <w:rStyle w:val="s3"/>
        </w:rPr>
        <w:t xml:space="preserve">Раздел 7 изложен в редакции </w:t>
      </w:r>
      <w:hyperlink r:id="rId94" w:anchor="sub_id=7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</w:t>
      </w:r>
      <w:r>
        <w:rPr>
          <w:rStyle w:val="s3"/>
        </w:rPr>
        <w:t>ерства промышленности и строительства РК от 18.02.25 г. № 29-НҚ (</w:t>
      </w:r>
      <w:hyperlink r:id="rId95" w:anchor="sub_id=7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c"/>
      </w:pPr>
      <w:r>
        <w:rPr>
          <w:rStyle w:val="s1"/>
        </w:rPr>
        <w:t>7 СИСТЕМЫ ВНУТРЕННЕГО ВОДОПРОВОДА ЗДАНИЙ И СООРУЖЕНИЙ В ОСОБЫХ ПРИРОДНЫХ И КЛИМАТИЧЕСКИХ УСЛОВ</w:t>
      </w:r>
      <w:r>
        <w:rPr>
          <w:rStyle w:val="s1"/>
        </w:rPr>
        <w:t>ИЯХ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 xml:space="preserve">Проектирование в особых природно-климатических условиях следует производить в соответствии с техническими условиями и </w:t>
      </w:r>
      <w:hyperlink r:id="rId96" w:history="1">
        <w:r>
          <w:rPr>
            <w:rStyle w:val="a4"/>
          </w:rPr>
          <w:t>СН РК 4.01-01</w:t>
        </w:r>
      </w:hyperlink>
      <w:r>
        <w:t>.</w:t>
      </w:r>
    </w:p>
    <w:p w:rsidR="00000000" w:rsidRDefault="00587D6C">
      <w:pPr>
        <w:pStyle w:val="pj"/>
      </w:pPr>
      <w:r>
        <w:t>Длину водонепроницаемых каналов на вводах в здания о</w:t>
      </w:r>
      <w:r>
        <w:t>т наружного обреза фундамента здания до контрольного колодца необходимо принимать в зависимости от толщины слоя просадочных грунтов и диаметров трубопроводов по таблице 5.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r"/>
      </w:pPr>
      <w:r>
        <w:rPr>
          <w:b/>
          <w:bCs/>
        </w:rPr>
        <w:t>Таблица 5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1837"/>
        <w:gridCol w:w="2417"/>
        <w:gridCol w:w="2418"/>
      </w:tblGrid>
      <w:tr w:rsidR="00000000">
        <w:trPr>
          <w:jc w:val="center"/>
        </w:trPr>
        <w:tc>
          <w:tcPr>
            <w:tcW w:w="15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Толщина слоя просадочного грунта, м</w:t>
            </w:r>
          </w:p>
        </w:tc>
        <w:tc>
          <w:tcPr>
            <w:tcW w:w="345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Длина канала, м, при диаметре труб, мм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до 100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св. 100 до 300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св. 300</w:t>
            </w:r>
          </w:p>
        </w:tc>
      </w:tr>
      <w:tr w:rsidR="00000000">
        <w:trPr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До 5</w:t>
            </w:r>
          </w:p>
        </w:tc>
        <w:tc>
          <w:tcPr>
            <w:tcW w:w="345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Принимается как для непросадочных грунтов</w:t>
            </w:r>
          </w:p>
        </w:tc>
      </w:tr>
      <w:tr w:rsidR="00000000">
        <w:trPr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Св. 5 до 12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7,5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Св. 12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7,5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</w:t>
            </w:r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23" w:name="SUB800"/>
      <w:bookmarkEnd w:id="23"/>
      <w:r>
        <w:rPr>
          <w:rStyle w:val="s1"/>
        </w:rPr>
        <w:t>8. Правила проектирования канализации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"/>
      </w:pPr>
      <w:bookmarkStart w:id="24" w:name="SUB80100"/>
      <w:bookmarkEnd w:id="24"/>
      <w:r>
        <w:rPr>
          <w:b/>
          <w:bCs/>
        </w:rPr>
        <w:t>8.1</w:t>
      </w:r>
      <w:r>
        <w:t xml:space="preserve"> </w:t>
      </w:r>
      <w:r>
        <w:rPr>
          <w:b/>
          <w:bCs/>
        </w:rPr>
        <w:t>Общие требования</w:t>
      </w:r>
    </w:p>
    <w:p w:rsidR="00000000" w:rsidRDefault="00587D6C">
      <w:pPr>
        <w:pStyle w:val="pj"/>
      </w:pPr>
      <w:r>
        <w:t xml:space="preserve">Гидравлический расчет канализационных сетей выполняется в соответствии с </w:t>
      </w:r>
      <w:hyperlink w:anchor="sub6" w:history="1">
        <w:r>
          <w:rPr>
            <w:rStyle w:val="a4"/>
          </w:rPr>
          <w:t>приложением Е</w:t>
        </w:r>
      </w:hyperlink>
      <w:r>
        <w:t>.</w:t>
      </w:r>
    </w:p>
    <w:p w:rsidR="00000000" w:rsidRDefault="00587D6C">
      <w:pPr>
        <w:pStyle w:val="pji"/>
      </w:pPr>
      <w:bookmarkStart w:id="25" w:name="SUB80200"/>
      <w:bookmarkEnd w:id="25"/>
      <w:r>
        <w:rPr>
          <w:rStyle w:val="s3"/>
        </w:rPr>
        <w:t xml:space="preserve">Подраздел 8.2 изложен в редакции </w:t>
      </w:r>
      <w:hyperlink r:id="rId97" w:anchor="sub_id=82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</w:t>
      </w:r>
      <w:r>
        <w:rPr>
          <w:rStyle w:val="s3"/>
        </w:rPr>
        <w:t>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98" w:anchor="sub_id=8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rPr>
          <w:b/>
          <w:bCs/>
        </w:rPr>
        <w:t>8.2 Система внутренней</w:t>
      </w:r>
      <w:r>
        <w:rPr>
          <w:b/>
          <w:bCs/>
        </w:rPr>
        <w:t xml:space="preserve"> канализации</w:t>
      </w:r>
    </w:p>
    <w:p w:rsidR="00000000" w:rsidRDefault="00587D6C">
      <w:pPr>
        <w:pStyle w:val="pj"/>
      </w:pPr>
      <w:r>
        <w:t>8.2.1 Для систем канализации с учетом требований прочности, коррозионной стойкости рекомендуется предусматривать пластмассовые, чугунные, стеклянные, медные трубы и из нержавеющей стали, прошедших процедуру подтверждения соответствия в государ</w:t>
      </w:r>
      <w:r>
        <w:t>ственной системе технического регулирования Республики Казахстан. При этом срок эксплуатации трубопроводов должен быть не менее определенных требованиями СН РК 1.04-26.</w:t>
      </w:r>
    </w:p>
    <w:p w:rsidR="00000000" w:rsidRDefault="00587D6C">
      <w:pPr>
        <w:pStyle w:val="pj"/>
      </w:pPr>
      <w:r>
        <w:t>8.2.2 От сетей производственной и бытовой канализации помещений и предприятий обществен</w:t>
      </w:r>
      <w:r>
        <w:t>ного назначения допускается присоединение двух раздельных выпусков в один колодец наружной канализационной сети.</w:t>
      </w:r>
    </w:p>
    <w:p w:rsidR="00000000" w:rsidRDefault="00587D6C">
      <w:pPr>
        <w:pStyle w:val="pj"/>
      </w:pPr>
      <w:r>
        <w:t>8.2.3 Для доступа к ревизиям на стояках при скрытой прокладке следует предусматривать люки размерами не менее 30x40 см.</w:t>
      </w:r>
    </w:p>
    <w:p w:rsidR="00000000" w:rsidRDefault="00587D6C">
      <w:pPr>
        <w:pStyle w:val="pj"/>
      </w:pPr>
      <w:r>
        <w:t>8.2.4 Прокладку отводны</w:t>
      </w:r>
      <w:r>
        <w:t>х трубопроводов от приборов, устанавливаемых в туалетах зданий учреждений и организаций; моек в кухнях, в туалетах и ванных комнатах жилых зданий; умывальников в лечебных кабинетах, больничных палатах и других подсобных помещениях следует предусматривать н</w:t>
      </w:r>
      <w:r>
        <w:t>ад полом; при этом необходимо предусматривать облицовку керамической плиткой с устройством гидроизоляции.</w:t>
      </w:r>
    </w:p>
    <w:p w:rsidR="00000000" w:rsidRDefault="00587D6C">
      <w:pPr>
        <w:pStyle w:val="pj"/>
      </w:pPr>
      <w:r>
        <w:t>8.2.5 Диаметр вытяжной части канализационного стояка должен быть равен диаметру сточной части стояка. Диаметр вытяжного стояка для группы объединенных</w:t>
      </w:r>
      <w:r>
        <w:t xml:space="preserve"> канализационных стояков, а также диаметры участков сборного вентиляционного трубопровода, объединяющего канализационные стояки, следует принимать согласно п. Е.6, п. Е.7 и п. Е.8 </w:t>
      </w:r>
      <w:hyperlink w:anchor="sub6" w:history="1">
        <w:r>
          <w:rPr>
            <w:rStyle w:val="a4"/>
          </w:rPr>
          <w:t>приложения Е</w:t>
        </w:r>
      </w:hyperlink>
      <w:r>
        <w:t>. Сборный вентиляционный трубопровод,</w:t>
      </w:r>
      <w:r>
        <w:t xml:space="preserve"> объединяющий вверху канализационные стояки, надлежит предусматривать с уклоном 0,01 в сторону стояков.</w:t>
      </w:r>
    </w:p>
    <w:p w:rsidR="00000000" w:rsidRDefault="00587D6C">
      <w:pPr>
        <w:pStyle w:val="pj"/>
      </w:pPr>
      <w:r>
        <w:t>8.2.6 При расходах сточных вод по канализационному стояку, свыше указанных в таблицах Е.1-Е.4 приложения Е следует предусматривать устройство дополнител</w:t>
      </w:r>
      <w:r>
        <w:t>ьного вентиляционного стояка, присоединяемого к канализационному стояку через один этаж. Диаметр дополнительного вентиляционного стояка следует принимать на один размер меньше диаметра канализационного стояка.</w:t>
      </w:r>
    </w:p>
    <w:p w:rsidR="00000000" w:rsidRDefault="00587D6C">
      <w:pPr>
        <w:pStyle w:val="pj"/>
      </w:pPr>
      <w:r>
        <w:t xml:space="preserve">Присоединение дополнительного вентиляционного </w:t>
      </w:r>
      <w:r>
        <w:t>стояка к канализационному следует предусматривать снизу ниже последнего нижнего прибора или сверху - к направленному вверх отростку косого тройника, устанавливаемого на канализационном стояке выше бортов санитарно-технических приборов или ревизий, располож</w:t>
      </w:r>
      <w:r>
        <w:t>енных на данном этаже.</w:t>
      </w:r>
    </w:p>
    <w:p w:rsidR="00000000" w:rsidRDefault="00587D6C">
      <w:pPr>
        <w:pStyle w:val="pj"/>
      </w:pPr>
      <w:r>
        <w:t>Канализационные трубопроводы, прокладываемые в помещениях, где по условиям эксплуатации возможно их механическое повреждение, должны быть защищены, а участки сети, эксплуатируемые при отрицательных температурах, утеплены.</w:t>
      </w:r>
    </w:p>
    <w:p w:rsidR="00000000" w:rsidRDefault="00587D6C">
      <w:pPr>
        <w:pStyle w:val="pj"/>
      </w:pPr>
      <w:r>
        <w:t>8.2.7 На го</w:t>
      </w:r>
      <w:r>
        <w:t>ризонтальных участках сети канализации наибольшие допускаемые расстояния между ревизиями или прочистками надлежит принимать согласно таблице 6.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r"/>
      </w:pPr>
      <w:r>
        <w:rPr>
          <w:b/>
          <w:bCs/>
        </w:rPr>
        <w:t>Таблица 6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2245"/>
        <w:gridCol w:w="2305"/>
        <w:gridCol w:w="2305"/>
        <w:gridCol w:w="1594"/>
      </w:tblGrid>
      <w:tr w:rsidR="00000000">
        <w:trPr>
          <w:jc w:val="center"/>
        </w:trPr>
        <w:tc>
          <w:tcPr>
            <w:tcW w:w="4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b/>
                <w:bCs/>
              </w:rPr>
              <w:t>Диаметр трубопровода, мм</w:t>
            </w:r>
          </w:p>
        </w:tc>
        <w:tc>
          <w:tcPr>
            <w:tcW w:w="18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b/>
                <w:bCs/>
              </w:rPr>
              <w:t>Расстояние, м, между ревизиями и прочистками в зависимости от вида сточных вод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b/>
                <w:bCs/>
              </w:rPr>
              <w:t>Вид прочистного</w:t>
            </w:r>
          </w:p>
          <w:p w:rsidR="00000000" w:rsidRDefault="00587D6C">
            <w:pPr>
              <w:pStyle w:val="pc"/>
            </w:pPr>
            <w:r>
              <w:rPr>
                <w:b/>
                <w:bCs/>
              </w:rPr>
              <w:t>устройства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b/>
                <w:bCs/>
              </w:rPr>
              <w:t>производственные незагрязненные и водостоки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b/>
                <w:bCs/>
              </w:rPr>
              <w:t>бытовые и производственные, близкие к ним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b/>
                <w:bCs/>
              </w:rPr>
              <w:t>производственные, содержащие большое количество взвешенных веществ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Ревизия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Прочистка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100-150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Ревизия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100-150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Прочистка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200 и более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Ревизия</w:t>
            </w:r>
          </w:p>
        </w:tc>
      </w:tr>
      <w:tr w:rsidR="00000000">
        <w:trPr>
          <w:jc w:val="center"/>
        </w:trPr>
        <w:tc>
          <w:tcPr>
            <w:tcW w:w="27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Примечания:</w:t>
            </w:r>
          </w:p>
          <w:p w:rsidR="00000000" w:rsidRDefault="00587D6C">
            <w:pPr>
              <w:pStyle w:val="pji"/>
            </w:pPr>
            <w:r>
              <w:t xml:space="preserve">1. Вместо ревизии на подвесных линиях сетей канализации, прокладываемых под потолком, следует предусматривать установку прочисток, выводимых в вышерасположенный этаж с устройством люка в полу, или открыто в зависимости от назначения помещения. </w:t>
            </w:r>
          </w:p>
          <w:p w:rsidR="00000000" w:rsidRDefault="00587D6C">
            <w:pPr>
              <w:pStyle w:val="pji"/>
            </w:pPr>
            <w:r>
              <w:t xml:space="preserve">2. Ревизии и прочистки необходимо устанавливать в местах, удобных для их обслуживания. </w:t>
            </w:r>
          </w:p>
          <w:p w:rsidR="00000000" w:rsidRDefault="00587D6C">
            <w:pPr>
              <w:pStyle w:val="pji"/>
            </w:pPr>
            <w:r>
              <w:t>3. На подземных трубопроводах канализации ревизии следует устанавливать в колодцах диаметрам не менее 0,7 м. Днища колодцев должны иметь уклон не менее 0,05 к фланцу ревизий.</w:t>
            </w:r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8.2.8 На сетях производственной канализации, отводящих сточные воды, не имеющ</w:t>
      </w:r>
      <w:r>
        <w:t>ие запаха и не выделяющие вредных газов и паров, допускается устройство смотровых колодцев внутри производственных зданий.</w:t>
      </w:r>
    </w:p>
    <w:p w:rsidR="00000000" w:rsidRDefault="00587D6C">
      <w:pPr>
        <w:pStyle w:val="pj"/>
      </w:pPr>
      <w:r>
        <w:t>Смотровые колодцы на сети внутренней производственной канализации диаметром 100 мм и более следует предусматривать на поворотах трубо</w:t>
      </w:r>
      <w:r>
        <w:t xml:space="preserve">проводов, в местах изменения уклонов или диаметров труб, в местах присоединения ответвлений, а также на длинных прямолинейных участках трубопроводов на расстояниях, приведенных в </w:t>
      </w:r>
      <w:hyperlink r:id="rId99" w:history="1">
        <w:r>
          <w:rPr>
            <w:rStyle w:val="a4"/>
          </w:rPr>
          <w:t>СН РК 4.01-0</w:t>
        </w:r>
        <w:r>
          <w:rPr>
            <w:rStyle w:val="a4"/>
          </w:rPr>
          <w:t>3</w:t>
        </w:r>
      </w:hyperlink>
      <w:r>
        <w:t>.</w:t>
      </w:r>
    </w:p>
    <w:p w:rsidR="00000000" w:rsidRDefault="00587D6C">
      <w:pPr>
        <w:pStyle w:val="pj"/>
      </w:pPr>
      <w:r>
        <w:t>8.2.9 Длина выпуска от стояка или прочистки до оси смотрового колодца должна быть не более указанной в таблице 7.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r"/>
      </w:pPr>
      <w:r>
        <w:rPr>
          <w:b/>
          <w:bCs/>
        </w:rPr>
        <w:t>Таблица 7</w:t>
      </w:r>
    </w:p>
    <w:p w:rsidR="00000000" w:rsidRDefault="00587D6C">
      <w:pPr>
        <w:pStyle w:val="pj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7"/>
        <w:gridCol w:w="1723"/>
        <w:gridCol w:w="1914"/>
        <w:gridCol w:w="2297"/>
      </w:tblGrid>
      <w:tr w:rsidR="00000000">
        <w:trPr>
          <w:jc w:val="center"/>
        </w:trPr>
        <w:tc>
          <w:tcPr>
            <w:tcW w:w="9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b/>
                <w:bCs/>
              </w:rPr>
              <w:t>Диаметр трубопровода, мм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50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100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150 и более</w:t>
            </w:r>
          </w:p>
        </w:tc>
      </w:tr>
      <w:tr w:rsidR="00000000">
        <w:trPr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rPr>
                <w:b/>
                <w:bCs/>
              </w:rPr>
              <w:t>Длина выпуска от стояка или прочистки до оси смотрового колодца, м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8-10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12-15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15-18</w:t>
            </w:r>
          </w:p>
        </w:tc>
      </w:tr>
      <w:tr w:rsidR="00000000">
        <w:trPr>
          <w:jc w:val="center"/>
        </w:trPr>
        <w:tc>
          <w:tcPr>
            <w:tcW w:w="25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t>Примечания:</w:t>
            </w:r>
          </w:p>
          <w:p w:rsidR="00000000" w:rsidRDefault="00587D6C">
            <w:pPr>
              <w:pStyle w:val="pji"/>
            </w:pPr>
            <w:r>
              <w:t xml:space="preserve">1. При длине выпуска свыше длины, указанной в таблице, необходимо предусматривать устройство дополнительного смотрового колодца. </w:t>
            </w:r>
          </w:p>
          <w:p w:rsidR="00000000" w:rsidRDefault="00587D6C">
            <w:pPr>
              <w:pStyle w:val="pji"/>
            </w:pPr>
            <w:r>
              <w:t>2. Длину выпуска незагрязненных сточных вод и водостоков при диаметре труб 100 мм и бол</w:t>
            </w:r>
            <w:r>
              <w:t>ее допускается увеличивать до 20 м.</w:t>
            </w:r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На выпуске канализации допускается устройство перепадов:</w:t>
      </w:r>
    </w:p>
    <w:p w:rsidR="00000000" w:rsidRDefault="00587D6C">
      <w:pPr>
        <w:pStyle w:val="pj"/>
      </w:pPr>
      <w:r>
        <w:t>- до 0,3 м - открытых - по бетонному водосливу в лотке, входящему с плавным поворотом в колодец наружной канализации;</w:t>
      </w:r>
    </w:p>
    <w:p w:rsidR="00000000" w:rsidRDefault="00587D6C">
      <w:pPr>
        <w:pStyle w:val="pj"/>
      </w:pPr>
      <w:r>
        <w:t>- свыше 0,3 м - закрытых - в виде стояка сечением не менее сечения подводящего трубопровода, при этом допускается присоединять выпуски к наружной сети под углом до 45° (считая по движению сточных вод).</w:t>
      </w:r>
    </w:p>
    <w:p w:rsidR="00000000" w:rsidRDefault="00587D6C">
      <w:pPr>
        <w:pStyle w:val="pj"/>
      </w:pPr>
      <w:bookmarkStart w:id="26" w:name="SUB80300"/>
      <w:bookmarkEnd w:id="26"/>
      <w:r>
        <w:rPr>
          <w:b/>
          <w:bCs/>
        </w:rPr>
        <w:t xml:space="preserve">8.3 Местные установки для очистки и перекачки сточных </w:t>
      </w:r>
      <w:r>
        <w:rPr>
          <w:b/>
          <w:bCs/>
        </w:rPr>
        <w:t>вод</w:t>
      </w:r>
    </w:p>
    <w:p w:rsidR="00000000" w:rsidRDefault="00587D6C">
      <w:pPr>
        <w:pStyle w:val="pj"/>
      </w:pPr>
      <w:r>
        <w:t>8.3.1 Насосы и приемные резервуары для производственных сточных вод, не выделяющих ядовитые и неприятные запахи, газы и пары, а также пневматические насосные установки допускается располагать в производственных и общественных зданиях.</w:t>
      </w:r>
    </w:p>
    <w:p w:rsidR="00000000" w:rsidRDefault="00587D6C">
      <w:pPr>
        <w:pStyle w:val="pj"/>
      </w:pPr>
      <w:r>
        <w:t>Насосы для перека</w:t>
      </w:r>
      <w:r>
        <w:t>чки бытовых и производственных стоков, имеющих в своем составе токсичные и быстрозагнивающие загрязнения, а также для перекачки стоков, выделяющих ядовитые и неприятные запахи, газы и пары, следует располагать в отдельно стоящем здании, подвале или изолиро</w:t>
      </w:r>
      <w:r>
        <w:t>ванном помещении. При отсутствии подвала - в отдельном отапливаемом помещении первого этажа, имеющем самостоятельный выход наружу или на лестничную клетку. Помещение насосной станции следует оборудовать приточно-вытяжной вентиляцией. Приемные резервуары дл</w:t>
      </w:r>
      <w:r>
        <w:t>я указанных стоков необходимо располагать вне зданий или в изолированных помещениях совместно с насосами.</w:t>
      </w:r>
    </w:p>
    <w:p w:rsidR="00000000" w:rsidRDefault="00587D6C">
      <w:pPr>
        <w:pStyle w:val="pj"/>
      </w:pPr>
      <w:r>
        <w:t>Выход из насосной на лестничную клетку допускается устраивать в зданиях, к которым не предъявляются повышенные требования по звукоизоляции.</w:t>
      </w:r>
    </w:p>
    <w:p w:rsidR="00000000" w:rsidRDefault="00587D6C">
      <w:pPr>
        <w:pStyle w:val="pj"/>
      </w:pPr>
      <w:r>
        <w:t>8.3.2 Кана</w:t>
      </w:r>
      <w:r>
        <w:t>лизационные насосные станции допускается размещать в жилых зданиях при условии выполнения требований п. 8.3.1, санитарных (в том числе по допустимым уровням шума и вибрации) и экологических требований.</w:t>
      </w:r>
    </w:p>
    <w:p w:rsidR="00000000" w:rsidRDefault="00587D6C">
      <w:pPr>
        <w:pStyle w:val="pj"/>
      </w:pPr>
      <w:r>
        <w:t>8.3.3 В канализационных насосных станциях предусматрив</w:t>
      </w:r>
      <w:r>
        <w:t>ается установка резервных насосов, число которых принимается при числе однотипных рабочих насосов до двух - один резервный; более двух - два резервных.</w:t>
      </w:r>
    </w:p>
    <w:p w:rsidR="00000000" w:rsidRDefault="00587D6C">
      <w:pPr>
        <w:pStyle w:val="pj"/>
      </w:pPr>
      <w:r>
        <w:t>Число резервных насосов для перекачки кислых и шламосодержащих сточных вод принимается:</w:t>
      </w:r>
    </w:p>
    <w:p w:rsidR="00000000" w:rsidRDefault="00587D6C">
      <w:pPr>
        <w:pStyle w:val="pj"/>
      </w:pPr>
      <w:r>
        <w:t>- при одном рабо</w:t>
      </w:r>
      <w:r>
        <w:t>чем насосе - один резервный и один хранящийся на складе;</w:t>
      </w:r>
    </w:p>
    <w:p w:rsidR="00000000" w:rsidRDefault="00587D6C">
      <w:pPr>
        <w:pStyle w:val="pj"/>
      </w:pPr>
      <w:r>
        <w:t>- при двух рабочих насосах и более - два резервных.</w:t>
      </w:r>
    </w:p>
    <w:p w:rsidR="00000000" w:rsidRDefault="00587D6C">
      <w:pPr>
        <w:pStyle w:val="pj"/>
      </w:pPr>
      <w:r>
        <w:t>Примечание. В отдельных случаях при обосновании допускается установка одного рабочего насоса и хранение запасного насоса на складе.</w:t>
      </w:r>
    </w:p>
    <w:p w:rsidR="00000000" w:rsidRDefault="00587D6C">
      <w:pPr>
        <w:pStyle w:val="pj"/>
      </w:pPr>
      <w:r>
        <w:t xml:space="preserve">8.3.4 Насосные </w:t>
      </w:r>
      <w:r>
        <w:t>установки проектируются с автоматическим и ручным управлением.</w:t>
      </w:r>
    </w:p>
    <w:p w:rsidR="00000000" w:rsidRDefault="00587D6C">
      <w:pPr>
        <w:pStyle w:val="pj"/>
      </w:pPr>
      <w:r>
        <w:t>8.3.5 На всасывающем и напорном трубопроводах каждого насоса устанавливаются задвижки; на напорном трубопроводе, кроме того, обратный клапан.</w:t>
      </w:r>
    </w:p>
    <w:p w:rsidR="00000000" w:rsidRDefault="00587D6C">
      <w:pPr>
        <w:pStyle w:val="pj"/>
      </w:pPr>
      <w:r>
        <w:t>При транспортировании стоков, содержащих взвешенные</w:t>
      </w:r>
      <w:r>
        <w:t xml:space="preserve"> вещества (песок, шлам), приемные и обратные клапаны не предусматриваются.</w:t>
      </w:r>
    </w:p>
    <w:p w:rsidR="00000000" w:rsidRDefault="00587D6C">
      <w:pPr>
        <w:pStyle w:val="pj"/>
      </w:pPr>
      <w:bookmarkStart w:id="27" w:name="SUB80400"/>
      <w:bookmarkEnd w:id="27"/>
      <w:r>
        <w:rPr>
          <w:b/>
          <w:bCs/>
        </w:rPr>
        <w:t>8.4 Внутренние водостоки</w:t>
      </w:r>
    </w:p>
    <w:p w:rsidR="00000000" w:rsidRDefault="00587D6C">
      <w:pPr>
        <w:pStyle w:val="pj"/>
      </w:pPr>
      <w:r>
        <w:t>8.4.1 Воду из систем внутренних водостоков следует отводить в наружные сети дождевой или общесплавной канализации.</w:t>
      </w:r>
    </w:p>
    <w:p w:rsidR="00000000" w:rsidRDefault="00587D6C">
      <w:pPr>
        <w:pStyle w:val="pj"/>
      </w:pPr>
      <w:r>
        <w:t>При соответствующем обосновании допускает</w:t>
      </w:r>
      <w:r>
        <w:t>ся предусматривать отвод воды из систем внутренних водостоков в систему производственной канализации незагрязненных или повторно используемых сточных вод.</w:t>
      </w:r>
    </w:p>
    <w:p w:rsidR="00000000" w:rsidRDefault="00587D6C">
      <w:pPr>
        <w:pStyle w:val="pj"/>
      </w:pPr>
      <w:r>
        <w:t>Не допускается отвод воды из внутренних водостоков в бытовую канализацию и присоединение к системе вн</w:t>
      </w:r>
      <w:r>
        <w:t>утренних водостоков санитарных приборов.</w:t>
      </w:r>
    </w:p>
    <w:p w:rsidR="00000000" w:rsidRDefault="00587D6C">
      <w:pPr>
        <w:pStyle w:val="pj"/>
      </w:pPr>
      <w:r>
        <w:t>8.4.2 При отсутствии дождевой канализации выпуск дождевых вод из внутренних водостоков следует принимать открыто в лотки около здания (открытый выпуск); при этом следует предусматривать мероприятия, исключающие разм</w:t>
      </w:r>
      <w:r>
        <w:t>ыв поверхности земли около здания.</w:t>
      </w:r>
    </w:p>
    <w:p w:rsidR="00000000" w:rsidRDefault="00587D6C">
      <w:pPr>
        <w:pStyle w:val="pj"/>
      </w:pPr>
      <w:r>
        <w:t>При устройстве открытого выпуска на стояке внутри здания следует предусматривать гидравлический затвор с отводом талых вод в зимний период года в бытовую канализацию.</w:t>
      </w:r>
    </w:p>
    <w:p w:rsidR="00000000" w:rsidRDefault="00587D6C">
      <w:pPr>
        <w:pStyle w:val="pj"/>
      </w:pPr>
      <w:r>
        <w:t>8.4.3 Присоединение к одному стояку воронок, расположенных на разных уровнях, допускается, в случаях, когда общий расчетный расход по стояку не превышает величин, приведенных в табл. 8.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b/>
          <w:bCs/>
        </w:rPr>
        <w:t>Таблица 8 - Общий расчетный расход по стояку</w:t>
      </w:r>
    </w:p>
    <w:p w:rsidR="00000000" w:rsidRDefault="00587D6C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1282"/>
        <w:gridCol w:w="1283"/>
        <w:gridCol w:w="1283"/>
        <w:gridCol w:w="1283"/>
      </w:tblGrid>
      <w:tr w:rsidR="00000000">
        <w:trPr>
          <w:trHeight w:val="20"/>
        </w:trPr>
        <w:tc>
          <w:tcPr>
            <w:tcW w:w="2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Диаметр водосточно</w:t>
            </w:r>
            <w:r>
              <w:t>го стояка, мм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85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</w:t>
            </w:r>
          </w:p>
        </w:tc>
      </w:tr>
      <w:tr w:rsidR="00000000">
        <w:trPr>
          <w:trHeight w:val="20"/>
        </w:trPr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Расчетный расход дождевых вод на водосточный стояк, л/с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80</w:t>
            </w:r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8.4.4 Минимальные уклоны отводных трубопроводов следует принимать: для подвесных - 0,005, для подпольных - в соответствии с требованиями </w:t>
      </w:r>
      <w:hyperlink w:anchor="sub6" w:history="1">
        <w:r>
          <w:rPr>
            <w:rStyle w:val="a4"/>
          </w:rPr>
          <w:t>Приложения Е</w:t>
        </w:r>
      </w:hyperlink>
      <w:r>
        <w:t>.</w:t>
      </w:r>
    </w:p>
    <w:p w:rsidR="00000000" w:rsidRDefault="00587D6C">
      <w:pPr>
        <w:pStyle w:val="pj"/>
      </w:pPr>
      <w:r>
        <w:t xml:space="preserve">8.4.5 Для прочистки сети внутренних водостоков следует предусматривать установку ревизий, прочисток и смотровых колодцев с учетом требований </w:t>
      </w:r>
      <w:hyperlink w:anchor="sub80200" w:history="1">
        <w:r>
          <w:rPr>
            <w:rStyle w:val="a4"/>
          </w:rPr>
          <w:t>раздела 8.2</w:t>
        </w:r>
      </w:hyperlink>
      <w:r>
        <w:t xml:space="preserve">. На стояках ревизии необходимо </w:t>
      </w:r>
      <w:r>
        <w:t>устанавливать в нижнем этаже зданий, а при наличии отступов - над ними.</w:t>
      </w:r>
    </w:p>
    <w:p w:rsidR="00000000" w:rsidRDefault="00587D6C">
      <w:pPr>
        <w:pStyle w:val="pj"/>
      </w:pPr>
      <w:r>
        <w:t>При длине подвесных горизонтальных линий до 24 м прочистку в начале участка допускается не предусматривать.</w:t>
      </w:r>
    </w:p>
    <w:p w:rsidR="00000000" w:rsidRDefault="00587D6C">
      <w:pPr>
        <w:pStyle w:val="pj"/>
      </w:pPr>
      <w:r>
        <w:t>8.4.6 Присоединение водосточных воронок к стоякам следует предусматривать пр</w:t>
      </w:r>
      <w:r>
        <w:t>и помощи компенсационных раструбов с эластичной заделкой.</w:t>
      </w:r>
    </w:p>
    <w:p w:rsidR="00000000" w:rsidRDefault="00587D6C">
      <w:pPr>
        <w:pStyle w:val="pji"/>
      </w:pPr>
      <w:r>
        <w:rPr>
          <w:rStyle w:val="s3"/>
        </w:rPr>
        <w:t xml:space="preserve">Пункт 8.4.7 изложен в редакции </w:t>
      </w:r>
      <w:hyperlink r:id="rId100" w:anchor="sub_id=847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и.о. Председателя Комитета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101" w:anchor="sub_id=80407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8.4.7 Расчетный расход дождевых вод Q, л/с, с водосборной площади следует определять по формулам:</w:t>
      </w:r>
    </w:p>
    <w:p w:rsidR="00000000" w:rsidRDefault="00587D6C">
      <w:pPr>
        <w:pStyle w:val="pj"/>
      </w:pPr>
      <w:r>
        <w:t>- для кровель с уклоном до 1,5% включительно: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33813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0.93/api/DocumentObject/GetImageAsync?ImageId=4388231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- для кровель с уклоном свыше 1,5%</w:t>
      </w:r>
    </w:p>
    <w:p w:rsidR="00000000" w:rsidRDefault="00587D6C">
      <w:pPr>
        <w:pStyle w:val="pj"/>
      </w:pPr>
      <w:r>
        <w:rPr>
          <w:b/>
          <w:bCs/>
          <w:i/>
          <w:iCs/>
        </w:rP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3219450" cy="37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0.93/api/DocumentObject/GetImageAsync?ImageId=4388231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А</w:t>
      </w:r>
      <w:r>
        <w:t xml:space="preserve"> - водосборная пло</w:t>
      </w:r>
      <w:r>
        <w:t>щадь, м</w:t>
      </w:r>
      <w:r>
        <w:rPr>
          <w:vertAlign w:val="superscript"/>
        </w:rPr>
        <w:t>2</w:t>
      </w:r>
      <w:r>
        <w:t>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vertAlign w:val="subscript"/>
        </w:rPr>
        <w:t>20</w:t>
      </w:r>
      <w:r>
        <w:t xml:space="preserve"> - интенсивность дождя, л/с с 1 га (для данной местности), продолжительностью 20 мин при периоде однократного превышения расчетной интенсивности, равной 1 году (принимается согласно </w:t>
      </w:r>
      <w:hyperlink r:id="rId104" w:history="1">
        <w:r>
          <w:rPr>
            <w:rStyle w:val="a4"/>
          </w:rPr>
          <w:t>СН РК 4.01-03</w:t>
        </w:r>
      </w:hyperlink>
      <w:r>
        <w:t>);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vertAlign w:val="subscript"/>
        </w:rPr>
        <w:t>5</w:t>
      </w:r>
      <w:r>
        <w:rPr>
          <w:i/>
          <w:iCs/>
        </w:rPr>
        <w:t xml:space="preserve"> - </w:t>
      </w:r>
      <w:r>
        <w:t>интенсивность дождя, л/с с 1 га (для данной местности), продолжительностью 5 мин при периоде однократного превышения расчетной интенсивности, равной 1 году, определяемой по формуле: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3267075" cy="247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2.168.0.93/api/DocumentObject/GetImageAsync?ImageId=43882313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здесь </w:t>
      </w:r>
      <w:r>
        <w:rPr>
          <w:i/>
          <w:iCs/>
        </w:rPr>
        <w:t xml:space="preserve">п </w:t>
      </w:r>
      <w:r>
        <w:t xml:space="preserve">- параметр, принимаемый согласно </w:t>
      </w:r>
      <w:hyperlink r:id="rId106" w:history="1">
        <w:r>
          <w:rPr>
            <w:rStyle w:val="a4"/>
          </w:rPr>
          <w:t>СН РК 4.01-03</w:t>
        </w:r>
      </w:hyperlink>
      <w:r>
        <w:t>.</w:t>
      </w:r>
    </w:p>
    <w:p w:rsidR="00000000" w:rsidRDefault="00587D6C">
      <w:pPr>
        <w:pStyle w:val="pj"/>
      </w:pPr>
      <w:r>
        <w:t>8.4.8 Расчетный расход дождевых вод, приходящийся на водосточный стояк, не должен превышать величин, приведенных в таблице 8, а на водосточную воронку определяется по паспортным данным завода-изготовителя принятого типа воро</w:t>
      </w:r>
      <w:r>
        <w:t>нки.</w:t>
      </w:r>
    </w:p>
    <w:p w:rsidR="00000000" w:rsidRDefault="00587D6C">
      <w:pPr>
        <w:pStyle w:val="pj"/>
      </w:pPr>
      <w:r>
        <w:t>8.4.9 При определении расчетной водосборной площади следует дополнительно учитывать 30% суммарной площади вертикальных стен, примыкающих к кровле и возвышающихся над ней.</w:t>
      </w:r>
    </w:p>
    <w:p w:rsidR="00000000" w:rsidRDefault="00587D6C">
      <w:pPr>
        <w:pStyle w:val="pji"/>
      </w:pPr>
      <w:r>
        <w:rPr>
          <w:rStyle w:val="s3"/>
        </w:rPr>
        <w:t xml:space="preserve">Пункт 8.4.10 изложен в редакции </w:t>
      </w:r>
      <w:hyperlink r:id="rId107" w:anchor="sub_id=841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108" w:anchor="sub_id=8041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8.4.10 Для внутренних водостоков применяются пластмассовые и чугунные напорные трубы. Допускается применение стальных труб с антикоррозийным покрытием как на внутренней, так и на внешней поверхности.</w:t>
      </w:r>
    </w:p>
    <w:p w:rsidR="00000000" w:rsidRDefault="00587D6C">
      <w:pPr>
        <w:pStyle w:val="pj"/>
      </w:pPr>
      <w:r>
        <w:t>8.4.11 В помещ</w:t>
      </w:r>
      <w:r>
        <w:t>ениях приточных вентиляционных камер допускается пропуск водосточных стояков и транзитных горизонтальных трубопроводов (без устройства прочистки) при размещении их вне зоны воздухозабора.</w:t>
      </w:r>
    </w:p>
    <w:p w:rsidR="00000000" w:rsidRDefault="00587D6C">
      <w:pPr>
        <w:pStyle w:val="pj"/>
      </w:pPr>
      <w:r>
        <w:t>8.4.12 Пластмассовые трубы, применяемые для внутренних систем канали</w:t>
      </w:r>
      <w:r>
        <w:t>зации и водостоков в многоэтажных зданиях различного назначения, с целью безопасности, прокладываются скрыто в монтажных коммуникационных шахтах, штрабах, каналах и коробах, ограждающие конструкции которых должны быть выполнены из несгораемых материалов.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28" w:name="SUB900"/>
      <w:bookmarkEnd w:id="28"/>
      <w:r>
        <w:rPr>
          <w:rStyle w:val="s1"/>
        </w:rPr>
        <w:t>9. Санитарно-технические приборы и приемники сточных вод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9.1 Санитарно-технические приборы и приемники производственных сточных вод, в конструкции которых нет гидравлических затворов, при присоединении к бытовой или производственной канализации следуе</w:t>
      </w:r>
      <w:r>
        <w:t>т оборудовать гидравлическими затворами (сифонами), располагаемыми на выпусках под приборами или приемниками.</w:t>
      </w:r>
    </w:p>
    <w:p w:rsidR="00000000" w:rsidRDefault="00587D6C">
      <w:pPr>
        <w:pStyle w:val="pj"/>
      </w:pPr>
      <w:r>
        <w:t>Для каждой производственной мойки (моечной ванны) следует предусматривать отдельный сифон диаметром 50 мм.</w:t>
      </w:r>
    </w:p>
    <w:p w:rsidR="00000000" w:rsidRDefault="00587D6C">
      <w:pPr>
        <w:pStyle w:val="pj"/>
      </w:pPr>
      <w:r>
        <w:t>Не допускается присоединять два умываль</w:t>
      </w:r>
      <w:r>
        <w:t>ника, расположенных с двух сторон общей стены разных помещений к одному сифону.</w:t>
      </w:r>
    </w:p>
    <w:p w:rsidR="00000000" w:rsidRDefault="00587D6C">
      <w:pPr>
        <w:pStyle w:val="pj"/>
      </w:pPr>
      <w:r>
        <w:t>Допускается не предусматривать гидравлические затворы для приемников производственных стоков, не загрязненных в процессе производства или загрязненных механическими примесями (</w:t>
      </w:r>
      <w:r>
        <w:t>окалиной, шламом) при выпуске их в самостоятельную канализационную сеть.</w:t>
      </w:r>
    </w:p>
    <w:p w:rsidR="00000000" w:rsidRDefault="00587D6C">
      <w:pPr>
        <w:pStyle w:val="pj"/>
      </w:pPr>
      <w:r>
        <w:t>9.2 Все унитазы должны быть оборудованы индивидуальными смывными бачками или смывными кранами.</w:t>
      </w:r>
    </w:p>
    <w:p w:rsidR="00000000" w:rsidRDefault="00587D6C">
      <w:pPr>
        <w:pStyle w:val="pj"/>
      </w:pPr>
      <w:r>
        <w:t>Унитазы, устанавливаемые в туалетах общеобразовательных и дошкольных учреждений, больниц, поликлиник и медицинских центров, рекомендуется оборудовать педальным пуском смывных устройств.</w:t>
      </w:r>
    </w:p>
    <w:p w:rsidR="00000000" w:rsidRDefault="00587D6C">
      <w:pPr>
        <w:pStyle w:val="pj"/>
      </w:pPr>
      <w:r>
        <w:t>9.3 В мужском отделении туалетов следует предусматривать установку инд</w:t>
      </w:r>
      <w:r>
        <w:t>ивидуальных настенных писсуаров.</w:t>
      </w:r>
    </w:p>
    <w:p w:rsidR="00000000" w:rsidRDefault="00587D6C">
      <w:pPr>
        <w:pStyle w:val="pj"/>
      </w:pPr>
      <w:r>
        <w:t>9.4 В промышленных, общественных, зданиях, а также организаций и учреждений туалеты с числом унитазов свыше трех следует оборудовать напольными унитазами или напольными чашами.</w:t>
      </w:r>
    </w:p>
    <w:p w:rsidR="00000000" w:rsidRDefault="00587D6C">
      <w:pPr>
        <w:pStyle w:val="pj"/>
      </w:pPr>
      <w:r>
        <w:t>В дошкольных и общеобразовательных учреждениях</w:t>
      </w:r>
      <w:r>
        <w:t xml:space="preserve"> и школах-интернатах для учащихся младших классов следует туалеты оборудовать детскими унитазами.</w:t>
      </w:r>
    </w:p>
    <w:p w:rsidR="00000000" w:rsidRDefault="00587D6C">
      <w:pPr>
        <w:pStyle w:val="pj"/>
      </w:pPr>
      <w:r>
        <w:t>9.5 В помещениях личной гигиены женщин производственных и общественных зданий надлежит предусматривать установку гигиенических душей, в жилых зданиях - биде.</w:t>
      </w:r>
    </w:p>
    <w:p w:rsidR="00000000" w:rsidRDefault="00587D6C">
      <w:pPr>
        <w:pStyle w:val="pj"/>
      </w:pPr>
      <w:r>
        <w:t>9.6 В душевых, располагаемых на междуэтажных перекрытиях, а также в зданиях и помещениях организаций и учреждений, бытовых помещениях промышленных предприятий и спортивных сооружений, рекомендуется устанавливать душевые поддоны.</w:t>
      </w:r>
    </w:p>
    <w:p w:rsidR="00000000" w:rsidRDefault="00587D6C">
      <w:pPr>
        <w:pStyle w:val="pji"/>
      </w:pPr>
      <w:r>
        <w:rPr>
          <w:rStyle w:val="s3"/>
        </w:rPr>
        <w:t>Пункт 9.7 изложен в редакци</w:t>
      </w:r>
      <w:r>
        <w:rPr>
          <w:rStyle w:val="s3"/>
        </w:rPr>
        <w:t xml:space="preserve">и </w:t>
      </w:r>
      <w:hyperlink r:id="rId109" w:anchor="sub_id=97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24.10.23 г. № 156-НҚ (</w:t>
      </w:r>
      <w:hyperlink r:id="rId110" w:anchor="sub_id=907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j"/>
      </w:pPr>
      <w:r>
        <w:t>9.7 Трапы следует устанавливать:</w:t>
      </w:r>
    </w:p>
    <w:p w:rsidR="00000000" w:rsidRDefault="00587D6C">
      <w:pPr>
        <w:pStyle w:val="pj"/>
      </w:pPr>
      <w:r>
        <w:t>- диаметром 50 мм - в душевых на 1 - 2 душа, диаметром 100 мм - на 3 - 4 душа;</w:t>
      </w:r>
    </w:p>
    <w:p w:rsidR="00000000" w:rsidRDefault="00587D6C">
      <w:pPr>
        <w:pStyle w:val="pj"/>
      </w:pPr>
      <w:r>
        <w:t>- диаметром 50 мм - в душевых помещениях с душевыми каб</w:t>
      </w:r>
      <w:r>
        <w:t>инами сборного исполнения 3 и более;</w:t>
      </w:r>
    </w:p>
    <w:p w:rsidR="00000000" w:rsidRDefault="00587D6C">
      <w:pPr>
        <w:pStyle w:val="pj"/>
      </w:pPr>
      <w:r>
        <w:t>- диаметром 100 мм - в мусорокамерах жилых зданий;</w:t>
      </w:r>
    </w:p>
    <w:p w:rsidR="00000000" w:rsidRDefault="00587D6C">
      <w:pPr>
        <w:pStyle w:val="pj"/>
      </w:pPr>
      <w:r>
        <w:t>- в производственных помещениях - при необходимости мокрой уборки полов или для производственных целей.</w:t>
      </w:r>
    </w:p>
    <w:p w:rsidR="00000000" w:rsidRDefault="00587D6C">
      <w:pPr>
        <w:pStyle w:val="pj"/>
      </w:pPr>
      <w:r>
        <w:rPr>
          <w:b/>
          <w:bCs/>
        </w:rPr>
        <w:t xml:space="preserve">Примечание: </w:t>
      </w:r>
      <w:r>
        <w:t>В душевых помещениях рекомендуется устанавливать оди</w:t>
      </w:r>
      <w:r>
        <w:t>н трап не более чем на 8 душей (душевых кабин).</w:t>
      </w:r>
    </w:p>
    <w:p w:rsidR="00000000" w:rsidRDefault="00587D6C">
      <w:pPr>
        <w:pStyle w:val="pj"/>
      </w:pPr>
      <w:r>
        <w:t xml:space="preserve">В душевых помещениях и в душевой кабине сборного исполнения уклон пола следует принимать 0,01 - 0,02 в сторону лотка или трапа. Лоток должен иметь ширину не менее 200 мм, начальную глубину 30 мм и уклон 0,01 </w:t>
      </w:r>
      <w:r>
        <w:t>в сторону трапа.</w:t>
      </w:r>
    </w:p>
    <w:p w:rsidR="00000000" w:rsidRDefault="00587D6C">
      <w:pPr>
        <w:pStyle w:val="pj"/>
      </w:pPr>
      <w:r>
        <w:t>9.8 В ванных комнатах жилых зданий и учреждений отдыха и гостиниц трапы не устанавливаются.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29" w:name="SUB1000"/>
      <w:bookmarkEnd w:id="29"/>
      <w:r>
        <w:rPr>
          <w:rStyle w:val="s1"/>
        </w:rPr>
        <w:t>10. Правила проектирования системы внутренней канализации и водостоков зданий и сооружений в особых природных и климатических условиях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Проект</w:t>
      </w:r>
      <w:r>
        <w:t xml:space="preserve">ирование в особых природно-климатических условиях следует производить в соответствии с техническими условиями и требованиями </w:t>
      </w:r>
      <w:hyperlink r:id="rId111" w:history="1">
        <w:r>
          <w:rPr>
            <w:rStyle w:val="a4"/>
          </w:rPr>
          <w:t>СН РК 4.01-01</w:t>
        </w:r>
      </w:hyperlink>
      <w:r>
        <w:t>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30" w:name="SUB1100"/>
      <w:bookmarkEnd w:id="30"/>
      <w:r>
        <w:rPr>
          <w:rStyle w:val="s1"/>
        </w:rPr>
        <w:t>11. Правила проектирования электроснабжения и а</w:t>
      </w:r>
      <w:r>
        <w:rPr>
          <w:rStyle w:val="s1"/>
        </w:rPr>
        <w:t>втоматизации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11.1 Раздел электроснабжения и автоматизации проектируется в соответствии с требованиями </w:t>
      </w:r>
      <w:hyperlink r:id="rId112" w:history="1">
        <w:r>
          <w:rPr>
            <w:rStyle w:val="a4"/>
          </w:rPr>
          <w:t>СН РК 4.01-01</w:t>
        </w:r>
      </w:hyperlink>
      <w:r>
        <w:t>.</w:t>
      </w:r>
    </w:p>
    <w:p w:rsidR="00000000" w:rsidRDefault="00587D6C">
      <w:pPr>
        <w:pStyle w:val="pj"/>
      </w:pPr>
      <w:r>
        <w:t xml:space="preserve">11.2 Насосные установки для противопожарных целей следует проектировать </w:t>
      </w:r>
      <w:r>
        <w:t>с ручным и дистанционным управлением, а для зданий высотой свыше 50 м, культурно-зрелищных учреждений, конференц-залов, актовых залов и для зданий, оборудованных спринклерными и дренчерными установками, - с ручным, автоматическим и дистанционным управление</w:t>
      </w:r>
      <w:r>
        <w:t>м.</w:t>
      </w:r>
    </w:p>
    <w:p w:rsidR="00000000" w:rsidRDefault="00587D6C">
      <w:pPr>
        <w:pStyle w:val="pj"/>
      </w:pPr>
      <w:r>
        <w:t>11.3 Сигнал автоматического или дистанционного пуска должен поступать на насосные агрегаты после автоматической проверки давления воды в системе. При достаточном давлении в системе запуск насоса должен автоматически отменяться до момента снижения давлен</w:t>
      </w:r>
      <w:r>
        <w:t>ия, требующего включения насосного агрегата.</w:t>
      </w:r>
    </w:p>
    <w:p w:rsidR="00000000" w:rsidRDefault="00587D6C">
      <w:pPr>
        <w:pStyle w:val="pj"/>
      </w:pPr>
      <w:r>
        <w:t>11.4 Одновременно с сигналом автоматического или дистанционного пуска насосов для противопожарных целей, открытием пожарного крана, вскрытием спринклерного оросителя или включением (ручным или автоматическим) др</w:t>
      </w:r>
      <w:r>
        <w:t>енчерной системы должен поступать сигнал для открытия электрифицированной задвижки на обводной линии водомера на вводе водопровода.</w:t>
      </w:r>
    </w:p>
    <w:p w:rsidR="00000000" w:rsidRDefault="00587D6C">
      <w:pPr>
        <w:pStyle w:val="pj"/>
      </w:pPr>
      <w:r>
        <w:t>11.5 Насосные установки с гидропневматическими баками следует проектировать с переменным давлением. Пополнение запаса воздуха в баке надлежит осуществлять, как правило, компрессорами с автоматическим или ручным пуском или от воздуходувной станции.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bookmarkStart w:id="31" w:name="SUB1200"/>
      <w:bookmarkEnd w:id="31"/>
      <w:r>
        <w:rPr>
          <w:rStyle w:val="s1"/>
        </w:rPr>
        <w:t>12. Правила эксплуатации внутреннего водопровода и канализации зданий и сооружений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12.1 В зависимости от объема и сложности работ по эксплуатации систем холодного, горячего, противопожарного водопровода, систем канализации и водостоков создаются службы, </w:t>
      </w:r>
      <w:r>
        <w:t>укомплектованные соответствующим квалификационным персоналом. Допускается проводить эксплуатацию систем водопровода и канализации специализированной организацией.</w:t>
      </w:r>
    </w:p>
    <w:p w:rsidR="00000000" w:rsidRDefault="00587D6C">
      <w:pPr>
        <w:pStyle w:val="pj"/>
      </w:pPr>
      <w:r>
        <w:t>12.2 Перед эксплуатирующими организациями должны ставиться следующие основные задачи:</w:t>
      </w:r>
    </w:p>
    <w:p w:rsidR="00000000" w:rsidRDefault="00587D6C">
      <w:pPr>
        <w:pStyle w:val="pj"/>
      </w:pPr>
      <w:r>
        <w:t>- разра</w:t>
      </w:r>
      <w:r>
        <w:t>ботка для персонала должностных инструкций по эксплуатации;</w:t>
      </w:r>
    </w:p>
    <w:p w:rsidR="00000000" w:rsidRDefault="00587D6C">
      <w:pPr>
        <w:pStyle w:val="pj"/>
      </w:pPr>
      <w:r>
        <w:t>- обучение персонала и проверка знаний правил эксплуатации, техники безопасности, должностных инструкций и инструкций по эксплуатации;</w:t>
      </w:r>
    </w:p>
    <w:p w:rsidR="00000000" w:rsidRDefault="00587D6C">
      <w:pPr>
        <w:pStyle w:val="pj"/>
      </w:pPr>
      <w:r>
        <w:t>- предотвращение использования технологий и методов работы, о</w:t>
      </w:r>
      <w:r>
        <w:t>казывающих отрицательное влияние на людей и окружающую среду;</w:t>
      </w:r>
    </w:p>
    <w:p w:rsidR="00000000" w:rsidRDefault="00587D6C">
      <w:pPr>
        <w:pStyle w:val="pj"/>
      </w:pPr>
      <w:r>
        <w:t xml:space="preserve">- обеспечение бесперебойной подачи потребителям нормированного расхода воды, отвечающей по качеству требованиям </w:t>
      </w:r>
      <w:hyperlink r:id="rId113" w:history="1">
        <w:r>
          <w:rPr>
            <w:rStyle w:val="a4"/>
          </w:rPr>
          <w:t>СТ РК ГОСТ Р 5123</w:t>
        </w:r>
        <w:r>
          <w:rPr>
            <w:rStyle w:val="a4"/>
          </w:rPr>
          <w:t>2</w:t>
        </w:r>
      </w:hyperlink>
      <w:r>
        <w:t>, а по напорам не ниже расчетного;</w:t>
      </w:r>
    </w:p>
    <w:p w:rsidR="00000000" w:rsidRDefault="00587D6C">
      <w:pPr>
        <w:pStyle w:val="pj"/>
      </w:pPr>
      <w:r>
        <w:t>- систематическое наблюдение за работой основного оборудования (насосно-компрессорного оборудования, водоподогревателей), трубопроводов и запорно-регулирующей арматуры, контрольно-измерительных приборов, выявление непола</w:t>
      </w:r>
      <w:r>
        <w:t>док и выполнение текущего ремонта;</w:t>
      </w:r>
    </w:p>
    <w:p w:rsidR="00000000" w:rsidRDefault="00587D6C">
      <w:pPr>
        <w:pStyle w:val="pj"/>
      </w:pPr>
      <w:r>
        <w:t>- контроль над водопотреблением, напором на вводе в здание, а также в сетях с целью выявления, а затем и устранения утечки воды;</w:t>
      </w:r>
    </w:p>
    <w:p w:rsidR="00000000" w:rsidRDefault="00587D6C">
      <w:pPr>
        <w:pStyle w:val="pj"/>
      </w:pPr>
      <w:r>
        <w:t>- контроль работы смывных устройств и их регулировка с целью исключения утечки воды, особенн</w:t>
      </w:r>
      <w:r>
        <w:t>о в ночное время;</w:t>
      </w:r>
    </w:p>
    <w:p w:rsidR="00000000" w:rsidRDefault="00587D6C">
      <w:pPr>
        <w:pStyle w:val="pj"/>
      </w:pPr>
      <w:r>
        <w:t>- предотвращение замерзания воды в трубах и образования конденсата на их поверхности;</w:t>
      </w:r>
    </w:p>
    <w:p w:rsidR="00000000" w:rsidRDefault="00587D6C">
      <w:pPr>
        <w:pStyle w:val="pj"/>
      </w:pPr>
      <w:r>
        <w:t>- обеспечение мер по борьбе с шумом, превышающим допустимые пределы (30 дБ) при работе санитарно-технического оборудования.</w:t>
      </w:r>
    </w:p>
    <w:p w:rsidR="00000000" w:rsidRDefault="00587D6C">
      <w:pPr>
        <w:pStyle w:val="pj"/>
      </w:pPr>
      <w:r>
        <w:t>12.3 Технический осмотр сист</w:t>
      </w:r>
      <w:r>
        <w:t>ем водопровода и канализации производят один раз в квартал, одновременно выполняя текущий и профилактический ремонт оборудования и регулировку арматуры. Проверке подлежат:</w:t>
      </w:r>
    </w:p>
    <w:p w:rsidR="00000000" w:rsidRDefault="00587D6C">
      <w:pPr>
        <w:pStyle w:val="pj"/>
      </w:pPr>
      <w:r>
        <w:t>- состояние работы системы горячего водоснабжения, с замерами температуры воды в под</w:t>
      </w:r>
      <w:r>
        <w:t>ающих стояках у мест водоразбора, у водонагревателей, в циркуляционной магистрали;</w:t>
      </w:r>
    </w:p>
    <w:p w:rsidR="00000000" w:rsidRDefault="00587D6C">
      <w:pPr>
        <w:pStyle w:val="pj"/>
      </w:pPr>
      <w:r>
        <w:t>- нарушение тепловой изоляции магистральных трубопроводов с выполнением теплоизоляционных работ;</w:t>
      </w:r>
    </w:p>
    <w:p w:rsidR="00000000" w:rsidRDefault="00587D6C">
      <w:pPr>
        <w:pStyle w:val="pj"/>
      </w:pPr>
      <w:r>
        <w:t>- отложение накипи в подающих трубопроводах, в том числе в циркуляционных ст</w:t>
      </w:r>
      <w:r>
        <w:t>ояках, при необходимости выполнить гидропневматическую прочистку труб сжатым воздухом и водой под давлением 0,7 МПа и при скорости 3 м/с;</w:t>
      </w:r>
    </w:p>
    <w:p w:rsidR="00000000" w:rsidRDefault="00587D6C">
      <w:pPr>
        <w:pStyle w:val="pj"/>
      </w:pPr>
      <w:r>
        <w:t>- обеспечение непрерывной работы циркуляционных насосов, включая их за 0,5-1,0 ч до начала утреннего водоразбора с цел</w:t>
      </w:r>
      <w:r>
        <w:t>ью исключения непроизводительных расходов (сброс) остывшей воды, особенно в утренние часы;</w:t>
      </w:r>
    </w:p>
    <w:p w:rsidR="00000000" w:rsidRDefault="00587D6C">
      <w:pPr>
        <w:pStyle w:val="pj"/>
      </w:pPr>
      <w:r>
        <w:t>- электроустановки для обогрева неотапливаемых помещений;</w:t>
      </w:r>
    </w:p>
    <w:p w:rsidR="00000000" w:rsidRDefault="00587D6C">
      <w:pPr>
        <w:pStyle w:val="pj"/>
      </w:pPr>
      <w:r>
        <w:t xml:space="preserve">- пожарные шкафы и их комплектация на соответствие требованиям </w:t>
      </w:r>
      <w:hyperlink r:id="rId114" w:history="1">
        <w:r>
          <w:rPr>
            <w:rStyle w:val="a4"/>
          </w:rPr>
          <w:t>ГОСТ 28352</w:t>
        </w:r>
      </w:hyperlink>
      <w:r>
        <w:t>, пожарный рукав которого должен быть присоединен к пожарному клапану и пожарному стволу. Порядок содержания и обслуживания пожарных рукавов должен соответствовать требованиям «Инструкции по эксплуатации и ремонту пожарных ру</w:t>
      </w:r>
      <w:r>
        <w:t>кавов»:</w:t>
      </w:r>
    </w:p>
    <w:p w:rsidR="00000000" w:rsidRDefault="00587D6C">
      <w:pPr>
        <w:pStyle w:val="pj"/>
      </w:pPr>
      <w:r>
        <w:t>- передачи вибрации и звука по строительным конструкциям и в том числе звуко- и виброизоляционные мероприятия при устройстве оснований под насосные, другие агрегаты и проверка виброизоляционных вставок и их крепления;</w:t>
      </w:r>
    </w:p>
    <w:p w:rsidR="00000000" w:rsidRDefault="00587D6C">
      <w:pPr>
        <w:pStyle w:val="pj"/>
      </w:pPr>
      <w:r>
        <w:t xml:space="preserve">- проверка на звукоизоляцию и </w:t>
      </w:r>
      <w:r>
        <w:t>виброизоляцию трубопроводов и устранение нарушений;</w:t>
      </w:r>
    </w:p>
    <w:p w:rsidR="00000000" w:rsidRDefault="00587D6C">
      <w:pPr>
        <w:pStyle w:val="pj"/>
      </w:pPr>
      <w:r>
        <w:t>- проверка креплений канализационных труб для обеспечения нормативных уклонов;</w:t>
      </w:r>
    </w:p>
    <w:p w:rsidR="00000000" w:rsidRDefault="00587D6C">
      <w:pPr>
        <w:pStyle w:val="pj"/>
      </w:pPr>
      <w:r>
        <w:t>- сети канализации, их профилактический осмотр с проверкой установленных ревизий, прочисток с обеспечением герметичности их у</w:t>
      </w:r>
      <w:r>
        <w:t>становки;</w:t>
      </w:r>
    </w:p>
    <w:p w:rsidR="00000000" w:rsidRDefault="00587D6C">
      <w:pPr>
        <w:pStyle w:val="pj"/>
      </w:pPr>
      <w:r>
        <w:t>- осмотр водосточных воронок, ревизий на подвесных трубопроводах, проверка стыков над чердачными помещениями, гидравлических затворов на выпусках водостоков из зданий;</w:t>
      </w:r>
    </w:p>
    <w:p w:rsidR="00000000" w:rsidRDefault="00587D6C">
      <w:pPr>
        <w:pStyle w:val="pj"/>
      </w:pPr>
      <w:r>
        <w:t>- проверка запорной арматуры при переключении водостоков в хозяйственно-бытову</w:t>
      </w:r>
      <w:r>
        <w:t>ю канализацию.</w:t>
      </w:r>
    </w:p>
    <w:p w:rsidR="00000000" w:rsidRDefault="00587D6C">
      <w:pPr>
        <w:pStyle w:val="pj"/>
      </w:pPr>
      <w:r>
        <w:t>12.4 При креплении трубопроводов необходимо учитывать осевые смещения труб.</w:t>
      </w:r>
    </w:p>
    <w:p w:rsidR="00000000" w:rsidRDefault="00587D6C">
      <w:pPr>
        <w:pStyle w:val="pj"/>
      </w:pPr>
      <w:r>
        <w:t>12.5 Электрооборудование систем холодного, горячего, противопожарного водопровода, систем канализации и водостоков должно удовлетворять требованиям «</w:t>
      </w:r>
      <w:hyperlink r:id="rId115" w:history="1">
        <w:r>
          <w:rPr>
            <w:rStyle w:val="a4"/>
          </w:rPr>
          <w:t>Правил</w:t>
        </w:r>
      </w:hyperlink>
      <w:r>
        <w:t xml:space="preserve"> устройства электроустановок Республики Казахстан» и эксплуатироваться в соответствии с РД 34 РК.20/03.501/202-04.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r"/>
      </w:pPr>
      <w:bookmarkStart w:id="32" w:name="SUB1"/>
      <w:bookmarkEnd w:id="32"/>
      <w:r>
        <w:rPr>
          <w:b/>
          <w:bCs/>
        </w:rPr>
        <w:t>Приложение А</w:t>
      </w:r>
    </w:p>
    <w:p w:rsidR="00000000" w:rsidRDefault="00587D6C">
      <w:pPr>
        <w:pStyle w:val="pr"/>
      </w:pPr>
      <w:r>
        <w:rPr>
          <w:i/>
          <w:iCs/>
        </w:rPr>
        <w:t>(информационное)</w:t>
      </w:r>
    </w:p>
    <w:p w:rsidR="00000000" w:rsidRDefault="00587D6C">
      <w:pPr>
        <w:pStyle w:val="pj"/>
      </w:pPr>
      <w:r>
        <w:rPr>
          <w:i/>
          <w:iCs/>
        </w:rPr>
        <w:t> </w:t>
      </w:r>
    </w:p>
    <w:p w:rsidR="00000000" w:rsidRDefault="00587D6C">
      <w:pPr>
        <w:pStyle w:val="pc"/>
      </w:pPr>
      <w:r>
        <w:rPr>
          <w:b/>
          <w:bCs/>
        </w:rPr>
        <w:t>Основные буквенные обозначения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57175" cy="18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2.168.0.93/api/DocumentObject/GetImageAsync?ImageId=4151385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 xml:space="preserve">общий расход воды, л/с, санитарно-техническим прибором (арматурой), принимаемый согласно п. Г.2, </w:t>
      </w:r>
      <w:hyperlink w:anchor="sub4" w:history="1">
        <w:r>
          <w:rPr>
            <w:rStyle w:val="a4"/>
          </w:rPr>
          <w:t>приложения Г</w:t>
        </w:r>
      </w:hyperlink>
      <w:r>
        <w:t>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161925" cy="19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2.168.0.93/api/DocumentObject/GetImageAsync?ImageId=4151385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расход горячей воды, л/с, санитарно-техническим прибором (арматурой</w:t>
      </w:r>
      <w:r>
        <w:t>), принимаемый согласно п. Г.2, приложения Г;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1524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92.168.0.93/api/DocumentObject/GetImageAsync?ImageId=4151384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t>- расход холодной воды, л/с, санитарно-техническим прибором (арматурой), принимаемый соглас</w:t>
      </w:r>
      <w:r>
        <w:t>но п. Г.2, приложения Г;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152400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92.168.0.93/api/DocumentObject/GetImageAsync?ImageId=4151383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t xml:space="preserve">- расход стоков от санитарно-технического прибора, л/с, принимаемый согласно </w:t>
      </w:r>
      <w:hyperlink w:anchor="sub2" w:history="1">
        <w:r>
          <w:rPr>
            <w:rStyle w:val="a4"/>
          </w:rPr>
          <w:t>приложению Б</w:t>
        </w:r>
      </w:hyperlink>
      <w:r>
        <w:t>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tot</w:t>
      </w:r>
      <w:r>
        <w:rPr>
          <w:i/>
          <w:iCs/>
        </w:rPr>
        <w:t xml:space="preserve"> - </w:t>
      </w:r>
      <w:r>
        <w:t>общий максимальный расчетный расход воды, л/с;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- </w:t>
      </w:r>
      <w:r>
        <w:t xml:space="preserve">максимальный расчетный расход </w:t>
      </w:r>
      <w:r>
        <w:t>горячей воды, л/с;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c</w:t>
      </w:r>
      <w:r>
        <w:rPr>
          <w:i/>
          <w:iCs/>
        </w:rPr>
        <w:t xml:space="preserve"> - </w:t>
      </w:r>
      <w:r>
        <w:t>максимальный расчетный расход холодной воды, л/с;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s</w:t>
      </w:r>
      <w:r>
        <w:rPr>
          <w:i/>
          <w:iCs/>
        </w:rPr>
        <w:t xml:space="preserve"> - </w:t>
      </w:r>
      <w:r>
        <w:t>максимальный расчетный расход сточных вод, л/с;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95275" cy="20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92.168.0.93/api/DocumentObject/GetImageAsync?ImageId=4151384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t xml:space="preserve">- общий расход воды, л/ч, санитарно-техническим прибором, принимаемый согласно </w:t>
      </w:r>
      <w:hyperlink w:anchor="sub3" w:history="1">
        <w:r>
          <w:rPr>
            <w:rStyle w:val="a4"/>
          </w:rPr>
          <w:t>приложению В</w:t>
        </w:r>
      </w:hyperlink>
      <w:r>
        <w:t>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9527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92.168.0.93/api/DocumentObject/GetImageAsync?ImageId=4151384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mallCaps/>
        </w:rPr>
        <w:t> </w:t>
      </w:r>
      <w:r>
        <w:t>- расход горячей воды, л/ч, санитарно-тех</w:t>
      </w:r>
      <w:r>
        <w:t>ническим прибором, принимаемый согласно приложению В;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9527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92.168.0.93/api/DocumentObject/GetImageAsync?ImageId=41513843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mallCaps/>
        </w:rPr>
        <w:t> </w:t>
      </w:r>
      <w:r>
        <w:t>- расход холодной воды, л/ч, санитарно-техническим прибором, принимаемый согласно приложению В;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304800" cy="200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92.168.0.93/api/DocumentObject/GetImageAsync?ImageId=41513849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общая норма расхода воды, л, потребителем в час наибольшего водопотребления, принимаемая согласно приложению В;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342900" cy="200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92.168.0.93/api/DocumentObject/GetImageAsync?ImageId=4151382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- </w:t>
      </w:r>
      <w:r>
        <w:t>норма расхода горячей воды, л, потребителем в час наибольшего водопотребления, принимаемая согласно приложению В;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92.168.0.93/api/DocumentObject/GetImageAsync?ImageId=4151382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- </w:t>
      </w:r>
      <w:r>
        <w:t>норма расхода холодной воды, л, потребителем в час наибольшего потребления, принимаемая согласно приложению В;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5717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92.168.0.93/api/DocumentObject/GetImageAsync?ImageId=41513822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общий максимальный часовой расход воды, м</w:t>
      </w:r>
      <w:r>
        <w:rPr>
          <w:vertAlign w:val="superscript"/>
        </w:rPr>
        <w:t>3</w:t>
      </w:r>
      <w:r>
        <w:t>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0955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92.168.0.93/api/DocumentObject/GetImageAsync?ImageId=41513823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максимальный часовой расход горячей воды, м</w:t>
      </w:r>
      <w:r>
        <w:rPr>
          <w:vertAlign w:val="superscript"/>
        </w:rPr>
        <w:t>3</w:t>
      </w:r>
      <w:r>
        <w:t>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47650" cy="180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192.168.0.93/api/DocumentObject/GetImageAsync?ImageId=4151382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- </w:t>
      </w:r>
      <w:r>
        <w:t>максимальный часовой расход холодной воды, м</w:t>
      </w:r>
      <w:r>
        <w:rPr>
          <w:vertAlign w:val="superscript"/>
        </w:rPr>
        <w:t>3</w:t>
      </w:r>
      <w:r>
        <w:t>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85750" cy="180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92.168.0.93/api/DocumentObject/GetImageAsync?ImageId=4151382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- </w:t>
      </w:r>
      <w:r>
        <w:t>общий средний часовой расход воды, м</w:t>
      </w:r>
      <w:r>
        <w:rPr>
          <w:vertAlign w:val="superscript"/>
        </w:rPr>
        <w:t>3</w:t>
      </w:r>
      <w:r>
        <w:t>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00025" cy="190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92.168.0.93/api/DocumentObject/GetImageAsync?ImageId=4151382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- </w:t>
      </w:r>
      <w:r>
        <w:t>средний часовой расход горячей воды, м</w:t>
      </w:r>
      <w:r>
        <w:rPr>
          <w:vertAlign w:val="superscript"/>
        </w:rPr>
        <w:t>3</w:t>
      </w:r>
      <w:r>
        <w:t>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92.168.0.93/api/DocumentObject/GetImageAsync?ImageId=41513827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средний часовой расход холодной воды, м</w:t>
      </w:r>
      <w:r>
        <w:rPr>
          <w:vertAlign w:val="superscript"/>
        </w:rPr>
        <w:t>3</w:t>
      </w:r>
      <w:r>
        <w:t>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cir</w:t>
      </w:r>
      <w:r>
        <w:rPr>
          <w:i/>
          <w:iCs/>
        </w:rPr>
        <w:t xml:space="preserve"> </w:t>
      </w:r>
      <w:r>
        <w:rPr>
          <w:i/>
          <w:iCs/>
        </w:rPr>
        <w:t xml:space="preserve">- </w:t>
      </w:r>
      <w:r>
        <w:t>расчетный циркуляционный расход горячей воды в системе, л/с;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h,cir</w:t>
      </w:r>
      <w:r>
        <w:rPr>
          <w:i/>
          <w:iCs/>
        </w:rPr>
        <w:t xml:space="preserve"> - </w:t>
      </w:r>
      <w:r>
        <w:t>расчетный расход горячей воды с учетом циркуляционного, л/с;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57175" cy="180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192.168.0.93/api/DocumentObject/GetImageAsync?ImageId=41513847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норма общего расхода воды потребителем в сутки (смену) наибольшего водопотребления, л;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92.168.0.93/api/DocumentObject/GetImageAsync?ImageId=4151384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норма расхода горячей воды, л, потребителем в сутки (смену) наибольшего водопотребления;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192.168.0.93/api/DocumentObject/GetImageAsync?ImageId=4151383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-</w:t>
      </w:r>
      <w:r>
        <w:rPr>
          <w:i/>
          <w:iCs/>
        </w:rPr>
        <w:t xml:space="preserve"> </w:t>
      </w:r>
      <w:r>
        <w:t>норма расхода холодной воды, л, потребителем в сутки (смену) наибольшего водопотребления: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85750" cy="190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192.168.0.93/api/DocumentObject/GetImageAsync?ImageId=41513845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норма общего расхода в средние сутки, л;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314325" cy="200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192.168.0.93/api/DocumentObject/GetImageAsync?ImageId=4151383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- </w:t>
      </w:r>
      <w:r>
        <w:t>норма расхода горячей воды в средние сутки, л;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85750" cy="190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92.168.0.93/api/DocumentObject/GetImageAsync?ImageId=41513833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- </w:t>
      </w:r>
      <w:r>
        <w:t>норма расхода холодной воды в средние сутки, л;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st</w:t>
      </w:r>
      <w:r>
        <w:rPr>
          <w:i/>
          <w:iCs/>
        </w:rPr>
        <w:t>,</w:t>
      </w:r>
      <w:r>
        <w:rPr>
          <w:i/>
          <w:iCs/>
          <w:vertAlign w:val="superscript"/>
        </w:rPr>
        <w:t>w</w:t>
      </w:r>
      <w:r>
        <w:rPr>
          <w:i/>
          <w:iCs/>
        </w:rPr>
        <w:t xml:space="preserve"> - </w:t>
      </w:r>
      <w:r>
        <w:t>расчетный расход дождевых вод;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sp</w:t>
      </w:r>
      <w:r>
        <w:rPr>
          <w:i/>
          <w:iCs/>
        </w:rPr>
        <w:t xml:space="preserve"> - </w:t>
      </w:r>
      <w:r>
        <w:t>расход воды, подаваемой насосами;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19075" cy="200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192.168.0.93/api/DocumentObject/GetImageAsync?ImageId=41513834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часовой расход воды, м</w:t>
      </w:r>
      <w:r>
        <w:rPr>
          <w:vertAlign w:val="superscript"/>
        </w:rPr>
        <w:t>3</w:t>
      </w:r>
      <w:r>
        <w:t>, подаваемой насосом;</w:t>
      </w:r>
    </w:p>
    <w:p w:rsidR="00000000" w:rsidRDefault="00587D6C">
      <w:pPr>
        <w:pStyle w:val="pj"/>
      </w:pPr>
      <w:r>
        <w:rPr>
          <w:i/>
          <w:iCs/>
        </w:rPr>
        <w:t xml:space="preserve">U - </w:t>
      </w:r>
      <w:r>
        <w:t>число водопотребителей;</w:t>
      </w:r>
    </w:p>
    <w:p w:rsidR="00000000" w:rsidRDefault="00587D6C">
      <w:pPr>
        <w:pStyle w:val="pj"/>
      </w:pPr>
      <w:r>
        <w:rPr>
          <w:i/>
          <w:iCs/>
        </w:rPr>
        <w:t xml:space="preserve">N - </w:t>
      </w:r>
      <w:r>
        <w:t>число санитарно-технических приборов;</w:t>
      </w:r>
    </w:p>
    <w:p w:rsidR="00000000" w:rsidRDefault="00587D6C">
      <w:pPr>
        <w:pStyle w:val="pj"/>
      </w:pPr>
      <w:r>
        <w:rPr>
          <w:i/>
          <w:iCs/>
        </w:rPr>
        <w:t>i</w:t>
      </w:r>
      <w:r>
        <w:t xml:space="preserve"> (индекс) - порядковый номер водопотребителя или санитарно-технического прибо</w:t>
      </w:r>
      <w:r>
        <w:t>ра;</w:t>
      </w:r>
    </w:p>
    <w:p w:rsidR="00000000" w:rsidRDefault="00587D6C">
      <w:pPr>
        <w:pStyle w:val="pj"/>
      </w:pPr>
      <w:r>
        <w:rPr>
          <w:i/>
          <w:iCs/>
        </w:rPr>
        <w:t xml:space="preserve">i </w:t>
      </w:r>
      <w:r>
        <w:t xml:space="preserve">- удельные потери напора на трение при расчетном расходе, определяемые по таблицам для гидравлического расчета систем холодного водоснабжения, для систем горячего водоснабжения с учетом отложения накипи по </w:t>
      </w:r>
      <w:hyperlink w:anchor="sub5" w:history="1">
        <w:r>
          <w:rPr>
            <w:rStyle w:val="a4"/>
          </w:rPr>
          <w:t>приложению Д</w:t>
        </w:r>
      </w:hyperlink>
      <w:r>
        <w:t>;</w:t>
      </w:r>
    </w:p>
    <w:p w:rsidR="00000000" w:rsidRDefault="00587D6C">
      <w:pPr>
        <w:pStyle w:val="pj"/>
      </w:pPr>
      <w:r>
        <w:rPr>
          <w:i/>
          <w:iCs/>
        </w:rPr>
        <w:t>Р -</w:t>
      </w:r>
      <w:r>
        <w:rPr>
          <w:i/>
          <w:iCs/>
        </w:rPr>
        <w:t xml:space="preserve"> </w:t>
      </w:r>
      <w:r>
        <w:t>вероятность действия санитарно-технических приборов;</w:t>
      </w:r>
    </w:p>
    <w:p w:rsidR="00000000" w:rsidRDefault="00587D6C">
      <w:pPr>
        <w:pStyle w:val="pj"/>
      </w:pPr>
      <w:r>
        <w:rPr>
          <w:i/>
          <w:iCs/>
        </w:rPr>
        <w:t>P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- </w:t>
      </w:r>
      <w:r>
        <w:t>вероятность использования санитарно-технических приборов (возможность подачи прибором нормированного часового расхода воды) в течение расчетного часа в зданиях или сооружениях с одинаковыми водопо</w:t>
      </w:r>
      <w:r>
        <w:t>требителями;</w:t>
      </w:r>
    </w:p>
    <w:p w:rsidR="00000000" w:rsidRDefault="00587D6C">
      <w:pPr>
        <w:pStyle w:val="pj"/>
      </w:pPr>
      <w:r>
        <w:rPr>
          <w:i/>
          <w:iCs/>
        </w:rPr>
        <w:t xml:space="preserve">Т - </w:t>
      </w:r>
      <w:r>
        <w:t>расчетное время, ч, потребления воды (сутки, смена);</w:t>
      </w:r>
    </w:p>
    <w:p w:rsidR="00000000" w:rsidRDefault="00587D6C">
      <w:pPr>
        <w:pStyle w:val="pj"/>
      </w:pPr>
      <w:r>
        <w:rPr>
          <w:i/>
          <w:iCs/>
        </w:rPr>
        <w:t>Н</w:t>
      </w:r>
      <w:r>
        <w:rPr>
          <w:i/>
          <w:iCs/>
          <w:vertAlign w:val="subscript"/>
        </w:rPr>
        <w:t>р</w:t>
      </w:r>
      <w:r>
        <w:rPr>
          <w:i/>
          <w:iCs/>
        </w:rPr>
        <w:t xml:space="preserve"> - </w:t>
      </w:r>
      <w:r>
        <w:t>напор, м, развиваемый насосной установкой;</w:t>
      </w:r>
    </w:p>
    <w:p w:rsidR="00000000" w:rsidRDefault="00587D6C">
      <w:pPr>
        <w:pStyle w:val="pj"/>
      </w:pPr>
      <w:r>
        <w:rPr>
          <w:i/>
          <w:iCs/>
        </w:rPr>
        <w:t>Н</w:t>
      </w:r>
      <w:r>
        <w:rPr>
          <w:i/>
          <w:iCs/>
          <w:vertAlign w:val="subscript"/>
        </w:rPr>
        <w:t>geom</w:t>
      </w:r>
      <w:r>
        <w:rPr>
          <w:i/>
          <w:iCs/>
        </w:rPr>
        <w:t xml:space="preserve"> - </w:t>
      </w:r>
      <w:r>
        <w:t>геометрическая высота подачи воды, м, от оси насоса до требуемого санитарно-технического прибора;</w:t>
      </w:r>
    </w:p>
    <w:p w:rsidR="00000000" w:rsidRDefault="00587D6C">
      <w:pPr>
        <w:pStyle w:val="pj"/>
      </w:pPr>
      <w:r>
        <w:rPr>
          <w:i/>
          <w:iCs/>
        </w:rPr>
        <w:t>H</w:t>
      </w:r>
      <w:r>
        <w:rPr>
          <w:i/>
          <w:iCs/>
          <w:vertAlign w:val="subscript"/>
        </w:rPr>
        <w:t>l</w:t>
      </w:r>
      <w:r>
        <w:rPr>
          <w:i/>
          <w:iCs/>
        </w:rPr>
        <w:t xml:space="preserve"> - </w:t>
      </w:r>
      <w:r>
        <w:t>потери напора, м, на расчетном участке трубопровода;</w:t>
      </w:r>
    </w:p>
    <w:p w:rsidR="00000000" w:rsidRDefault="00587D6C">
      <w:pPr>
        <w:pStyle w:val="pj"/>
      </w:pPr>
      <w:r>
        <w:rPr>
          <w:i/>
          <w:iCs/>
        </w:rPr>
        <w:t>Hl</w:t>
      </w:r>
      <w:r>
        <w:rPr>
          <w:i/>
          <w:iCs/>
          <w:vertAlign w:val="subscript"/>
        </w:rPr>
        <w:t xml:space="preserve">,tot </w:t>
      </w:r>
      <w:r>
        <w:rPr>
          <w:i/>
          <w:iCs/>
        </w:rPr>
        <w:t xml:space="preserve">- </w:t>
      </w:r>
      <w:r>
        <w:t>сумма потерь напора на расчетном участке трубопровода;</w:t>
      </w:r>
    </w:p>
    <w:p w:rsidR="00000000" w:rsidRDefault="00587D6C">
      <w:pPr>
        <w:pStyle w:val="pj"/>
      </w:pPr>
      <w:r>
        <w:rPr>
          <w:i/>
          <w:iCs/>
        </w:rPr>
        <w:t>H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- </w:t>
      </w:r>
      <w:r>
        <w:t xml:space="preserve">свободный напор, м, у санитарно-технического прибора, принимаемый согласно </w:t>
      </w:r>
      <w:hyperlink w:anchor="sub2" w:history="1">
        <w:r>
          <w:rPr>
            <w:rStyle w:val="a4"/>
          </w:rPr>
          <w:t>приложению Б</w:t>
        </w:r>
      </w:hyperlink>
      <w:r>
        <w:t>;</w:t>
      </w:r>
    </w:p>
    <w:p w:rsidR="00000000" w:rsidRDefault="00587D6C">
      <w:pPr>
        <w:pStyle w:val="pj"/>
      </w:pPr>
      <w:r>
        <w:rPr>
          <w:i/>
          <w:iCs/>
        </w:rPr>
        <w:t>H</w:t>
      </w:r>
      <w:r>
        <w:rPr>
          <w:i/>
          <w:iCs/>
          <w:vertAlign w:val="subscript"/>
        </w:rPr>
        <w:t>g</w:t>
      </w:r>
      <w:r>
        <w:rPr>
          <w:i/>
          <w:iCs/>
        </w:rPr>
        <w:t xml:space="preserve"> - </w:t>
      </w:r>
      <w:r>
        <w:t>наименьший га</w:t>
      </w:r>
      <w:r>
        <w:t>рантированный напор в наружной водопроводной сети;</w:t>
      </w:r>
    </w:p>
    <w:p w:rsidR="00000000" w:rsidRDefault="00587D6C">
      <w:pPr>
        <w:pStyle w:val="pj"/>
      </w:pPr>
      <w:r>
        <w:rPr>
          <w:i/>
          <w:iCs/>
        </w:rPr>
        <w:t>Н</w:t>
      </w:r>
      <w:r>
        <w:rPr>
          <w:i/>
          <w:iCs/>
          <w:vertAlign w:val="subscript"/>
        </w:rPr>
        <w:t>ер</w:t>
      </w:r>
      <w:r>
        <w:rPr>
          <w:i/>
          <w:iCs/>
        </w:rPr>
        <w:t xml:space="preserve"> - </w:t>
      </w:r>
      <w:r>
        <w:t>избыточный напор, м, который следует погасить диафрагмой;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22860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92.168.0.93/api/DocumentObject/GetImageAsync?ImageId=41513887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тепловой поток, кВт, на нужды горячего водоснабжения в течение часа максимального водопотребления;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180975" cy="180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192.168.0.93/api/DocumentObject/GetImageAsync?ImageId=4151383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mallCaps/>
        </w:rPr>
        <w:t> </w:t>
      </w:r>
      <w:r>
        <w:rPr>
          <w:i/>
          <w:iCs/>
        </w:rPr>
        <w:t xml:space="preserve">- </w:t>
      </w:r>
      <w:r>
        <w:t>тепловой поток, кВт, на нужды горячего водоснабжения в течение часа усредненного водопотребления;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ht</w:t>
      </w:r>
      <w:r>
        <w:rPr>
          <w:i/>
          <w:iCs/>
        </w:rPr>
        <w:t xml:space="preserve"> - </w:t>
      </w:r>
      <w:r>
        <w:t>теплопотери на расчетном участке, кВт;</w:t>
      </w:r>
    </w:p>
    <w:p w:rsidR="00000000" w:rsidRDefault="00587D6C">
      <w:pPr>
        <w:pStyle w:val="pj"/>
      </w:pPr>
      <w:r>
        <w:rPr>
          <w:i/>
          <w:iCs/>
        </w:rPr>
        <w:t>v</w:t>
      </w:r>
      <w:r>
        <w:t xml:space="preserve"> - скорость движения жидкости в трубопроводе, м/с;</w:t>
      </w:r>
    </w:p>
    <w:p w:rsidR="00000000" w:rsidRDefault="00587D6C">
      <w:pPr>
        <w:pStyle w:val="pj"/>
      </w:pPr>
      <w:r>
        <w:rPr>
          <w:noProof/>
        </w:rPr>
        <w:drawing>
          <wp:inline distT="0" distB="0" distL="0" distR="0">
            <wp:extent cx="85725" cy="2571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192.168.0.93/api/DocumentObject/GetImageAsync?ImageId=41513837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 - </w:t>
      </w:r>
      <w:r>
        <w:t>наполнение трубопровода;</w:t>
      </w:r>
    </w:p>
    <w:p w:rsidR="00000000" w:rsidRDefault="00587D6C">
      <w:pPr>
        <w:pStyle w:val="pj"/>
      </w:pPr>
      <w:r>
        <w:rPr>
          <w:i/>
          <w:iCs/>
        </w:rPr>
        <w:t>l</w:t>
      </w:r>
      <w:r>
        <w:t xml:space="preserve"> - длина, м, расчетного участка трубопровода;</w:t>
      </w:r>
    </w:p>
    <w:p w:rsidR="00000000" w:rsidRDefault="00587D6C">
      <w:pPr>
        <w:pStyle w:val="pj"/>
      </w:pPr>
      <w:r>
        <w:rPr>
          <w:i/>
          <w:iCs/>
        </w:rPr>
        <w:t>k</w:t>
      </w:r>
      <w:r>
        <w:rPr>
          <w:i/>
          <w:iCs/>
          <w:vertAlign w:val="subscript"/>
        </w:rPr>
        <w:t>l</w:t>
      </w:r>
      <w:r>
        <w:rPr>
          <w:i/>
          <w:iCs/>
        </w:rPr>
        <w:t xml:space="preserve"> - </w:t>
      </w:r>
      <w:r>
        <w:t>коэффициент, учитывающий потери напора в местных сопротивлениях;</w:t>
      </w:r>
    </w:p>
    <w:p w:rsidR="00000000" w:rsidRDefault="00587D6C">
      <w:pPr>
        <w:pStyle w:val="pj"/>
      </w:pPr>
      <w:r>
        <w:rPr>
          <w:i/>
          <w:iCs/>
        </w:rPr>
        <w:t>t</w:t>
      </w:r>
      <w:r>
        <w:rPr>
          <w:i/>
          <w:iCs/>
          <w:vertAlign w:val="superscript"/>
        </w:rPr>
        <w:t>c</w:t>
      </w:r>
      <w:r>
        <w:rPr>
          <w:i/>
          <w:iCs/>
        </w:rPr>
        <w:t xml:space="preserve"> - </w:t>
      </w:r>
      <w:r>
        <w:t xml:space="preserve">температура холодной воды, °С, в сети водопровода; при отсутствии данных ее следует </w:t>
      </w:r>
      <w:r>
        <w:t>принимать равной 5°С;</w:t>
      </w:r>
    </w:p>
    <w:p w:rsidR="00000000" w:rsidRDefault="00587D6C">
      <w:pPr>
        <w:pStyle w:val="pj"/>
      </w:pPr>
      <w:r>
        <w:rPr>
          <w:i/>
          <w:iCs/>
        </w:rPr>
        <w:t xml:space="preserve">Δt - </w:t>
      </w:r>
      <w:r>
        <w:t>разность температур горячей и холодной воды, °С;</w:t>
      </w:r>
    </w:p>
    <w:p w:rsidR="00000000" w:rsidRDefault="00587D6C">
      <w:pPr>
        <w:pStyle w:val="pj"/>
      </w:pPr>
      <w:r>
        <w:rPr>
          <w:i/>
          <w:iCs/>
        </w:rPr>
        <w:t xml:space="preserve">п - </w:t>
      </w:r>
      <w:r>
        <w:t>число включений насоса в 1 ч;</w:t>
      </w:r>
    </w:p>
    <w:p w:rsidR="00000000" w:rsidRDefault="00587D6C">
      <w:pPr>
        <w:pStyle w:val="pj"/>
      </w:pPr>
      <w:r>
        <w:rPr>
          <w:i/>
          <w:iCs/>
        </w:rPr>
        <w:t xml:space="preserve">п'- </w:t>
      </w:r>
      <w:r>
        <w:t>шероховатость трубопроводов.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r"/>
      </w:pPr>
      <w:bookmarkStart w:id="33" w:name="SUB2"/>
      <w:bookmarkEnd w:id="33"/>
      <w:r>
        <w:rPr>
          <w:b/>
          <w:bCs/>
        </w:rPr>
        <w:t>Приложение Б</w:t>
      </w:r>
    </w:p>
    <w:p w:rsidR="00000000" w:rsidRDefault="00587D6C">
      <w:pPr>
        <w:pStyle w:val="pr"/>
      </w:pPr>
      <w:r>
        <w:rPr>
          <w:i/>
          <w:iCs/>
        </w:rPr>
        <w:t>(информационное)</w:t>
      </w:r>
    </w:p>
    <w:p w:rsidR="00000000" w:rsidRDefault="00587D6C">
      <w:pPr>
        <w:pStyle w:val="pj"/>
      </w:pPr>
      <w:r>
        <w:rPr>
          <w:i/>
          <w:iCs/>
        </w:rPr>
        <w:t> </w:t>
      </w:r>
    </w:p>
    <w:p w:rsidR="00000000" w:rsidRDefault="00587D6C">
      <w:pPr>
        <w:pStyle w:val="pc"/>
      </w:pPr>
      <w:r>
        <w:rPr>
          <w:b/>
          <w:bCs/>
        </w:rPr>
        <w:t>Таблица Б.1 - Расходы воды и стоков санитарными приборами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900"/>
        <w:gridCol w:w="1195"/>
        <w:gridCol w:w="1021"/>
        <w:gridCol w:w="900"/>
        <w:gridCol w:w="898"/>
        <w:gridCol w:w="1021"/>
        <w:gridCol w:w="1392"/>
        <w:gridCol w:w="1062"/>
        <w:gridCol w:w="1188"/>
        <w:gridCol w:w="903"/>
        <w:gridCol w:w="222"/>
      </w:tblGrid>
      <w:tr w:rsidR="00000000">
        <w:trPr>
          <w:trHeight w:val="20"/>
        </w:trPr>
        <w:tc>
          <w:tcPr>
            <w:tcW w:w="10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Санитарные при</w:t>
            </w:r>
            <w:r>
              <w:t>боры</w:t>
            </w:r>
          </w:p>
        </w:tc>
        <w:tc>
          <w:tcPr>
            <w:tcW w:w="12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Секундный расход воды, л/с</w:t>
            </w:r>
          </w:p>
        </w:tc>
        <w:tc>
          <w:tcPr>
            <w:tcW w:w="10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Часовой расход воды, л/ч</w:t>
            </w:r>
          </w:p>
        </w:tc>
        <w:tc>
          <w:tcPr>
            <w:tcW w:w="4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 xml:space="preserve">Свободный напор </w:t>
            </w:r>
            <w:r>
              <w:br/>
            </w:r>
            <w:r>
              <w:rPr>
                <w:i/>
                <w:iCs/>
              </w:rPr>
              <w:t>H</w:t>
            </w:r>
            <w:r>
              <w:rPr>
                <w:i/>
                <w:iCs/>
                <w:vertAlign w:val="subscript"/>
              </w:rPr>
              <w:t>f</w:t>
            </w:r>
            <w:r>
              <w:t>, м</w:t>
            </w:r>
          </w:p>
        </w:tc>
        <w:tc>
          <w:tcPr>
            <w:tcW w:w="4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Расход стоков от прибора</w:t>
            </w:r>
          </w:p>
          <w:p w:rsidR="00000000" w:rsidRDefault="00587D6C">
            <w:pPr>
              <w:pStyle w:val="pc"/>
              <w:spacing w:line="20" w:lineRule="atLeast"/>
            </w:pPr>
            <w:r>
              <w:rPr>
                <w:noProof/>
              </w:rPr>
              <w:drawing>
                <wp:inline distT="0" distB="0" distL="0" distR="0">
                  <wp:extent cx="152400" cy="18097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192.168.0.93/api/DocumentObject/GetImageAsync?ImageId=41513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Минимальные диаметры условного прохода, мм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76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общий</w:t>
            </w:r>
          </w:p>
          <w:p w:rsidR="00000000" w:rsidRDefault="00587D6C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57175" cy="18097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192.168.0.93/api/DocumentObject/GetImageAsync?ImageId=41513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холодной</w:t>
            </w:r>
          </w:p>
          <w:p w:rsidR="00000000" w:rsidRDefault="00587D6C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152400" cy="18097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192.168.0.93/api/DocumentObject/GetImageAsync?ImageId=41513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горячей</w:t>
            </w:r>
          </w:p>
          <w:p w:rsidR="00000000" w:rsidRDefault="00587D6C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161925" cy="190500"/>
                  <wp:effectExtent l="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192.168.0.93/api/DocumentObject/GetImageAsync?ImageId=41513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общий</w:t>
            </w:r>
          </w:p>
          <w:p w:rsidR="00000000" w:rsidRDefault="00587D6C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20002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192.168.0.93/api/DocumentObject/GetImageAsync?ImageId=41513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холод- ной</w:t>
            </w:r>
          </w:p>
          <w:p w:rsidR="00000000" w:rsidRDefault="00587D6C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190500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192.168.0.93/api/DocumentObject/GetImageAsync?ImageId=41513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горячей</w:t>
            </w:r>
          </w:p>
          <w:p w:rsidR="00000000" w:rsidRDefault="00587D6C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20002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192.168.0.93/api/DocumentObject/GetImageAsync?ImageId=41513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</w:rPr>
            </w:pP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подводки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отвода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1. Умывальник со смесителем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2. Мойка бытовая и лабораторная со смесителем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3. Раковина, мойка инвентарная с водоразборным краном и колонка лабораторная водоразборная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4. Мойка (для предприятий общественного питания) со смесителем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5. Ванна со смесителем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6. Ванна медицинская со смесителем условным диаметром, мм: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710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7. Ванна ножная со смесителем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8. Ванна типа «Джакузи»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9. Душевая кабина с мелким душевым поддоном и смесителем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10. Душ в групповой установке со смесителем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11. Гигиенический душ (биде) со смесителем и аэратором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12. Нижний восходящий душ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13. Колонка в мыльне с водоразборным краном холодной или горячей воды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14. Унитаз со смывным бачком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15. Унитаз со смывным краном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1.4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16. Писсуар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0,035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0,035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17. Писсуар с полуавтоматическим смывным краном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18. Питьевой фонтанчик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19. Поливочный кран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720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20. Трап условным диаметром, мм: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21. Посудомоечная машина бытовая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22. Посудомоечная машина производственная</w:t>
            </w:r>
          </w:p>
        </w:tc>
        <w:tc>
          <w:tcPr>
            <w:tcW w:w="3950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принимается по паспортным данным заводов-изготовителей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587D6C">
            <w:pPr>
              <w:rPr>
                <w:rFonts w:eastAsia="Times New Roman"/>
                <w:sz w:val="2"/>
              </w:rPr>
            </w:pPr>
          </w:p>
        </w:tc>
      </w:tr>
    </w:tbl>
    <w:p w:rsidR="00000000" w:rsidRDefault="00587D6C">
      <w:pPr>
        <w:pStyle w:val="p"/>
      </w:pPr>
      <w:r>
        <w:rPr>
          <w:sz w:val="20"/>
          <w:szCs w:val="20"/>
        </w:rP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ji"/>
      </w:pPr>
      <w:bookmarkStart w:id="34" w:name="SUB3"/>
      <w:bookmarkEnd w:id="34"/>
      <w:r>
        <w:rPr>
          <w:rStyle w:val="s3"/>
        </w:rPr>
        <w:t xml:space="preserve">Приложение В изложено в редакции </w:t>
      </w:r>
      <w:hyperlink r:id="rId142" w:anchor="sub_id=21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и.о. Председателя Комитета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143" w:anchor="sub_id=3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r"/>
      </w:pPr>
      <w:r>
        <w:rPr>
          <w:b/>
          <w:bCs/>
        </w:rPr>
        <w:t>Прилож</w:t>
      </w:r>
      <w:r>
        <w:rPr>
          <w:b/>
          <w:bCs/>
        </w:rPr>
        <w:t>ение В</w:t>
      </w:r>
    </w:p>
    <w:p w:rsidR="00000000" w:rsidRDefault="00587D6C">
      <w:pPr>
        <w:pStyle w:val="pr"/>
      </w:pPr>
      <w:r>
        <w:rPr>
          <w:i/>
          <w:iCs/>
        </w:rPr>
        <w:t>(информационное)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i"/>
      </w:pPr>
      <w:r>
        <w:rPr>
          <w:rStyle w:val="s3"/>
        </w:rPr>
        <w:t>Нумерация пунктов и текст таблицы приводятся в соответствии с оригиналом</w:t>
      </w:r>
    </w:p>
    <w:p w:rsidR="00000000" w:rsidRDefault="00587D6C">
      <w:pPr>
        <w:pStyle w:val="pc"/>
      </w:pPr>
      <w:r>
        <w:rPr>
          <w:b/>
          <w:bCs/>
        </w:rPr>
        <w:t>Таблица В.1 - Нормы расхода воды потребителями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1709"/>
        <w:gridCol w:w="1865"/>
        <w:gridCol w:w="1021"/>
        <w:gridCol w:w="1021"/>
        <w:gridCol w:w="1021"/>
        <w:gridCol w:w="1021"/>
        <w:gridCol w:w="1021"/>
        <w:gridCol w:w="1275"/>
        <w:gridCol w:w="1266"/>
      </w:tblGrid>
      <w:tr w:rsidR="00000000">
        <w:trPr>
          <w:jc w:val="center"/>
        </w:trPr>
        <w:tc>
          <w:tcPr>
            <w:tcW w:w="6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Водопотребители</w:t>
            </w:r>
          </w:p>
        </w:tc>
        <w:tc>
          <w:tcPr>
            <w:tcW w:w="4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Измеритель</w:t>
            </w:r>
          </w:p>
        </w:tc>
        <w:tc>
          <w:tcPr>
            <w:tcW w:w="18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Норма расхода воды, л</w:t>
            </w:r>
          </w:p>
        </w:tc>
        <w:tc>
          <w:tcPr>
            <w:tcW w:w="6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Расход воды прибором, л/с (л/ч)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в средние сутки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в сутки наибольшего водопотребления</w:t>
            </w: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в час наибольшего водопотребления</w:t>
            </w:r>
          </w:p>
        </w:tc>
        <w:tc>
          <w:tcPr>
            <w:tcW w:w="3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общий (холодной и горячей)</w:t>
            </w:r>
          </w:p>
          <w:p w:rsidR="00000000" w:rsidRDefault="00587D6C">
            <w:pPr>
              <w:pStyle w:val="pc"/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257175" cy="18097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192.168.0.93/api/DocumentObject/GetImageAsync?ImageId=43882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noProof/>
              </w:rPr>
              <w:drawing>
                <wp:inline distT="0" distB="0" distL="0" distR="0">
                  <wp:extent cx="304800" cy="20002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192.168.0.93/api/DocumentObject/GetImageAsync?ImageId=43882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3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Холодной или горячей</w:t>
            </w:r>
          </w:p>
          <w:p w:rsidR="00000000" w:rsidRDefault="00587D6C">
            <w:pPr>
              <w:pStyle w:val="pc"/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152400" cy="18097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192.168.0.93/api/DocumentObject/GetImageAsync?ImageId=43882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rPr>
                <w:noProof/>
              </w:rPr>
              <w:drawing>
                <wp:inline distT="0" distB="0" distL="0" distR="0">
                  <wp:extent cx="161925" cy="190500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192.168.0.93/api/DocumentObject/GetImageAsync?ImageId=43882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(</w:t>
            </w:r>
            <w:r>
              <w:rPr>
                <w:noProof/>
              </w:rPr>
              <w:drawing>
                <wp:inline distT="0" distB="0" distL="0" distR="0">
                  <wp:extent cx="657225" cy="200025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192.168.0.93/api/DocumentObject/GetImageAsync?ImageId=43882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 xml:space="preserve">общая (в т.ч. горячей </w:t>
            </w:r>
            <w:r>
              <w:rPr>
                <w:noProof/>
              </w:rPr>
              <w:drawing>
                <wp:inline distT="0" distB="0" distL="0" distR="0">
                  <wp:extent cx="285750" cy="1905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192.168.0.93/api/DocumentObject/GetImageAsync?ImageId=43882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горячей</w:t>
            </w:r>
          </w:p>
          <w:p w:rsidR="00000000" w:rsidRDefault="00587D6C">
            <w:pPr>
              <w:pStyle w:val="pc"/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285750" cy="200025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192.168.0.93/api/DocumentObject/GetImageAsync?ImageId=43882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 xml:space="preserve">общая (в т.ч. горячей </w:t>
            </w:r>
            <w:r>
              <w:rPr>
                <w:noProof/>
              </w:rPr>
              <w:drawing>
                <wp:inline distT="0" distB="0" distL="0" distR="0">
                  <wp:extent cx="257175" cy="18097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192.168.0.93/api/DocumentObject/GetImageAsync?ImageId=43882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горячей</w:t>
            </w:r>
          </w:p>
          <w:p w:rsidR="00000000" w:rsidRDefault="00587D6C">
            <w:pPr>
              <w:pStyle w:val="pc"/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161925" cy="180975"/>
                  <wp:effectExtent l="0" t="0" r="952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192.168.0.93/api/DocumentObject/GetImageAsync?ImageId=43882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общая (в т.ч. горячей</w:t>
            </w:r>
          </w:p>
          <w:p w:rsidR="00000000" w:rsidRDefault="00587D6C">
            <w:pPr>
              <w:pStyle w:val="pc"/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304800" cy="200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192.168.0.93/api/DocumentObject/GetImageAsync?ImageId=43882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горячей</w:t>
            </w:r>
          </w:p>
          <w:p w:rsidR="00000000" w:rsidRDefault="00587D6C">
            <w:pPr>
              <w:pStyle w:val="pc"/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304800" cy="200025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192.168.0.93/api/DocumentObject/GetImageAsync?ImageId=43882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 Жилые здания (</w:t>
            </w:r>
            <w:hyperlink r:id="rId155" w:history="1">
              <w:r>
                <w:rPr>
                  <w:rStyle w:val="a4"/>
                </w:rPr>
                <w:t>СП РК 3.02-101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1.1 жилые многоквартирные здания высотой до 75 м с централизованными холодным, горячим водоснабжением и канализацией, оборудованные умывальниками, мойками и ванными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  <w:p w:rsidR="00000000" w:rsidRDefault="00587D6C">
            <w:pPr>
              <w:pStyle w:val="pc"/>
              <w:spacing w:line="276" w:lineRule="auto"/>
            </w:pPr>
            <w:r>
              <w:t>житель*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1.2 жилые многоквартирные здания с быстродействующим и газовыми водонагревателями и многоточечным водоразбором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житель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190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190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 Одноквартирные жилые дома усадебного типа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житель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не менее 60 до 250</w:t>
            </w:r>
          </w:p>
        </w:tc>
        <w:tc>
          <w:tcPr>
            <w:tcW w:w="2000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В соответствии с заданием на проектирование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3 Общежития квартирного типа: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3.1 с общими душевыми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житель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3.2 с душами при всех жилых ячейках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житель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0,12-0,2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3.3 с ваннами при всех жилых ячейках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житель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4,9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4 Гостиницы, гостиничные комплексы и мотели: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4.1 категории *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(80)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4.2 категории **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(115)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(180)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4.3 категории ***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22,4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(250)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(190)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4.4 категории ****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(280)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4.5 категории *****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180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180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5 Лечебные учреждения (</w:t>
            </w:r>
            <w:hyperlink r:id="rId156" w:history="1">
              <w:r>
                <w:rPr>
                  <w:rStyle w:val="a4"/>
                </w:rPr>
                <w:t>СП РК 3.02-107</w:t>
              </w:r>
            </w:hyperlink>
            <w:r>
              <w:t>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5.1 со стационаром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7,7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5.2 инфекционные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(120)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6 Санатории и учреждения отдыха (</w:t>
            </w:r>
            <w:hyperlink r:id="rId157" w:history="1">
              <w:r>
                <w:rPr>
                  <w:rStyle w:val="a4"/>
                </w:rPr>
                <w:t>СП РК 3.02-107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6.1 с ваннами при всех жилых комнатах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4,9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6.1 с душевыми кабинами при всех жилых комнатах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(120)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7 Поликлиники и медицинские центры (</w:t>
            </w:r>
            <w:hyperlink r:id="rId158" w:history="1">
              <w:r>
                <w:rPr>
                  <w:rStyle w:val="a4"/>
                </w:rPr>
                <w:t>СП РК 3.02-107</w:t>
              </w:r>
            </w:hyperlink>
            <w:r>
              <w:t>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  <w:r>
              <w:rPr>
                <w:b/>
                <w:bCs/>
              </w:rPr>
              <w:t xml:space="preserve"> </w:t>
            </w:r>
            <w:r>
              <w:t>посетитель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8 Аптеки (</w:t>
            </w:r>
            <w:hyperlink r:id="rId159" w:history="1">
              <w:r>
                <w:rPr>
                  <w:rStyle w:val="a4"/>
                </w:rPr>
                <w:t>СП РК 3.02-107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8.1 реализующие готовые лекарственные препараты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  <w:p w:rsidR="00000000" w:rsidRDefault="00587D6C">
            <w:pPr>
              <w:pStyle w:val="pc"/>
              <w:spacing w:line="276" w:lineRule="auto"/>
            </w:pPr>
            <w:r>
              <w:t>работающий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(40)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8.2 приготавливающие лекарственные формы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370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9 Дошкольные учреждения (</w:t>
            </w:r>
            <w:hyperlink r:id="rId160" w:history="1">
              <w:r>
                <w:rPr>
                  <w:rStyle w:val="a4"/>
                </w:rPr>
                <w:t>СП РК 3.02-110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9.1 дошкольные образовательные учреждения общего типа, комплексы и центры дошкольного воспитания: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с дневным пребыванием детей со столовыми, работающими на полуфабрикатах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21,5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11,5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со столовыми, работающими на сырье и прачечными, оборудованными автоматическими стиральными машинами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9.2 Семейный детский сад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10 Общеобразовательные учреждения (</w:t>
            </w:r>
            <w:hyperlink r:id="rId161" w:history="1">
              <w:r>
                <w:rPr>
                  <w:rStyle w:val="a4"/>
                </w:rPr>
                <w:t>СП РК 3.02-111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10.1</w:t>
            </w:r>
            <w:r>
              <w:rPr>
                <w:i/>
                <w:iCs/>
              </w:rPr>
              <w:t xml:space="preserve"> </w:t>
            </w:r>
            <w:r>
              <w:t>начальная школа, средняя полная школа, гимназия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учащийся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11,5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10.2 лицей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11 Учреждения отдыха для детей (</w:t>
            </w:r>
            <w:hyperlink r:id="rId162" w:history="1">
              <w:r>
                <w:rPr>
                  <w:rStyle w:val="a4"/>
                </w:rPr>
                <w:t>СП РК 3.02-107</w:t>
              </w:r>
            </w:hyperlink>
            <w:r>
              <w:t xml:space="preserve">, </w:t>
            </w:r>
            <w:hyperlink r:id="rId163" w:history="1">
              <w:r>
                <w:rPr>
                  <w:rStyle w:val="a4"/>
                </w:rPr>
                <w:t>СП РК 3.02-116</w:t>
              </w:r>
            </w:hyperlink>
            <w:r>
              <w:t>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12 Дома и интернаты с учебными и спальными помещениями (</w:t>
            </w:r>
            <w:hyperlink r:id="rId164" w:history="1">
              <w:r>
                <w:rPr>
                  <w:rStyle w:val="a4"/>
                </w:rPr>
                <w:t>СП РК 3.02-104</w:t>
              </w:r>
            </w:hyperlink>
            <w:r>
              <w:t>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32,7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80,5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33,2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13 Предприятия розничной торговли (</w:t>
            </w:r>
            <w:hyperlink r:id="rId165" w:history="1">
              <w:r>
                <w:rPr>
                  <w:rStyle w:val="a4"/>
                </w:rPr>
                <w:t>СП РК 3.02-122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13.1 продовольственные с универсальным ассортиментом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работающий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13.2 непродовольственные с универсальным ассортиментом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работающий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14 Культурно-зрелищные учреждения (</w:t>
            </w:r>
            <w:hyperlink r:id="rId166" w:history="1">
              <w:r>
                <w:rPr>
                  <w:rStyle w:val="a4"/>
                </w:rPr>
                <w:t>СП РК 3.02-120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14.1 кинотеатры, кинозалы, видеозалы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(50)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14.2 театры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(40)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артист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(50)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14.3 клубные комплексы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посетитель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(50)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14.4 выставочно-музейные помещения, библиотеки, видеотеки, фототеки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посетитель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(50)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15 Бани и банно-оздоровительные комплексы (</w:t>
            </w:r>
            <w:hyperlink r:id="rId167" w:history="1">
              <w:r>
                <w:rPr>
                  <w:rStyle w:val="a4"/>
                </w:rPr>
                <w:t>СП РК 3.02-117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15.1 с помывкой и ополаскиванием в душе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посетитель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180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180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0,4 (180)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0,4 (120)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15.2 с приемом оздоровительных процедур и ополаскиванием в душе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290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190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290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190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0,4 (290)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0,4 (190)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15.3 душевая кабина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240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(360)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(240)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15.4 ванная кабина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(540)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(360)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16 Здания и помещения для учреждений и организаций (</w:t>
            </w:r>
            <w:hyperlink r:id="rId168" w:history="1">
              <w:r>
                <w:rPr>
                  <w:rStyle w:val="a4"/>
                </w:rPr>
                <w:t>МСН 3.02-03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работающий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16.1 лаборатории научно-исследовательских институтов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прибор в смену</w:t>
            </w:r>
          </w:p>
        </w:tc>
        <w:tc>
          <w:tcPr>
            <w:tcW w:w="2500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По технологическим требованиям в соответствии с заданием на проектирование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17 Высшие учебные заведения (</w:t>
            </w:r>
            <w:hyperlink r:id="rId169" w:history="1">
              <w:r>
                <w:rPr>
                  <w:rStyle w:val="a4"/>
                </w:rPr>
                <w:t>СП РК 3.02-107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студент и 1 преподаватель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17,2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(100)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(60)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17.1 лаборатории высших учебных заведений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прибор в смену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224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43,2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21,6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18 Предприятия общественного питания (</w:t>
            </w:r>
            <w:hyperlink r:id="rId170" w:history="1">
              <w:r>
                <w:rPr>
                  <w:rStyle w:val="a4"/>
                </w:rPr>
                <w:t>СП РК 3.02-107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18.1 для приготовления пищи: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реализуемой в обеденном зале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условное блюдо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продаваемой на дом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условное блюдо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18.2 для приготовления полуфабрикатов, в том числе высокой степени готовности: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мясные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т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6700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3100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рыбные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овощные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кулинарные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7700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 (300)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(200)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19 Спортивные сооружения - стадионы, спортзалы, плавательные бассейны и т.д. (</w:t>
            </w:r>
            <w:hyperlink r:id="rId171" w:history="1">
              <w:r>
                <w:rPr>
                  <w:rStyle w:val="a4"/>
                </w:rPr>
                <w:t>СП РК 3.02-107</w:t>
              </w:r>
            </w:hyperlink>
            <w:r>
              <w:t xml:space="preserve">, </w:t>
            </w:r>
            <w:hyperlink r:id="rId172" w:history="1">
              <w:r>
                <w:rPr>
                  <w:rStyle w:val="a4"/>
                </w:rPr>
                <w:t>СП РК 3.02-120</w:t>
              </w:r>
            </w:hyperlink>
            <w:r>
              <w:t>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19.1 для зрителей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место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(40)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19.2 для спортсменов (с учетом приема душа)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спортсмен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(80)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(50)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19.3 пополнение бассейна (работающего в режиме рециркуляции с очисткой)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% от объема ванны в сутки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 xml:space="preserve">19.4 создание ледяного покрытия: </w:t>
            </w:r>
          </w:p>
          <w:p w:rsidR="00000000" w:rsidRDefault="00587D6C">
            <w:pPr>
              <w:pStyle w:val="pji"/>
              <w:spacing w:line="276" w:lineRule="auto"/>
            </w:pPr>
            <w:r>
              <w:t xml:space="preserve">- первоначальная заливка и наращивание слоя льда до расчетной толщины (5 см) </w:t>
            </w:r>
          </w:p>
          <w:p w:rsidR="00000000" w:rsidRDefault="00587D6C">
            <w:pPr>
              <w:pStyle w:val="pji"/>
              <w:spacing w:line="276" w:lineRule="auto"/>
            </w:pPr>
            <w:r>
              <w:t>- подготовка поверхности льда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</w:p>
          <w:p w:rsidR="00000000" w:rsidRDefault="00587D6C">
            <w:pPr>
              <w:pStyle w:val="pc"/>
              <w:spacing w:line="276" w:lineRule="auto"/>
            </w:pPr>
            <w:r>
              <w:t>1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50</w:t>
            </w:r>
          </w:p>
          <w:p w:rsidR="00000000" w:rsidRDefault="00587D6C">
            <w:pPr>
              <w:pStyle w:val="pc"/>
              <w:spacing w:line="276" w:lineRule="auto"/>
            </w:pPr>
            <w:r>
              <w:t>0,5</w:t>
            </w:r>
          </w:p>
        </w:tc>
        <w:tc>
          <w:tcPr>
            <w:tcW w:w="2000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По технологическим требованиям</w:t>
            </w:r>
          </w:p>
          <w:p w:rsidR="00000000" w:rsidRDefault="00587D6C">
            <w:pPr>
              <w:pStyle w:val="pc"/>
              <w:spacing w:line="276" w:lineRule="auto"/>
            </w:pPr>
            <w:r>
              <w:t>По технологическим требованиям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19.5 на поливку: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футбольного поля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- открытых плоскостных сооружений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b/>
                <w:bCs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20 Помещения бытового обслуживания: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20.1 прачечные автоматизированные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кг сухого белья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15</w:t>
            </w:r>
          </w:p>
        </w:tc>
        <w:tc>
          <w:tcPr>
            <w:tcW w:w="6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По технологическим требованиям в соответствии с заданием на проектирование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20.2 парикмахерские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рабочее место в смену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4,7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(40)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20.3 общественные туалеты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20 чел/час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по заданию на проектирование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2820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1,52 (141)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1,49 (121)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21 Бытовые помещения промышленных и производственных предприятий (</w:t>
            </w:r>
            <w:hyperlink r:id="rId173" w:history="1">
              <w:r>
                <w:rPr>
                  <w:rStyle w:val="a4"/>
                </w:rPr>
                <w:t>СП РК 3.02-108</w:t>
              </w:r>
            </w:hyperlink>
            <w:r>
              <w:t>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душевая сетка в смену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0,2 (500)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(270)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22 Цехи с тепловыделениями св. 84 кДж на 1 м</w:t>
            </w:r>
            <w:r>
              <w:rPr>
                <w:vertAlign w:val="superscript"/>
              </w:rPr>
              <w:t>3</w:t>
            </w:r>
            <w:r>
              <w:t>/ч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чел. в смену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i/>
                <w:iCs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14,1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8,4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(40)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23 Остальные цехи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то же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rPr>
                <w:i/>
                <w:iCs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9,4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4,4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0,14 (60)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0,1 (40)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24 Расход воды на поливку (СП РК 3.01-01):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24.1 зеленых насаждений, газонов и цветников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1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3-6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3-6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>24.2 усовершенствованных покрытий, тротуаров, площадей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-«-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0,4 0,5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0,4-0,5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76" w:lineRule="auto"/>
            </w:pPr>
            <w:r>
              <w:t>-</w:t>
            </w:r>
          </w:p>
        </w:tc>
      </w:tr>
      <w:tr w:rsidR="00000000">
        <w:trPr>
          <w:trHeight w:val="6371"/>
          <w:jc w:val="center"/>
        </w:trPr>
        <w:tc>
          <w:tcPr>
            <w:tcW w:w="365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  <w:spacing w:line="276" w:lineRule="auto"/>
            </w:pPr>
            <w:r>
              <w:t xml:space="preserve">Примечание - 1 Нормы расхода воды установлены для основных потребителей и включают все дополнительные расходы (обслуживающим персоналом, душевыми для обслуживающего персонала, посетителями, на уборку помещений и т. п.). </w:t>
            </w:r>
          </w:p>
          <w:p w:rsidR="00000000" w:rsidRDefault="00587D6C">
            <w:pPr>
              <w:pStyle w:val="pji"/>
              <w:spacing w:line="276" w:lineRule="auto"/>
            </w:pPr>
            <w:r>
              <w:t>Потребление воды в групповых душевы</w:t>
            </w:r>
            <w:r>
              <w:t>х и на ножные ванны в бытовых зданиях и помещениях производственных предприятий, на стирку белья в прачечных и приготовление пищи на предприятиях общественного питания, а также на водолечебные процедуры в водолечебницах, входящих в состав больниц, санатори</w:t>
            </w:r>
            <w:r>
              <w:t xml:space="preserve">ев и поликлиник, надлежит учитывать дополнительно. </w:t>
            </w:r>
          </w:p>
          <w:p w:rsidR="00000000" w:rsidRDefault="00587D6C">
            <w:pPr>
              <w:pStyle w:val="pji"/>
              <w:spacing w:line="276" w:lineRule="auto"/>
            </w:pPr>
            <w:r>
              <w:t xml:space="preserve">Настоящие требования не распространяются на потребителей, для которых приложением В установлены нормы водопотребления, включающие расход воды на указанные нужды. </w:t>
            </w:r>
          </w:p>
          <w:p w:rsidR="00000000" w:rsidRDefault="00587D6C">
            <w:pPr>
              <w:pStyle w:val="pji"/>
              <w:spacing w:line="276" w:lineRule="auto"/>
            </w:pPr>
            <w:r>
              <w:t>2 Нормы расхода воды в средние сутки прив</w:t>
            </w:r>
            <w:r>
              <w:t xml:space="preserve">едены для выполнения технико-экономических сравнений вариантов. </w:t>
            </w:r>
          </w:p>
          <w:p w:rsidR="00000000" w:rsidRDefault="00587D6C">
            <w:pPr>
              <w:pStyle w:val="pji"/>
              <w:spacing w:line="276" w:lineRule="auto"/>
            </w:pPr>
            <w:r>
              <w:t>3 Расход воды на производственные нужды, не указанный в настоящей таблице, следует принимать в соответствии с заданиями на проектирование и требованиями по строительному проектированию предпр</w:t>
            </w:r>
            <w:r>
              <w:t xml:space="preserve">иятий отдельных отраслей промышленности. </w:t>
            </w:r>
          </w:p>
          <w:p w:rsidR="00000000" w:rsidRDefault="00587D6C">
            <w:pPr>
              <w:pStyle w:val="pji"/>
              <w:spacing w:line="276" w:lineRule="auto"/>
            </w:pPr>
            <w:r>
              <w:t xml:space="preserve">4 Для водопотребителей гражданских зданий, сооружений и помещений, не указанных в настоящей таблице, нормы расхода воды следует принимать согласно настоящему приложению для потребителей, аналогичных по характеру водопотребления. </w:t>
            </w:r>
          </w:p>
          <w:p w:rsidR="00000000" w:rsidRDefault="00587D6C">
            <w:pPr>
              <w:pStyle w:val="pji"/>
              <w:spacing w:line="276" w:lineRule="auto"/>
            </w:pPr>
            <w:r>
              <w:t>5 При неавтоматизированных</w:t>
            </w:r>
            <w:r>
              <w:t xml:space="preserve"> стиральных машинах в прачечных и при стирке белья со специфическими загрязнениями норму расхода горячей воды на стирку 1 кг сухого белья допускается увеличивать до 30%. </w:t>
            </w:r>
          </w:p>
          <w:p w:rsidR="00000000" w:rsidRDefault="00587D6C">
            <w:pPr>
              <w:pStyle w:val="pji"/>
              <w:spacing w:line="276" w:lineRule="auto"/>
            </w:pPr>
            <w:r>
              <w:t>6 Норма расхода воды на поливку установлена из расчета одной поливки. Число поливок в</w:t>
            </w:r>
            <w:r>
              <w:t xml:space="preserve"> сутки следует принимать в зависимости от климатических условий. </w:t>
            </w:r>
          </w:p>
          <w:p w:rsidR="00000000" w:rsidRDefault="00587D6C">
            <w:pPr>
              <w:pStyle w:val="pji"/>
              <w:spacing w:line="276" w:lineRule="auto"/>
            </w:pPr>
            <w:r>
              <w:t xml:space="preserve">7 В предприятиях общественного питания количество реализуемых блюд U в час следует определить по формуле: </w:t>
            </w:r>
          </w:p>
          <w:p w:rsidR="00000000" w:rsidRDefault="00587D6C">
            <w:pPr>
              <w:pStyle w:val="pji"/>
              <w:spacing w:line="276" w:lineRule="auto"/>
            </w:pPr>
            <w:r>
              <w:t xml:space="preserve">U = 2,2 n·m, </w:t>
            </w:r>
          </w:p>
          <w:p w:rsidR="00000000" w:rsidRDefault="00587D6C">
            <w:pPr>
              <w:pStyle w:val="pji"/>
              <w:spacing w:line="276" w:lineRule="auto"/>
            </w:pPr>
            <w:r>
              <w:t xml:space="preserve">где n - количество посадочных мест; </w:t>
            </w:r>
          </w:p>
          <w:p w:rsidR="00000000" w:rsidRDefault="00587D6C">
            <w:pPr>
              <w:pStyle w:val="pji"/>
              <w:spacing w:line="276" w:lineRule="auto"/>
            </w:pPr>
            <w:r>
              <w:t>m - количество посадок, принимае</w:t>
            </w:r>
            <w:r>
              <w:t xml:space="preserve">мое для столовых открытого типа и кафе равным 2; для столовых при промышленных предприятиях и студенческих столовых - 3; для ресторанов - 1,5. </w:t>
            </w:r>
          </w:p>
          <w:p w:rsidR="00000000" w:rsidRDefault="00587D6C">
            <w:pPr>
              <w:pStyle w:val="pji"/>
              <w:spacing w:line="276" w:lineRule="auto"/>
            </w:pPr>
            <w:r>
              <w:t>8 Норма расхода воды для высших учебных заведений и научно-исследовательских институтов установлена с учетом рас</w:t>
            </w:r>
            <w:r>
              <w:t xml:space="preserve">ходов воды на прием душа в спортивных залах и предприятий общественного питания, реализующих готовую продукцию. </w:t>
            </w:r>
          </w:p>
          <w:p w:rsidR="00000000" w:rsidRDefault="00587D6C">
            <w:pPr>
              <w:pStyle w:val="pji"/>
              <w:spacing w:line="276" w:lineRule="auto"/>
            </w:pPr>
            <w:r>
              <w:t xml:space="preserve">9 1 житель* - Норму водопотребления для жителей квартир I и II класса рекомендуется увеличивать до 300 л/чел/ сут. </w:t>
            </w:r>
          </w:p>
          <w:p w:rsidR="00000000" w:rsidRDefault="00587D6C">
            <w:pPr>
              <w:pStyle w:val="pji"/>
              <w:spacing w:line="276" w:lineRule="auto"/>
            </w:pPr>
            <w:r>
              <w:t>10 В предприятиях обществен</w:t>
            </w:r>
            <w:r>
              <w:t>ного питания, где приготовление пищи не предусмотрено (буфеты, бутербродные и т.п.), нормы расхода воды следует принимать как разницу между нормами в предприятиях, приготовляющих и реализующих пищу в обеденном зале и продающих на дом. Норма расхода воды на</w:t>
            </w:r>
            <w:r>
              <w:t xml:space="preserve"> 1 т продукции определяется технологической частью проекта. </w:t>
            </w:r>
          </w:p>
          <w:p w:rsidR="00000000" w:rsidRDefault="00587D6C">
            <w:pPr>
              <w:pStyle w:val="pji"/>
              <w:spacing w:line="276" w:lineRule="auto"/>
            </w:pPr>
            <w:r>
              <w:t>11. Нормы расхода, установленные в п. 10 настоящей таблицы, включают и расходы на преподавателей.</w:t>
            </w:r>
          </w:p>
        </w:tc>
      </w:tr>
    </w:tbl>
    <w:p w:rsidR="00000000" w:rsidRDefault="00587D6C">
      <w:pPr>
        <w:pStyle w:val="p"/>
      </w:pPr>
      <w:r>
        <w:t> </w:t>
      </w:r>
    </w:p>
    <w:p w:rsidR="00000000" w:rsidRDefault="00587D6C">
      <w:pPr>
        <w:pStyle w:val="pr"/>
      </w:pPr>
      <w:bookmarkStart w:id="35" w:name="SUB4"/>
      <w:bookmarkEnd w:id="35"/>
      <w:r>
        <w:rPr>
          <w:b/>
          <w:bCs/>
        </w:rPr>
        <w:t>Приложение Г</w:t>
      </w:r>
    </w:p>
    <w:p w:rsidR="00000000" w:rsidRDefault="00587D6C">
      <w:pPr>
        <w:pStyle w:val="pr"/>
      </w:pPr>
      <w:r>
        <w:rPr>
          <w:i/>
          <w:iCs/>
        </w:rPr>
        <w:t>(информационное)</w:t>
      </w:r>
    </w:p>
    <w:p w:rsidR="00000000" w:rsidRDefault="00587D6C">
      <w:pPr>
        <w:pStyle w:val="pj"/>
      </w:pPr>
      <w:r>
        <w:rPr>
          <w:i/>
          <w:iCs/>
        </w:rPr>
        <w:t> </w:t>
      </w:r>
    </w:p>
    <w:p w:rsidR="00000000" w:rsidRDefault="00587D6C">
      <w:pPr>
        <w:pStyle w:val="pc"/>
      </w:pPr>
      <w:r>
        <w:rPr>
          <w:rStyle w:val="s1"/>
        </w:rPr>
        <w:t> </w:t>
      </w:r>
    </w:p>
    <w:p w:rsidR="00000000" w:rsidRDefault="00587D6C">
      <w:pPr>
        <w:pStyle w:val="pc"/>
      </w:pPr>
      <w:r>
        <w:rPr>
          <w:rStyle w:val="s1"/>
        </w:rPr>
        <w:t>Гидравлический расчет водопроводной сети холодной воды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Г.1 Гидравлический расчет сетей внутренних водопроводов холодной воды необходимо производить по максимальному секундному расходу воды.</w:t>
      </w:r>
    </w:p>
    <w:p w:rsidR="00000000" w:rsidRDefault="00587D6C">
      <w:pPr>
        <w:pStyle w:val="pj"/>
      </w:pPr>
      <w:r>
        <w:t xml:space="preserve">Г.2 Секундный расход воды 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(</w:t>
      </w:r>
      <w:r>
        <w:rPr>
          <w:noProof/>
        </w:rPr>
        <w:drawing>
          <wp:inline distT="0" distB="0" distL="0" distR="0">
            <wp:extent cx="285750" cy="1809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192.168.0.93/api/DocumentObject/GetImageAsync?ImageId=41513856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>
            <wp:extent cx="161925" cy="1905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192.168.0.93/api/DocumentObject/GetImageAsync?ImageId=4151385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,</w:t>
      </w:r>
      <w:r>
        <w:rPr>
          <w:noProof/>
        </w:rPr>
        <w:drawing>
          <wp:inline distT="0" distB="0" distL="0" distR="0">
            <wp:extent cx="180975" cy="1809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192.168.0.93/api/DocumentObject/GetImageAsync?ImageId=41513858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)</w:t>
      </w:r>
      <w:r>
        <w:t>,</w:t>
      </w:r>
      <w:r>
        <w:rPr>
          <w:i/>
          <w:iCs/>
        </w:rPr>
        <w:t xml:space="preserve"> </w:t>
      </w:r>
      <w:r>
        <w:t>л/с, водоразборной арматурой (прибором), отнесенный к одному прибору, следует определять:</w:t>
      </w:r>
    </w:p>
    <w:p w:rsidR="00000000" w:rsidRDefault="00587D6C">
      <w:pPr>
        <w:pStyle w:val="pj"/>
      </w:pPr>
      <w:r>
        <w:t xml:space="preserve">- отдельным прибором - согласно </w:t>
      </w:r>
      <w:hyperlink w:anchor="sub2" w:history="1">
        <w:r>
          <w:rPr>
            <w:rStyle w:val="a4"/>
          </w:rPr>
          <w:t>приложению Б</w:t>
        </w:r>
      </w:hyperlink>
      <w:r>
        <w:t>;</w:t>
      </w:r>
    </w:p>
    <w:p w:rsidR="00000000" w:rsidRDefault="00587D6C">
      <w:pPr>
        <w:pStyle w:val="pj"/>
      </w:pPr>
      <w:r>
        <w:t xml:space="preserve">- различными приборами, обслуживающими одинаковых водопотребителей на участке тупиковой сети, - согласно </w:t>
      </w:r>
      <w:hyperlink w:anchor="sub3" w:history="1">
        <w:r>
          <w:rPr>
            <w:rStyle w:val="a4"/>
          </w:rPr>
          <w:t>приложению В</w:t>
        </w:r>
      </w:hyperlink>
      <w:r>
        <w:t>;</w:t>
      </w:r>
    </w:p>
    <w:p w:rsidR="00000000" w:rsidRDefault="00587D6C">
      <w:pPr>
        <w:pStyle w:val="pj"/>
      </w:pPr>
      <w:r>
        <w:t>- различными приборами, обслуживающими разных водопотребителей, -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192.168.0.93/api/DocumentObject/GetImageAsync?ImageId=41513859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(Г.1)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 xml:space="preserve">Pi - </w:t>
      </w:r>
      <w:r>
        <w:t>вероятность действия санитарно-технических приборов, определенная для каждой группы водопотребителей согласно п. Г.4 настоящего приложения.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bscript"/>
        </w:rPr>
        <w:t>0i</w:t>
      </w:r>
      <w:r>
        <w:rPr>
          <w:i/>
          <w:iCs/>
        </w:rPr>
        <w:t xml:space="preserve"> - </w:t>
      </w:r>
      <w:r>
        <w:t>секундный расход воды (общий, горячей, холодной), л/с, водоразборной арматурой (прибором), принимаем</w:t>
      </w:r>
      <w:r>
        <w:t>ый согласно приложению В, для каждой группы водопотребителей.</w:t>
      </w:r>
    </w:p>
    <w:p w:rsidR="00000000" w:rsidRDefault="00587D6C">
      <w:pPr>
        <w:pStyle w:val="pj"/>
      </w:pPr>
      <w:r>
        <w:t>При устройстве кольцевой сети расход воды q</w:t>
      </w:r>
      <w:r>
        <w:rPr>
          <w:vertAlign w:val="subscript"/>
        </w:rPr>
        <w:t>0</w:t>
      </w:r>
      <w:r>
        <w:t xml:space="preserve"> следует определять для сети в целом и принимать одинаковым для всех участков.</w:t>
      </w:r>
    </w:p>
    <w:p w:rsidR="00000000" w:rsidRDefault="00587D6C">
      <w:pPr>
        <w:pStyle w:val="pj"/>
      </w:pPr>
      <w:r>
        <w:t>В жилых и общественных зданиях и сооружениях, по которым отсутствуют св</w:t>
      </w:r>
      <w:r>
        <w:t>едения о расходах воды и технических характеристиках санитарно-технических приборов, допускается принимать: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952500" cy="1809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192.168.0.93/api/DocumentObject/GetImageAsync?ImageId=4151386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rPr>
          <w:noProof/>
        </w:rPr>
        <w:drawing>
          <wp:inline distT="0" distB="0" distL="0" distR="0">
            <wp:extent cx="1171575" cy="1905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192.168.0.93/api/DocumentObject/GetImageAsync?ImageId=41513861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Г.3 Максимальный расчетный секундный расход воды на расчетном участке сети </w:t>
      </w:r>
      <w:r>
        <w:rPr>
          <w:i/>
          <w:iCs/>
        </w:rPr>
        <w:t>q (q</w:t>
      </w:r>
      <w:r>
        <w:rPr>
          <w:i/>
          <w:iCs/>
          <w:vertAlign w:val="superscript"/>
        </w:rPr>
        <w:t>tot</w:t>
      </w:r>
      <w:r>
        <w:rPr>
          <w:i/>
          <w:iCs/>
        </w:rPr>
        <w:t>, q</w:t>
      </w:r>
      <w:r>
        <w:rPr>
          <w:i/>
          <w:iCs/>
          <w:vertAlign w:val="superscript"/>
        </w:rPr>
        <w:t>h</w:t>
      </w:r>
      <w:r>
        <w:rPr>
          <w:i/>
          <w:iCs/>
        </w:rPr>
        <w:t>, q</w:t>
      </w:r>
      <w:r>
        <w:rPr>
          <w:i/>
          <w:iCs/>
          <w:vertAlign w:val="superscript"/>
        </w:rPr>
        <w:t>c</w:t>
      </w:r>
      <w:r>
        <w:rPr>
          <w:i/>
          <w:iCs/>
        </w:rPr>
        <w:t xml:space="preserve">), </w:t>
      </w:r>
      <w:r>
        <w:t>л/с, следует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590550" cy="2000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192.168.0.93/api/DocumentObject/GetImageAsync?ImageId=41513862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, </w:t>
      </w:r>
      <w:r>
        <w:t>(Г.2)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q</w:t>
      </w:r>
      <w:r>
        <w:rPr>
          <w:vertAlign w:val="subscript"/>
        </w:rPr>
        <w:t xml:space="preserve">0 </w:t>
      </w:r>
      <w:r>
        <w:t>(</w:t>
      </w:r>
      <w:r>
        <w:rPr>
          <w:noProof/>
        </w:rPr>
        <w:drawing>
          <wp:inline distT="0" distB="0" distL="0" distR="0">
            <wp:extent cx="685800" cy="190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192.168.0.93/api/DocumentObject/GetImageAsync?ImageId=41513863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- секундный расход воды, величину которого следует определять согласно п. Г.2;</w:t>
      </w:r>
    </w:p>
    <w:p w:rsidR="00000000" w:rsidRDefault="00587D6C">
      <w:pPr>
        <w:pStyle w:val="pj"/>
      </w:pPr>
      <w:r>
        <w:t xml:space="preserve">α - коэффициент, определяемый согласно табл. Г.1 и Г.2 в зависимости от общего числа приборов </w:t>
      </w:r>
      <w:r>
        <w:rPr>
          <w:i/>
          <w:iCs/>
        </w:rPr>
        <w:t xml:space="preserve">N </w:t>
      </w:r>
      <w:r>
        <w:t>на расчетном участке сети и вероятности их действия Р, вычисляемой со</w:t>
      </w:r>
      <w:r>
        <w:t xml:space="preserve">гласно п. Г.4 При этом табл. Г.1 надлежит руководствоваться при </w:t>
      </w:r>
      <w:r>
        <w:rPr>
          <w:i/>
          <w:iCs/>
        </w:rPr>
        <w:t xml:space="preserve">Р &gt; </w:t>
      </w:r>
      <w:r>
        <w:t xml:space="preserve">0,1 и </w:t>
      </w:r>
      <w:r>
        <w:rPr>
          <w:i/>
          <w:iCs/>
        </w:rPr>
        <w:t xml:space="preserve">N ≤ </w:t>
      </w:r>
      <w:r>
        <w:t xml:space="preserve">200; при других значениях </w:t>
      </w:r>
      <w:r>
        <w:rPr>
          <w:i/>
          <w:iCs/>
        </w:rPr>
        <w:t xml:space="preserve">Р </w:t>
      </w:r>
      <w:r>
        <w:t xml:space="preserve">и </w:t>
      </w:r>
      <w:r>
        <w:rPr>
          <w:i/>
          <w:iCs/>
        </w:rPr>
        <w:t xml:space="preserve">N </w:t>
      </w:r>
      <w:r>
        <w:t>коэффициент α следует принимать по табл. Г.2.</w:t>
      </w:r>
    </w:p>
    <w:p w:rsidR="00000000" w:rsidRDefault="00587D6C">
      <w:pPr>
        <w:pStyle w:val="pj"/>
      </w:pPr>
      <w:r>
        <w:t xml:space="preserve">При известных расчетных величинах </w:t>
      </w:r>
      <w:r>
        <w:rPr>
          <w:i/>
          <w:iCs/>
        </w:rPr>
        <w:t xml:space="preserve">Р, N </w:t>
      </w:r>
      <w:r>
        <w:t xml:space="preserve">и значениях 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</w:t>
      </w:r>
      <w:r>
        <w:t>= 0,1; 0,14; 0,2; 0,3 л/с для вычисления макси</w:t>
      </w:r>
      <w:r>
        <w:t>мального секундного расхода воды пользуются номограммами рис. Г.1 - Г.4 настоящего приложения.</w:t>
      </w:r>
    </w:p>
    <w:p w:rsidR="00000000" w:rsidRDefault="00587D6C">
      <w:pPr>
        <w:pStyle w:val="pj"/>
      </w:pPr>
      <w:r>
        <w:t>Расход воды на концевых участках сети следует принимать по расчету, но не менее максимального секундного расхода воды одним из установленных санитарно-технически</w:t>
      </w:r>
      <w:r>
        <w:t>х приборов.</w:t>
      </w:r>
    </w:p>
    <w:p w:rsidR="00000000" w:rsidRDefault="00587D6C">
      <w:pPr>
        <w:pStyle w:val="pj"/>
      </w:pPr>
      <w:r>
        <w:t>Расход воды на технологические нужды промышленных предприятий следует определять как сумму расхода воды технологическим оборудованием при условии совпадения работы оборудования по времени.</w:t>
      </w:r>
    </w:p>
    <w:p w:rsidR="00000000" w:rsidRDefault="00587D6C">
      <w:pPr>
        <w:pStyle w:val="pj"/>
      </w:pPr>
      <w:r>
        <w:t>Для зданий промышленных предприятий значение q допускае</w:t>
      </w:r>
      <w:r>
        <w:t xml:space="preserve">тся определять как сумму расхода воды на бытовые нужды по формуле (Г.2) и душевые нужды - по числу установленных душевых сеток по </w:t>
      </w:r>
      <w:hyperlink w:anchor="sub2" w:history="1">
        <w:r>
          <w:rPr>
            <w:rStyle w:val="a4"/>
          </w:rPr>
          <w:t>приложению Б</w:t>
        </w:r>
      </w:hyperlink>
      <w:r>
        <w:t>.</w:t>
      </w:r>
    </w:p>
    <w:p w:rsidR="00000000" w:rsidRDefault="00587D6C">
      <w:pPr>
        <w:pStyle w:val="pj"/>
      </w:pPr>
      <w:r>
        <w:t>Г.4 Вероятность действия санитарно-технических приборов Р (Р</w:t>
      </w:r>
      <w:r>
        <w:rPr>
          <w:vertAlign w:val="superscript"/>
        </w:rPr>
        <w:t>tot</w:t>
      </w:r>
      <w:r>
        <w:t>, Р</w:t>
      </w:r>
      <w:r>
        <w:rPr>
          <w:vertAlign w:val="superscript"/>
        </w:rPr>
        <w:t>h</w:t>
      </w:r>
      <w:r>
        <w:t>, Р</w:t>
      </w:r>
      <w:r>
        <w:rPr>
          <w:vertAlign w:val="superscript"/>
        </w:rPr>
        <w:t>с</w:t>
      </w:r>
      <w:r>
        <w:t>) на участках сети надлежит определять по формулам:</w:t>
      </w:r>
    </w:p>
    <w:p w:rsidR="00000000" w:rsidRDefault="00587D6C">
      <w:pPr>
        <w:pStyle w:val="pj"/>
      </w:pPr>
      <w:r>
        <w:t>- при одинаковых водопотребителях в здании (зданиях) или сооружении (сооружениях) без учета изменения соотношения U/N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809625" cy="3143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192.168.0.93/api/DocumentObject/GetImageAsync?ImageId=41513864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(Г.3)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- при отличающихся группах водопотреоителей в здании (зданиях) или сооружении (сооружениях) различного назначения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942975" cy="7620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192.168.0.93/api/DocumentObject/GetImageAsync?ImageId=41513865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(Г.4)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 xml:space="preserve">Г.5 Часовой расход воды санитарно-техническим прибором </w:t>
      </w:r>
      <w:r>
        <w:rPr>
          <w:i/>
          <w:iCs/>
        </w:rPr>
        <w:t>q</w:t>
      </w:r>
      <w:r>
        <w:rPr>
          <w:i/>
          <w:iCs/>
          <w:vertAlign w:val="subscript"/>
        </w:rPr>
        <w:t>0,hr</w:t>
      </w:r>
      <w:r>
        <w:rPr>
          <w:vertAlign w:val="subscript"/>
        </w:rPr>
        <w:t xml:space="preserve"> </w:t>
      </w:r>
      <w:r>
        <w:t>(</w:t>
      </w:r>
      <w:r>
        <w:rPr>
          <w:noProof/>
        </w:rPr>
        <w:drawing>
          <wp:inline distT="0" distB="0" distL="0" distR="0">
            <wp:extent cx="1009650" cy="200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192.168.0.93/api/DocumentObject/GetImageAsync?ImageId=41513866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л/ч надлежит определять:</w:t>
      </w:r>
    </w:p>
    <w:p w:rsidR="00000000" w:rsidRDefault="00587D6C">
      <w:pPr>
        <w:pStyle w:val="pj"/>
      </w:pPr>
      <w:r>
        <w:t xml:space="preserve">- при одинаковых водопотребителях в здании (зданиях) или сооружении (сооружениях) согласно </w:t>
      </w:r>
      <w:hyperlink w:anchor="sub3" w:history="1">
        <w:r>
          <w:rPr>
            <w:rStyle w:val="a4"/>
          </w:rPr>
          <w:t>приложению В</w:t>
        </w:r>
      </w:hyperlink>
      <w:r>
        <w:t>;</w:t>
      </w:r>
    </w:p>
    <w:p w:rsidR="00000000" w:rsidRDefault="00587D6C">
      <w:pPr>
        <w:pStyle w:val="pj"/>
      </w:pPr>
      <w:r>
        <w:t>- при отличающихся водопотребителях в здании (зданиях) или сооружении (сооружениях) -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1495425" cy="7334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192.168.0.93/api/DocumentObject/GetImageAsync?ImageId=41513867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(Г.5)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>В жилых и общественных зданиях и сооружениях, по которым отсутствуют сведения о расходах воды и технических характеристиках санитарно-технических приборов, допускается принимать: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990600" cy="2000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192.168.0.93/api/DocumentObject/GetImageAsync?ImageId=41513868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; </w:t>
      </w:r>
      <w:r>
        <w:rPr>
          <w:noProof/>
        </w:rPr>
        <w:drawing>
          <wp:inline distT="0" distB="0" distL="0" distR="0">
            <wp:extent cx="1362075" cy="2381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192.168.0.93/api/DocumentObject/GetImageAsync?ImageId=41513869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j"/>
      </w:pPr>
      <w:r>
        <w:t xml:space="preserve">Г.6 Вероятность использования санитарно-технических приборов </w:t>
      </w:r>
      <w:r>
        <w:rPr>
          <w:i/>
          <w:iCs/>
        </w:rPr>
        <w:t>P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</w:t>
      </w:r>
      <w:r>
        <w:t>для системы в целом следует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838200" cy="3048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192.168.0.93/api/DocumentObject/GetImageAsync?ImageId=4151387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(Г.6)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 xml:space="preserve">Г.7 Максимальный расчетный часовой расход воды </w:t>
      </w:r>
      <w:r>
        <w:rPr>
          <w:i/>
          <w:iCs/>
        </w:rPr>
        <w:t>q</w:t>
      </w:r>
      <w:r>
        <w:rPr>
          <w:i/>
          <w:iCs/>
          <w:vertAlign w:val="subscript"/>
        </w:rPr>
        <w:t>hr</w:t>
      </w:r>
      <w:r>
        <w:t xml:space="preserve"> (</w:t>
      </w:r>
      <w:r>
        <w:rPr>
          <w:noProof/>
        </w:rPr>
        <w:drawing>
          <wp:inline distT="0" distB="0" distL="0" distR="0">
            <wp:extent cx="790575" cy="1905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192.168.0.93/api/DocumentObject/GetImageAsync?ImageId=41513871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м</w:t>
      </w:r>
      <w:r>
        <w:rPr>
          <w:vertAlign w:val="superscript"/>
        </w:rPr>
        <w:t>3</w:t>
      </w:r>
      <w:r>
        <w:t>/ч,</w:t>
      </w:r>
      <w:r>
        <w:t xml:space="preserve"> следует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1295400" cy="2095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192.168.0.93/api/DocumentObject/GetImageAsync?ImageId=41513872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(Г.7)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α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- </w:t>
      </w:r>
      <w:r>
        <w:t xml:space="preserve">коэффициент, определяемый согласно табл. Г.1 и Г.2 в зависимости от общего числа приборов N, обслуживаемых проектируемой системой, и вероятности их использования </w:t>
      </w:r>
      <w:r>
        <w:rPr>
          <w:i/>
          <w:iCs/>
        </w:rPr>
        <w:t>P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, </w:t>
      </w:r>
      <w:r>
        <w:t>вычисляемой со</w:t>
      </w:r>
      <w:r>
        <w:t xml:space="preserve">гласно п. Г.6. При этом табл. 4.1 надлежит руководствоваться при </w:t>
      </w:r>
      <w:r>
        <w:rPr>
          <w:i/>
          <w:iCs/>
        </w:rPr>
        <w:t>P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&gt; </w:t>
      </w:r>
      <w:r>
        <w:t xml:space="preserve">0,1 и N ≤ 200, при других значениях </w:t>
      </w:r>
      <w:r>
        <w:rPr>
          <w:i/>
          <w:iCs/>
        </w:rPr>
        <w:t>P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</w:rPr>
        <w:t xml:space="preserve">N </w:t>
      </w:r>
      <w:r>
        <w:t xml:space="preserve">коэффициент </w:t>
      </w:r>
      <w:r>
        <w:rPr>
          <w:i/>
          <w:iCs/>
        </w:rPr>
        <w:t>α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</w:t>
      </w:r>
      <w:r>
        <w:t>следует принимать по табл. Г.2.</w:t>
      </w:r>
    </w:p>
    <w:p w:rsidR="00000000" w:rsidRDefault="00587D6C">
      <w:pPr>
        <w:pStyle w:val="pj"/>
      </w:pPr>
      <w:r>
        <w:t xml:space="preserve">Для зданий промышленных предприятий значение </w:t>
      </w:r>
      <w:r>
        <w:rPr>
          <w:i/>
          <w:iCs/>
        </w:rPr>
        <w:t>q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</w:t>
      </w:r>
      <w:r>
        <w:t xml:space="preserve">допускается определять как сумму расходов воды на пользование душами и хозяйственно-питьевые нужды, принимаемых по </w:t>
      </w:r>
      <w:hyperlink w:anchor="sub3" w:history="1">
        <w:r>
          <w:rPr>
            <w:rStyle w:val="a4"/>
          </w:rPr>
          <w:t>приложению В</w:t>
        </w:r>
      </w:hyperlink>
      <w:r>
        <w:t xml:space="preserve"> по числу водопотребителей в наиболее многочисленной смене.</w:t>
      </w:r>
    </w:p>
    <w:p w:rsidR="00000000" w:rsidRDefault="00587D6C">
      <w:pPr>
        <w:pStyle w:val="pj"/>
      </w:pPr>
      <w:r>
        <w:t xml:space="preserve">Г.8 Средний часовой расход воды </w:t>
      </w:r>
      <w:r>
        <w:rPr>
          <w:i/>
          <w:iCs/>
        </w:rPr>
        <w:t>q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t>(</w:t>
      </w:r>
      <w:r>
        <w:rPr>
          <w:noProof/>
        </w:rPr>
        <w:drawing>
          <wp:inline distT="0" distB="0" distL="0" distR="0">
            <wp:extent cx="695325" cy="1905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192.168.0.93/api/DocumentObject/GetImageAsync?ImageId=41513873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м</w:t>
      </w:r>
      <w:r>
        <w:rPr>
          <w:vertAlign w:val="superscript"/>
        </w:rPr>
        <w:t>3</w:t>
      </w:r>
      <w:r>
        <w:t xml:space="preserve">/ч, за период (сутки, смена) максимального водопотребления </w:t>
      </w:r>
      <w:r>
        <w:rPr>
          <w:i/>
          <w:iCs/>
        </w:rPr>
        <w:t xml:space="preserve">Т. </w:t>
      </w:r>
      <w:r>
        <w:t>ч, надлежит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933450" cy="5810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192.168.0.93/api/DocumentObject/GetImageAsync?ImageId=41513874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(Г.8)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Г.9 Суточный расход воды следует определять суммированием расхода воды всеми потребителями с учетом расхо</w:t>
      </w:r>
      <w:r>
        <w:t>да воды на поливку.</w:t>
      </w:r>
    </w:p>
    <w:p w:rsidR="00000000" w:rsidRDefault="00587D6C">
      <w:pPr>
        <w:pStyle w:val="pj"/>
      </w:pPr>
      <w:r>
        <w:t xml:space="preserve">Г.10 При расчете сетей хозяйственно-питьевых, производственных и противопожарных водопроводов следует обеспечивать необходимые напоры воды у приборов, указанные в </w:t>
      </w:r>
      <w:hyperlink w:anchor="sub2" w:history="1">
        <w:r>
          <w:rPr>
            <w:rStyle w:val="a4"/>
          </w:rPr>
          <w:t>приложении Б</w:t>
        </w:r>
      </w:hyperlink>
      <w:r>
        <w:t>, и пожарных кранов, расположенных</w:t>
      </w:r>
      <w:r>
        <w:t xml:space="preserve"> наиболее высоко и в наибольшем отдаления от ввода, с учетом требований п. Г.12 настоящего приложения.</w:t>
      </w:r>
    </w:p>
    <w:p w:rsidR="00000000" w:rsidRDefault="00587D6C">
      <w:pPr>
        <w:pStyle w:val="pj"/>
      </w:pPr>
      <w:r>
        <w:t>Г. 11 Гидравлический расчет водопроводных сетей, питаемых несколькими вводами, следуют производить с учетом выключения одного из них.</w:t>
      </w:r>
    </w:p>
    <w:p w:rsidR="00000000" w:rsidRDefault="00587D6C">
      <w:pPr>
        <w:pStyle w:val="pj"/>
      </w:pPr>
      <w:r>
        <w:t>При двух вводах каждый из них должен быть рассчитан на 100%-ный, а при большем количестве вводов - на 50%-ный расход воды.</w:t>
      </w:r>
    </w:p>
    <w:p w:rsidR="00000000" w:rsidRDefault="00587D6C">
      <w:pPr>
        <w:pStyle w:val="pj"/>
      </w:pPr>
      <w:r>
        <w:t>Г.12 Диаметры труб внутренних водопроводов сетей надлежит назначать из расчета наибольшего использования гарантированного напора воды</w:t>
      </w:r>
      <w:r>
        <w:t xml:space="preserve"> в наружной водопроводной сети.</w:t>
      </w:r>
    </w:p>
    <w:p w:rsidR="00000000" w:rsidRDefault="00587D6C">
      <w:pPr>
        <w:pStyle w:val="pj"/>
      </w:pPr>
      <w:r>
        <w:t>Диаметры трубопроводов кольцующих перемычек следует принимать не менее наибольшего диаметра водоразборного стояка.</w:t>
      </w:r>
    </w:p>
    <w:p w:rsidR="00000000" w:rsidRDefault="00587D6C">
      <w:pPr>
        <w:pStyle w:val="pj"/>
      </w:pPr>
      <w:r>
        <w:t>Г.13 Скорость движения воды в трубопроводах внутренних водопроводных сетей, в том числе при пожаротушении, не</w:t>
      </w:r>
      <w:r>
        <w:t xml:space="preserve"> должна превышать 3 м/с, в спринклерных и дренчерных системах - 10 м/с.</w:t>
      </w:r>
    </w:p>
    <w:p w:rsidR="00000000" w:rsidRDefault="00587D6C">
      <w:pPr>
        <w:pStyle w:val="pj"/>
      </w:pPr>
      <w:r>
        <w:t>Диаметры трубопроводов водоразборных стояков в секционном узле следует выбирать по расчетному расходу воды в стояке, определенному согласно п. Г3, с коэффициентом 0,7.</w:t>
      </w:r>
    </w:p>
    <w:p w:rsidR="00000000" w:rsidRDefault="00587D6C">
      <w:pPr>
        <w:pStyle w:val="pj"/>
      </w:pPr>
      <w:r>
        <w:t>Г.14 Потери напо</w:t>
      </w:r>
      <w:r>
        <w:t>ра на участках трубопроводов систем холодного водоснабжения Н, м, следует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i/>
          <w:iCs/>
        </w:rPr>
        <w:t>H = il(</w:t>
      </w:r>
      <w:r>
        <w:t>1</w:t>
      </w:r>
      <w:r>
        <w:rPr>
          <w:i/>
          <w:iCs/>
        </w:rPr>
        <w:t xml:space="preserve"> </w:t>
      </w:r>
      <w:r>
        <w:rPr>
          <w:i/>
          <w:iCs/>
          <w:vertAlign w:val="subscript"/>
        </w:rPr>
        <w:t>+</w:t>
      </w:r>
      <w:r>
        <w:rPr>
          <w:i/>
          <w:iCs/>
        </w:rPr>
        <w:t xml:space="preserve"> k</w:t>
      </w:r>
      <w:r>
        <w:rPr>
          <w:i/>
          <w:iCs/>
          <w:vertAlign w:val="subscript"/>
        </w:rPr>
        <w:t>l</w:t>
      </w:r>
      <w:r>
        <w:rPr>
          <w:i/>
          <w:iCs/>
        </w:rPr>
        <w:t xml:space="preserve">) </w:t>
      </w:r>
      <w:r>
        <w:t>(Г.9)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Значения </w:t>
      </w:r>
      <w:r>
        <w:rPr>
          <w:i/>
          <w:iCs/>
        </w:rPr>
        <w:t>k</w:t>
      </w:r>
      <w:r>
        <w:rPr>
          <w:vertAlign w:val="subscript"/>
        </w:rPr>
        <w:t>1</w:t>
      </w:r>
      <w:r>
        <w:t xml:space="preserve"> следует принимать:</w:t>
      </w:r>
    </w:p>
    <w:p w:rsidR="00000000" w:rsidRDefault="00587D6C">
      <w:pPr>
        <w:pStyle w:val="pj"/>
      </w:pPr>
      <w:r>
        <w:t>0,3 - в сетях хозяйственно-питьевых водопроводов жилых и общественных зданий;</w:t>
      </w:r>
    </w:p>
    <w:p w:rsidR="00000000" w:rsidRDefault="00587D6C">
      <w:pPr>
        <w:pStyle w:val="pj"/>
      </w:pPr>
      <w:r>
        <w:t>0,2 - в сетях объединенных хозяйственно-противопожарных водопроводов жилых и общественных зданий, а также в сетях производственных водопроводов;</w:t>
      </w:r>
    </w:p>
    <w:p w:rsidR="00000000" w:rsidRDefault="00587D6C">
      <w:pPr>
        <w:pStyle w:val="pj"/>
      </w:pPr>
      <w:r>
        <w:t>0,15 - в сетях объединенных производственных противопожарных водопроводов;</w:t>
      </w:r>
    </w:p>
    <w:p w:rsidR="00000000" w:rsidRDefault="00587D6C">
      <w:pPr>
        <w:pStyle w:val="pj"/>
      </w:pPr>
      <w:r>
        <w:t>0,1 - в сетях противопожарных водопр</w:t>
      </w:r>
      <w:r>
        <w:t>оводов.</w:t>
      </w:r>
    </w:p>
    <w:p w:rsidR="00000000" w:rsidRDefault="00587D6C">
      <w:pPr>
        <w:pStyle w:val="pj"/>
      </w:pPr>
      <w:r>
        <w:t>Г.15 При объединении стояков в секционные узлы потери напора в узле следует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942975" cy="2667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192.168.0.93/api/DocumentObject/GetImageAsync?ImageId=41513875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(Г.10)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f</w:t>
      </w:r>
      <w:r>
        <w:t xml:space="preserve"> - коэффициент, учитывающий характер водоразбора в системе и принимаемый:</w:t>
      </w:r>
    </w:p>
    <w:p w:rsidR="00000000" w:rsidRDefault="00587D6C">
      <w:pPr>
        <w:pStyle w:val="pj"/>
      </w:pPr>
      <w:r>
        <w:t>0,5 - для систем хозяйственного водоп</w:t>
      </w:r>
      <w:r>
        <w:t>ровода;</w:t>
      </w:r>
    </w:p>
    <w:p w:rsidR="00000000" w:rsidRDefault="00587D6C">
      <w:pPr>
        <w:pStyle w:val="pj"/>
      </w:pPr>
      <w:r>
        <w:t>0,3 - для систем хозяйственно-противопожарного водопровода;</w:t>
      </w:r>
    </w:p>
    <w:p w:rsidR="00000000" w:rsidRDefault="00587D6C">
      <w:pPr>
        <w:pStyle w:val="pj"/>
      </w:pPr>
      <w:r>
        <w:rPr>
          <w:i/>
          <w:iCs/>
        </w:rPr>
        <w:t xml:space="preserve">m - </w:t>
      </w:r>
      <w:r>
        <w:t>число стояков в узле.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b/>
          <w:bCs/>
        </w:rPr>
        <w:t>Таблица Г.1 - Значения коэффициентов α (α</w:t>
      </w:r>
      <w:r>
        <w:rPr>
          <w:b/>
          <w:bCs/>
          <w:vertAlign w:val="subscript"/>
        </w:rPr>
        <w:t>hr</w:t>
      </w:r>
      <w:r>
        <w:rPr>
          <w:b/>
          <w:bCs/>
        </w:rPr>
        <w:t xml:space="preserve">) при </w:t>
      </w:r>
      <w:r>
        <w:rPr>
          <w:b/>
          <w:bCs/>
          <w:i/>
          <w:iCs/>
        </w:rPr>
        <w:t>P (P</w:t>
      </w:r>
      <w:r>
        <w:rPr>
          <w:b/>
          <w:bCs/>
          <w:i/>
          <w:iCs/>
          <w:vertAlign w:val="subscript"/>
        </w:rPr>
        <w:t>hr</w:t>
      </w:r>
      <w:r>
        <w:rPr>
          <w:b/>
          <w:bCs/>
          <w:i/>
          <w:iCs/>
        </w:rPr>
        <w:t xml:space="preserve">) </w:t>
      </w:r>
      <w:r>
        <w:rPr>
          <w:b/>
          <w:bCs/>
        </w:rPr>
        <w:t>&gt; 0,1 и N ≤ 200</w:t>
      </w:r>
    </w:p>
    <w:p w:rsidR="00000000" w:rsidRDefault="00587D6C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774"/>
        <w:gridCol w:w="774"/>
        <w:gridCol w:w="773"/>
        <w:gridCol w:w="773"/>
        <w:gridCol w:w="773"/>
        <w:gridCol w:w="773"/>
        <w:gridCol w:w="773"/>
        <w:gridCol w:w="773"/>
        <w:gridCol w:w="773"/>
        <w:gridCol w:w="1258"/>
      </w:tblGrid>
      <w:tr w:rsidR="00000000">
        <w:trPr>
          <w:trHeight w:val="20"/>
        </w:trPr>
        <w:tc>
          <w:tcPr>
            <w:tcW w:w="7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N</w:t>
            </w:r>
          </w:p>
        </w:tc>
        <w:tc>
          <w:tcPr>
            <w:tcW w:w="425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Р (Phr)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0,125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0,316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1,59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1,97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2,36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2,75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3,14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3,53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3,92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4,33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4,70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5,11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4,94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5,51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4,56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5,89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6,24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3,84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4,42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5,08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6,65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7,02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7,43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6,91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7,84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4,12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7,72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8,80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4,47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7,07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8,52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9,90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10,80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8,31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11,80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8,93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12,70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11,70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13,70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3,84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4,48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10,17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14,70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4,70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5,42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9,06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10,79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15,70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4,92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6,82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7,98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9,57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16,80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7,15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8,38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10,08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12,04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17,70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4,56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5,36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7,48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10,59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12,67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4,74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4,92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11,61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13,93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7,04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8,47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9,99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12,12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14,56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7,31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15,19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5,46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9,13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15,87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6,68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9,46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11,22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16,45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4,95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8,12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9,79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17,08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25,50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7,12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8,39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10,12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12,04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14,67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17,71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26,50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7,34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8,66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10,45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12,45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18,34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22,70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27,50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5,39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7,56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8,93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12,86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18,97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28,40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6,54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11,09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29,40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9,47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13,68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16,71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20,23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30,40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8,22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9,74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11,73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14,09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17,22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20,86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31,30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7,07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8,44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17,73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21,49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32,50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7,23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8,66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10,28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12,37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14,91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18,24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22,12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7,39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8,88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15,32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18,75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22,75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34,70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10,82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15,73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19,26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23,38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35,40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7,71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9,32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11,09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29,40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9,54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11,36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13,65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20,28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24,64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37,60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8,03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9,75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13,97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16,96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20,79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38,30</w:t>
            </w:r>
          </w:p>
        </w:tc>
      </w:tr>
      <w:tr w:rsidR="00000000">
        <w:trPr>
          <w:trHeight w:val="20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6,89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8,19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9,96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11,90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14,30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17,40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21,30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25,90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31,80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39,50</w:t>
            </w:r>
          </w:p>
        </w:tc>
      </w:tr>
    </w:tbl>
    <w:p w:rsidR="00000000" w:rsidRDefault="00587D6C">
      <w:pPr>
        <w:pStyle w:val="p"/>
      </w:pPr>
      <w:r>
        <w:rPr>
          <w:sz w:val="20"/>
          <w:szCs w:val="20"/>
        </w:rP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rPr>
          <w:b/>
          <w:bCs/>
        </w:rPr>
        <w:t xml:space="preserve">Таблица Г.2 - Значения коэффициентов </w:t>
      </w:r>
      <w:r>
        <w:rPr>
          <w:b/>
          <w:bCs/>
          <w:i/>
          <w:iCs/>
        </w:rPr>
        <w:t>α (α</w:t>
      </w:r>
      <w:r>
        <w:rPr>
          <w:b/>
          <w:bCs/>
          <w:i/>
          <w:iCs/>
          <w:vertAlign w:val="subscript"/>
        </w:rPr>
        <w:t>h2</w:t>
      </w:r>
      <w:r>
        <w:rPr>
          <w:b/>
          <w:bCs/>
          <w:i/>
          <w:iCs/>
        </w:rPr>
        <w:t xml:space="preserve">) </w:t>
      </w:r>
      <w:r>
        <w:rPr>
          <w:b/>
          <w:bCs/>
        </w:rPr>
        <w:t xml:space="preserve">при </w:t>
      </w:r>
      <w:r>
        <w:rPr>
          <w:b/>
          <w:bCs/>
          <w:i/>
          <w:iCs/>
        </w:rPr>
        <w:t>Р (Р</w:t>
      </w:r>
      <w:r>
        <w:rPr>
          <w:b/>
          <w:bCs/>
          <w:i/>
          <w:iCs/>
          <w:vertAlign w:val="subscript"/>
        </w:rPr>
        <w:t>hr</w:t>
      </w:r>
      <w:r>
        <w:rPr>
          <w:b/>
          <w:bCs/>
          <w:i/>
          <w:iCs/>
        </w:rPr>
        <w:t xml:space="preserve">) </w:t>
      </w:r>
      <w:r>
        <w:rPr>
          <w:b/>
          <w:bCs/>
        </w:rPr>
        <w:t xml:space="preserve">≤ 0,1 и любом числе </w:t>
      </w:r>
      <w:r>
        <w:rPr>
          <w:b/>
          <w:bCs/>
          <w:i/>
          <w:iCs/>
        </w:rPr>
        <w:t xml:space="preserve">N, </w:t>
      </w:r>
      <w:r>
        <w:rPr>
          <w:b/>
          <w:bCs/>
        </w:rPr>
        <w:t xml:space="preserve">а также при </w:t>
      </w:r>
      <w:r>
        <w:rPr>
          <w:b/>
          <w:bCs/>
          <w:i/>
          <w:iCs/>
        </w:rPr>
        <w:t>Р (P</w:t>
      </w:r>
      <w:r>
        <w:rPr>
          <w:b/>
          <w:bCs/>
          <w:i/>
          <w:iCs/>
          <w:vertAlign w:val="subscript"/>
        </w:rPr>
        <w:t>hr</w:t>
      </w:r>
      <w:r>
        <w:rPr>
          <w:b/>
          <w:bCs/>
          <w:i/>
          <w:iCs/>
        </w:rPr>
        <w:t xml:space="preserve">) &gt; </w:t>
      </w:r>
      <w:r>
        <w:rPr>
          <w:b/>
          <w:bCs/>
        </w:rPr>
        <w:t xml:space="preserve">0,1 и числе </w:t>
      </w:r>
      <w:r>
        <w:rPr>
          <w:b/>
          <w:bCs/>
          <w:i/>
          <w:iCs/>
        </w:rPr>
        <w:t xml:space="preserve">N &gt; </w:t>
      </w:r>
      <w:r>
        <w:rPr>
          <w:b/>
          <w:bCs/>
        </w:rPr>
        <w:t>200</w:t>
      </w:r>
    </w:p>
    <w:p w:rsidR="00000000" w:rsidRDefault="00587D6C">
      <w:pPr>
        <w:pStyle w:val="pj"/>
      </w:pPr>
      <w:r>
        <w:t> </w:t>
      </w:r>
    </w:p>
    <w:tbl>
      <w:tblPr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000000">
        <w:trPr>
          <w:trHeight w:val="20"/>
        </w:trPr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NP или NP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α или α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NP или NP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α или α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NP или NP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α или α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NP или NP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α или α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NP или NP</w:t>
            </w:r>
            <w:r>
              <w:rPr>
                <w:i/>
                <w:iCs/>
                <w:vertAlign w:val="subscript"/>
              </w:rPr>
              <w:t>hr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α или α</w:t>
            </w:r>
            <w:r>
              <w:rPr>
                <w:i/>
                <w:iCs/>
                <w:vertAlign w:val="subscript"/>
              </w:rPr>
              <w:t>hr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Менее 0,015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0,086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3,524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8Д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3,555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0,331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1,763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3,585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0,207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0,333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0,678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3,616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0,336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3,646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1,879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3,677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0,098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3,707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0,343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3,738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0,742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1,991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3,768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3,798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0,361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0,767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3,828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0,367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0,779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3,858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0,373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0,791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3,888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0,378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0,803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2,174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3,918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0,233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3,948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0,389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3,978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0,237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2,281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4,008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0,399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4,037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2,352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4,067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0,243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2,386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4,097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4,126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0,247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4,185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4,244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4,302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0,927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4,361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0,937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4,419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0,948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4,477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0,959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4,534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0,969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2,693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4,592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0,261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0,467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4,649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0,263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0,476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4,707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2,793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4,764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0,266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0,493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1,071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4,820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0,268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1,096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4,877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2,891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4,934</w:t>
            </w:r>
          </w:p>
        </w:tc>
      </w:tr>
    </w:tbl>
    <w:p w:rsidR="00000000" w:rsidRDefault="00587D6C">
      <w:pPr>
        <w:rPr>
          <w:rFonts w:eastAsia="Times New Roman"/>
          <w:vanish/>
        </w:rPr>
      </w:pPr>
    </w:p>
    <w:tbl>
      <w:tblPr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0,271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4,990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0,273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1,168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2.956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5,047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0,052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0,276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0,534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1,191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2,989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5,103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0,542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5,159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3,053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5,215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0,286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1,261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5,270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0,289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5,326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0,573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5,382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0,064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3,181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5,437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0,298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5,492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0,068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0,301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5,547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5,602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0,307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3,307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5,657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0,074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0,309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1,437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5,712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0,1076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1,479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3,369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5,767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0,078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0,631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5,821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1,563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3,431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5,876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5,930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0,084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0,323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0,652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3,493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5,984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16,8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43,50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96,20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17,0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6,093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22,48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43,95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97,27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17,2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6,147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22,71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44,40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98,34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17,4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6,201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44,84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99,41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17,6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45,29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100,49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17,8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45,74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101,56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18,0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12,53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46,19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102,63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18,2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46,64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103,70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18,4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6,469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12,77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47,09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104,77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18,6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6,522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12,89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24,31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105,84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18,8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6,575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13,01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47,99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106,91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19,0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6,629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13,13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24,77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48,43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107,98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19,2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6,682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24,99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49,49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109,05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19,4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6,734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13,37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50,59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110,11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19,6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46,5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51,70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111,18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19,8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6,840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13,61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25,68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52,80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112,25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6,893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13,73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25,91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53,90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113,32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20,5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7,025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48,0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26,36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55,00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114,38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21,0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7,156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48,5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13,97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56,10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115,45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21,5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7,287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49,0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14,09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27,27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57,19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116,52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22,0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7,417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49,5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58,29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117,58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22,5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7,547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59,38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118,65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23,0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7,677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28,63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60,48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119,71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23,5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29,09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61,57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120,78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7,935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29,54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62,66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121,84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24,5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8,064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15,27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29,89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63,75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122,91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25,0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8,192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15,51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64,85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123,97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25,5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8,320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15,74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65,94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125,04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26,0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8,447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15,98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67,03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126,10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26,5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8,575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68,12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127,16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27,0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8,701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69,20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128,22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27,5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8,828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16,69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70,29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129,29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28,0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8,955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16,92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33,15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71,38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130,35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28,5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9,081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33,60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72,46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131,41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29,0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9,207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73,55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132,47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29,5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9,332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34,51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74,63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133,54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30,0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9,457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34,96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75,72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134,60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30,5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9,583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18,09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35,41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76,80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135,66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31,0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9,707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35,86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77,88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136,72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31,5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9,832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36,31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78,96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137,78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32,0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9,957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18,79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36,76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80,04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138,84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32,5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37,21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81,12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139,90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33,0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37,66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82,20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140,96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33,5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10,33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19,48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38,11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83,28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142,02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19,71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84,36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143,08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34,5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39,01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85,44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144,14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35,0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39,46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86,52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145,20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35,5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39,91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146,25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36,0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20,64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88,67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147,31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36,5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11,07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20,87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89,75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148,37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37,0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41,25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90,82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149,43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37,5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11,31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21,33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41,70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91,90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150,49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38,0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11,43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42,15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92,97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151,55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38,5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11,56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21,69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42,60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94,05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152,6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39,0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11,68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22,02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43,05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95,12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153,66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695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154,72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164,22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785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173,71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189,49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208,39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155,77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745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165,28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174,76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191,60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210,49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705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156,83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166,33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175,82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193,70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212,59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157,89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167,39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176,87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195,70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214,68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158,94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168,44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178,98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197,90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216,78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160,00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169,50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181,08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200,00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218,87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161,06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170,55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183,19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202,10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271,14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162,11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171,60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185,29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204,20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343,90</w:t>
            </w:r>
          </w:p>
        </w:tc>
      </w:tr>
      <w:tr w:rsidR="00000000">
        <w:trPr>
          <w:trHeight w:val="20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"/>
              <w:spacing w:line="20" w:lineRule="atLeast"/>
            </w:pPr>
            <w:r>
              <w:t>735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163,17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172,66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187,39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206,30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426,80</w:t>
            </w:r>
          </w:p>
        </w:tc>
      </w:tr>
    </w:tbl>
    <w:p w:rsidR="00000000" w:rsidRDefault="00587D6C">
      <w:pPr>
        <w:pStyle w:val="p"/>
      </w:pPr>
      <w:r>
        <w:rPr>
          <w:sz w:val="20"/>
          <w:szCs w:val="20"/>
        </w:rPr>
        <w:t> </w:t>
      </w:r>
    </w:p>
    <w:p w:rsidR="00000000" w:rsidRDefault="00587D6C">
      <w:pPr>
        <w:pStyle w:val="pc"/>
      </w:pPr>
      <w:r>
        <w:rPr>
          <w:b/>
          <w:bCs/>
        </w:rPr>
        <w:t>Номограммы для определения расходов воды и диаметров отверстий в диафрагмах</w:t>
      </w:r>
    </w:p>
    <w:p w:rsidR="00000000" w:rsidRDefault="00587D6C">
      <w:pPr>
        <w:pStyle w:val="pc"/>
      </w:pPr>
      <w:r>
        <w:rPr>
          <w:b/>
          <w:bCs/>
        </w:rP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3971925" cy="555307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192.168.0.93/api/DocumentObject/GetImageAsync?ImageId=41513876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rPr>
          <w:b/>
          <w:bCs/>
        </w:rPr>
        <w:t xml:space="preserve">Рисунок Г.1 - Номограмма для определения секундных расходов воды </w:t>
      </w:r>
      <w:r>
        <w:rPr>
          <w:b/>
          <w:bCs/>
          <w:i/>
          <w:iCs/>
        </w:rPr>
        <w:t xml:space="preserve">q </w:t>
      </w:r>
      <w:r>
        <w:rPr>
          <w:b/>
          <w:bCs/>
        </w:rPr>
        <w:t xml:space="preserve">при </w:t>
      </w:r>
      <w:r>
        <w:rPr>
          <w:b/>
          <w:bCs/>
          <w:i/>
          <w:iCs/>
        </w:rPr>
        <w:t>q</w:t>
      </w:r>
      <w:r>
        <w:rPr>
          <w:b/>
          <w:bCs/>
          <w:i/>
          <w:iCs/>
          <w:vertAlign w:val="subscript"/>
        </w:rPr>
        <w:t>0</w:t>
      </w:r>
      <w:r>
        <w:rPr>
          <w:b/>
          <w:bCs/>
          <w:i/>
          <w:iCs/>
        </w:rPr>
        <w:t xml:space="preserve"> = </w:t>
      </w:r>
      <w:r>
        <w:rPr>
          <w:b/>
          <w:bCs/>
        </w:rPr>
        <w:t xml:space="preserve">0,1 и 0,14 л/с </w:t>
      </w:r>
      <w:r>
        <w:rPr>
          <w:b/>
          <w:bCs/>
          <w:i/>
          <w:iCs/>
        </w:rPr>
        <w:t xml:space="preserve">Р ≤ </w:t>
      </w:r>
      <w:r>
        <w:rPr>
          <w:b/>
          <w:bCs/>
        </w:rPr>
        <w:t>0,15</w:t>
      </w:r>
    </w:p>
    <w:p w:rsidR="00000000" w:rsidRDefault="00587D6C">
      <w:pPr>
        <w:pStyle w:val="pc"/>
      </w:pPr>
      <w:r>
        <w:rPr>
          <w:b/>
          <w:bCs/>
        </w:rP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3933825" cy="56959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192.168.0.93/api/DocumentObject/GetImageAsync?ImageId=41513877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rPr>
          <w:b/>
          <w:bCs/>
        </w:rPr>
        <w:t xml:space="preserve">Рисунок Г.2 - Номограмма </w:t>
      </w:r>
      <w:r>
        <w:rPr>
          <w:b/>
          <w:bCs/>
        </w:rPr>
        <w:t xml:space="preserve">для определения секундных расходов воды </w:t>
      </w:r>
      <w:r>
        <w:rPr>
          <w:b/>
          <w:bCs/>
          <w:i/>
          <w:iCs/>
        </w:rPr>
        <w:t xml:space="preserve">q </w:t>
      </w:r>
      <w:r>
        <w:rPr>
          <w:b/>
          <w:bCs/>
        </w:rPr>
        <w:t xml:space="preserve">при </w:t>
      </w:r>
      <w:r>
        <w:rPr>
          <w:b/>
          <w:bCs/>
          <w:i/>
          <w:iCs/>
        </w:rPr>
        <w:t>q</w:t>
      </w:r>
      <w:r>
        <w:rPr>
          <w:b/>
          <w:bCs/>
          <w:i/>
          <w:iCs/>
          <w:vertAlign w:val="subscript"/>
        </w:rPr>
        <w:t>0</w:t>
      </w:r>
      <w:r>
        <w:rPr>
          <w:b/>
          <w:bCs/>
          <w:i/>
          <w:iCs/>
        </w:rPr>
        <w:t xml:space="preserve"> = </w:t>
      </w:r>
      <w:r>
        <w:rPr>
          <w:b/>
          <w:bCs/>
        </w:rPr>
        <w:t xml:space="preserve">0,2 и 0,3 л/с и </w:t>
      </w:r>
      <w:r>
        <w:rPr>
          <w:b/>
          <w:bCs/>
          <w:i/>
          <w:iCs/>
        </w:rPr>
        <w:t xml:space="preserve">Р ≤ </w:t>
      </w:r>
      <w:r>
        <w:rPr>
          <w:b/>
          <w:bCs/>
        </w:rPr>
        <w:t>0,15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4895850" cy="18002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192.168.0.93/api/DocumentObject/GetImageAsync?ImageId=41513878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rPr>
          <w:b/>
          <w:bCs/>
        </w:rPr>
        <w:t xml:space="preserve">Рисунок Г.3 - Номограмма для определения секундных и часовых расходов воды </w:t>
      </w:r>
      <w:r>
        <w:rPr>
          <w:b/>
          <w:bCs/>
          <w:i/>
          <w:iCs/>
        </w:rPr>
        <w:t xml:space="preserve">q </w:t>
      </w:r>
      <w:r>
        <w:rPr>
          <w:b/>
          <w:bCs/>
        </w:rPr>
        <w:t xml:space="preserve">при </w:t>
      </w:r>
      <w:r>
        <w:rPr>
          <w:b/>
          <w:bCs/>
          <w:i/>
          <w:iCs/>
        </w:rPr>
        <w:t>q</w:t>
      </w:r>
      <w:r>
        <w:rPr>
          <w:b/>
          <w:bCs/>
          <w:i/>
          <w:iCs/>
          <w:vertAlign w:val="subscript"/>
        </w:rPr>
        <w:t>0</w:t>
      </w:r>
      <w:r>
        <w:rPr>
          <w:b/>
          <w:bCs/>
          <w:i/>
          <w:iCs/>
        </w:rPr>
        <w:t xml:space="preserve"> ≤ </w:t>
      </w:r>
      <w:r>
        <w:rPr>
          <w:b/>
          <w:bCs/>
        </w:rPr>
        <w:t>0,3 л</w:t>
      </w:r>
      <w:r>
        <w:rPr>
          <w:b/>
          <w:bCs/>
        </w:rPr>
        <w:t xml:space="preserve">/с, </w:t>
      </w:r>
      <w:r>
        <w:rPr>
          <w:b/>
          <w:bCs/>
          <w:i/>
          <w:iCs/>
        </w:rPr>
        <w:t xml:space="preserve">N ≤ </w:t>
      </w:r>
      <w:r>
        <w:rPr>
          <w:b/>
          <w:bCs/>
        </w:rPr>
        <w:t xml:space="preserve">200 и </w:t>
      </w:r>
      <w:r>
        <w:rPr>
          <w:b/>
          <w:bCs/>
          <w:i/>
          <w:iCs/>
        </w:rPr>
        <w:t xml:space="preserve">Р &gt; </w:t>
      </w:r>
      <w:r>
        <w:rPr>
          <w:b/>
          <w:bCs/>
        </w:rPr>
        <w:t>0,1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3810000" cy="46577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192.168.0.93/api/DocumentObject/GetImageAsync?ImageId=41513879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rPr>
          <w:b/>
          <w:bCs/>
        </w:rPr>
        <w:t>Рисунок Г.4 - Номограмма для определения секундных и часовых расходов воды в зависимости от NP (NPhr) при различных значениях q</w:t>
      </w:r>
      <w:r>
        <w:rPr>
          <w:b/>
          <w:bCs/>
          <w:vertAlign w:val="subscript"/>
        </w:rPr>
        <w:t>0</w:t>
      </w:r>
      <w:r>
        <w:rPr>
          <w:b/>
          <w:bCs/>
        </w:rPr>
        <w:t>, л/с, и q</w:t>
      </w:r>
      <w:r>
        <w:rPr>
          <w:b/>
          <w:bCs/>
          <w:vertAlign w:val="subscript"/>
        </w:rPr>
        <w:t>0,hr</w:t>
      </w:r>
      <w:r>
        <w:rPr>
          <w:b/>
          <w:bCs/>
        </w:rPr>
        <w:t>, л/ч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2162175" cy="33718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192.168.0.93/api/DocumentObject/GetImageAsync?ImageId=4151388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rPr>
          <w:b/>
          <w:bCs/>
        </w:rPr>
        <w:t xml:space="preserve">Рисунок Г.5 - Номограмма для определения диаметров отверстий диафрагм, устанавливаемых между соединительными головками и пожарными кранами </w:t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50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- диаметр отверстия диафрагмы, устанавливаемой у пожарного крана диаметром 50 мм; d</w:t>
      </w:r>
      <w:r>
        <w:rPr>
          <w:b/>
          <w:bCs/>
          <w:vertAlign w:val="subscript"/>
        </w:rPr>
        <w:t xml:space="preserve">70 </w:t>
      </w:r>
      <w:r>
        <w:rPr>
          <w:b/>
          <w:bCs/>
        </w:rPr>
        <w:t>- то же, диаметром 70 мм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2714625" cy="30765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192.168.0.93/api/DocumentObject/GetImageAsync?ImageId=41513881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rPr>
          <w:b/>
          <w:bCs/>
        </w:rPr>
        <w:t>Рисунок Г.6 - Номограмма для определения отверстий диафрагм, устанавливаемых у смесителей водоразборной арматуры санитарных приборов d</w:t>
      </w:r>
      <w:r>
        <w:rPr>
          <w:b/>
          <w:bCs/>
          <w:vertAlign w:val="subscript"/>
        </w:rPr>
        <w:t>10</w:t>
      </w:r>
      <w:r>
        <w:rPr>
          <w:b/>
          <w:bCs/>
        </w:rPr>
        <w:t xml:space="preserve"> (d</w:t>
      </w:r>
      <w:r>
        <w:rPr>
          <w:b/>
          <w:bCs/>
          <w:vertAlign w:val="subscript"/>
        </w:rPr>
        <w:t>15</w:t>
      </w:r>
      <w:r>
        <w:rPr>
          <w:b/>
          <w:bCs/>
        </w:rPr>
        <w:t xml:space="preserve">) - диаметр отверстия диафрагмы, мм, устанавливаемой в соединительных патрубках (подводках) </w:t>
      </w:r>
      <w:r>
        <w:rPr>
          <w:b/>
          <w:bCs/>
        </w:rPr>
        <w:t xml:space="preserve">смесительной водоразборной арматуры с условным проходом </w:t>
      </w:r>
      <w:r>
        <w:rPr>
          <w:b/>
          <w:bCs/>
          <w:i/>
          <w:iCs/>
        </w:rPr>
        <w:t xml:space="preserve">d= </w:t>
      </w:r>
      <w:r>
        <w:rPr>
          <w:b/>
          <w:bCs/>
        </w:rPr>
        <w:t xml:space="preserve">10 и 15 мм; </w:t>
      </w:r>
      <w:r>
        <w:rPr>
          <w:b/>
          <w:bCs/>
          <w:i/>
          <w:iCs/>
        </w:rPr>
        <w:t>v</w:t>
      </w:r>
      <w:r>
        <w:rPr>
          <w:b/>
          <w:bCs/>
          <w:vertAlign w:val="subscript"/>
        </w:rPr>
        <w:t>15</w:t>
      </w:r>
      <w:r>
        <w:rPr>
          <w:b/>
          <w:bCs/>
        </w:rPr>
        <w:t xml:space="preserve"> - скорость движения воды, м/с, в подводке </w:t>
      </w:r>
      <w:r>
        <w:rPr>
          <w:b/>
          <w:bCs/>
          <w:i/>
          <w:iCs/>
        </w:rPr>
        <w:t xml:space="preserve">d= </w:t>
      </w:r>
      <w:r>
        <w:rPr>
          <w:b/>
          <w:bCs/>
        </w:rPr>
        <w:t>15 мм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r"/>
      </w:pPr>
      <w:r>
        <w:t> </w:t>
      </w:r>
    </w:p>
    <w:p w:rsidR="00000000" w:rsidRDefault="00587D6C">
      <w:pPr>
        <w:pStyle w:val="pr"/>
      </w:pPr>
      <w:bookmarkStart w:id="36" w:name="SUB5"/>
      <w:bookmarkEnd w:id="36"/>
      <w:r>
        <w:rPr>
          <w:b/>
          <w:bCs/>
        </w:rPr>
        <w:t>Приложение Д</w:t>
      </w:r>
    </w:p>
    <w:p w:rsidR="00000000" w:rsidRDefault="00587D6C">
      <w:pPr>
        <w:pStyle w:val="pr"/>
      </w:pPr>
      <w:r>
        <w:rPr>
          <w:i/>
          <w:iCs/>
        </w:rPr>
        <w:t>информационное)</w:t>
      </w:r>
    </w:p>
    <w:p w:rsidR="00000000" w:rsidRDefault="00587D6C">
      <w:pPr>
        <w:pStyle w:val="pc"/>
      </w:pPr>
      <w:r>
        <w:rPr>
          <w:b/>
          <w:bCs/>
        </w:rPr>
        <w:t> 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c"/>
      </w:pPr>
      <w:r>
        <w:rPr>
          <w:rStyle w:val="s1"/>
        </w:rPr>
        <w:t>Гидравлический расчет водопроводной сети горячей воды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>Д.1 Гидравлический расчет систем горячего водоснабжения следует производить на расчетный расход горячей воды q</w:t>
      </w:r>
      <w:r>
        <w:rPr>
          <w:vertAlign w:val="superscript"/>
        </w:rPr>
        <w:t>h,cir</w:t>
      </w:r>
      <w:r>
        <w:t xml:space="preserve"> с учетом циркуляционного расхода, л/с, определяемого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1400175" cy="1905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192.168.0.93/api/DocumentObject/GetImageAsync?ImageId=41513882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(Д.1)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k</w:t>
      </w:r>
      <w:r>
        <w:rPr>
          <w:i/>
          <w:iCs/>
          <w:vertAlign w:val="subscript"/>
        </w:rPr>
        <w:t>cir</w:t>
      </w:r>
      <w:r>
        <w:rPr>
          <w:i/>
          <w:iCs/>
        </w:rPr>
        <w:t xml:space="preserve"> - </w:t>
      </w:r>
      <w:r>
        <w:t>коэффициент, принимаемый: для водонагревателей и начальных участков систем до первого водоразборного стояка по обязательной табл. Д.1 настоящего приложения; для остальных участков сети - равным 0.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b/>
          <w:bCs/>
        </w:rPr>
        <w:t xml:space="preserve">Таблица Д.1 </w:t>
      </w:r>
      <w:r>
        <w:t xml:space="preserve">- </w:t>
      </w:r>
      <w:r>
        <w:rPr>
          <w:b/>
          <w:bCs/>
        </w:rPr>
        <w:t>Значения коэффициента k</w:t>
      </w:r>
      <w:r>
        <w:rPr>
          <w:b/>
          <w:bCs/>
          <w:vertAlign w:val="subscript"/>
        </w:rPr>
        <w:t>cir</w:t>
      </w:r>
      <w:r>
        <w:rPr>
          <w:b/>
          <w:bCs/>
        </w:rPr>
        <w:t xml:space="preserve"> для систем горяч</w:t>
      </w:r>
      <w:r>
        <w:rPr>
          <w:b/>
          <w:bCs/>
        </w:rPr>
        <w:t>его водопровода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2343"/>
        <w:gridCol w:w="2443"/>
        <w:gridCol w:w="2443"/>
      </w:tblGrid>
      <w:tr w:rsidR="00000000">
        <w:trPr>
          <w:trHeight w:val="20"/>
        </w:trPr>
        <w:tc>
          <w:tcPr>
            <w:tcW w:w="1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noProof/>
              </w:rPr>
              <w:drawing>
                <wp:inline distT="0" distB="0" distL="0" distR="0">
                  <wp:extent cx="247650" cy="40005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192.168.0.93/api/DocumentObject/GetImageAsync?ImageId=41513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K</w:t>
            </w:r>
            <w:r>
              <w:rPr>
                <w:i/>
                <w:iCs/>
                <w:vertAlign w:val="subscript"/>
              </w:rPr>
              <w:t>cir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noProof/>
              </w:rPr>
              <w:drawing>
                <wp:inline distT="0" distB="0" distL="0" distR="0">
                  <wp:extent cx="247650" cy="40005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192.168.0.93/api/DocumentObject/GetImageAsync?ImageId=41513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rPr>
                <w:i/>
                <w:iCs/>
              </w:rPr>
              <w:t>K</w:t>
            </w:r>
            <w:r>
              <w:rPr>
                <w:i/>
                <w:iCs/>
                <w:vertAlign w:val="subscript"/>
              </w:rPr>
              <w:t>cir</w:t>
            </w:r>
          </w:p>
        </w:tc>
      </w:tr>
      <w:tr w:rsidR="00000000">
        <w:trPr>
          <w:trHeight w:val="20"/>
        </w:trPr>
        <w:tc>
          <w:tcPr>
            <w:tcW w:w="12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0,36</w:t>
            </w:r>
          </w:p>
        </w:tc>
      </w:tr>
      <w:tr w:rsidR="00000000">
        <w:trPr>
          <w:trHeight w:val="20"/>
        </w:trPr>
        <w:tc>
          <w:tcPr>
            <w:tcW w:w="12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0,33</w:t>
            </w:r>
          </w:p>
        </w:tc>
      </w:tr>
      <w:tr w:rsidR="00000000">
        <w:trPr>
          <w:trHeight w:val="20"/>
        </w:trPr>
        <w:tc>
          <w:tcPr>
            <w:tcW w:w="12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0,25</w:t>
            </w:r>
          </w:p>
        </w:tc>
      </w:tr>
      <w:tr w:rsidR="00000000">
        <w:trPr>
          <w:trHeight w:val="20"/>
        </w:trPr>
        <w:tc>
          <w:tcPr>
            <w:tcW w:w="12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0,12</w:t>
            </w:r>
          </w:p>
        </w:tc>
      </w:tr>
      <w:tr w:rsidR="00000000">
        <w:trPr>
          <w:trHeight w:val="20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0,38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2,1 и более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0,00</w:t>
            </w:r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Д.2 Циркуляционный расход горячей воды в системе </w:t>
      </w:r>
      <w:r>
        <w:rPr>
          <w:i/>
          <w:iCs/>
        </w:rPr>
        <w:t>q</w:t>
      </w:r>
      <w:r>
        <w:rPr>
          <w:i/>
          <w:iCs/>
          <w:vertAlign w:val="superscript"/>
        </w:rPr>
        <w:t>cir</w:t>
      </w:r>
      <w:r>
        <w:rPr>
          <w:i/>
          <w:iCs/>
        </w:rPr>
        <w:t xml:space="preserve">, </w:t>
      </w:r>
      <w:r>
        <w:t>л/с, следует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990600" cy="3048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192.168.0.93/api/DocumentObject/GetImageAsync?ImageId=41513885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(Д.2)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 xml:space="preserve">β - </w:t>
      </w:r>
      <w:r>
        <w:t>коэффициент разрегулировки циркуляции;</w:t>
      </w:r>
    </w:p>
    <w:p w:rsidR="00000000" w:rsidRDefault="00587D6C">
      <w:pPr>
        <w:pStyle w:val="pj"/>
      </w:pPr>
      <w:r>
        <w:rPr>
          <w:i/>
          <w:iCs/>
        </w:rPr>
        <w:t>Q</w:t>
      </w:r>
      <w:r>
        <w:rPr>
          <w:i/>
          <w:iCs/>
          <w:vertAlign w:val="superscript"/>
        </w:rPr>
        <w:t>ht</w:t>
      </w:r>
      <w:r>
        <w:rPr>
          <w:i/>
          <w:iCs/>
        </w:rPr>
        <w:t xml:space="preserve"> - </w:t>
      </w:r>
      <w:r>
        <w:t>теплопотери трубопроводами горячего водоснабжения, кВт;</w:t>
      </w:r>
    </w:p>
    <w:p w:rsidR="00000000" w:rsidRDefault="00587D6C">
      <w:pPr>
        <w:pStyle w:val="pj"/>
      </w:pPr>
      <w:r>
        <w:rPr>
          <w:i/>
          <w:iCs/>
        </w:rPr>
        <w:t xml:space="preserve">Δt - </w:t>
      </w:r>
      <w:r>
        <w:t>разность температур в подающих трубопроводах системы от водонагревателя до наиболее удаленной водоразборной точ</w:t>
      </w:r>
      <w:r>
        <w:t>ки, °С.</w:t>
      </w:r>
    </w:p>
    <w:p w:rsidR="00000000" w:rsidRDefault="00587D6C">
      <w:pPr>
        <w:pStyle w:val="pj"/>
      </w:pPr>
      <w:r>
        <w:t xml:space="preserve">Значения </w:t>
      </w:r>
      <w:r>
        <w:rPr>
          <w:i/>
          <w:iCs/>
        </w:rPr>
        <w:t>Q</w:t>
      </w:r>
      <w:r>
        <w:rPr>
          <w:i/>
          <w:iCs/>
          <w:vertAlign w:val="superscript"/>
        </w:rPr>
        <w:t>ht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</w:rPr>
        <w:t>β</w:t>
      </w:r>
      <w:r>
        <w:t xml:space="preserve"> в зависимости от схемы горячего водоснабжения следует принимать:</w:t>
      </w:r>
    </w:p>
    <w:p w:rsidR="00000000" w:rsidRDefault="00587D6C">
      <w:pPr>
        <w:pStyle w:val="pj"/>
      </w:pPr>
      <w:r>
        <w:t xml:space="preserve">- для систем, в которых не предусматривается циркуляция воды по водоразборным стоякам, величину </w:t>
      </w:r>
      <w:r>
        <w:rPr>
          <w:i/>
          <w:iCs/>
        </w:rPr>
        <w:t>Q</w:t>
      </w:r>
      <w:r>
        <w:rPr>
          <w:i/>
          <w:iCs/>
          <w:vertAlign w:val="superscript"/>
        </w:rPr>
        <w:t>ht</w:t>
      </w:r>
      <w:r>
        <w:rPr>
          <w:i/>
          <w:iCs/>
        </w:rPr>
        <w:t xml:space="preserve"> </w:t>
      </w:r>
      <w:r>
        <w:t xml:space="preserve">следует определять по подающим и разводящим трубопроводам при </w:t>
      </w:r>
      <w:r>
        <w:rPr>
          <w:i/>
          <w:iCs/>
        </w:rPr>
        <w:t xml:space="preserve">Δt </w:t>
      </w:r>
      <w:r>
        <w:t xml:space="preserve">= 10°С и </w:t>
      </w:r>
      <w:r>
        <w:rPr>
          <w:i/>
          <w:iCs/>
        </w:rPr>
        <w:t>β</w:t>
      </w:r>
      <w:r>
        <w:t xml:space="preserve"> = 1;</w:t>
      </w:r>
    </w:p>
    <w:p w:rsidR="00000000" w:rsidRDefault="00587D6C">
      <w:pPr>
        <w:pStyle w:val="pj"/>
      </w:pPr>
      <w:r>
        <w:t xml:space="preserve">- для систем, в которых предусматривается циркуляция воды по водоразборным стоякам с переменным сопротивлением циркуляционных стояков, величину </w:t>
      </w:r>
      <w:r>
        <w:rPr>
          <w:i/>
          <w:iCs/>
        </w:rPr>
        <w:t>Q</w:t>
      </w:r>
      <w:r>
        <w:rPr>
          <w:i/>
          <w:iCs/>
          <w:vertAlign w:val="superscript"/>
        </w:rPr>
        <w:t>ht</w:t>
      </w:r>
      <w:r>
        <w:t xml:space="preserve"> следует определять по подающим разводящим трубопроводам и водоразборным стоякам при </w:t>
      </w:r>
      <w:r>
        <w:rPr>
          <w:i/>
          <w:iCs/>
        </w:rPr>
        <w:t xml:space="preserve">Δt </w:t>
      </w:r>
      <w:r>
        <w:t>= 10°</w:t>
      </w:r>
      <w:r>
        <w:t xml:space="preserve">С и </w:t>
      </w:r>
      <w:r>
        <w:rPr>
          <w:i/>
          <w:iCs/>
        </w:rPr>
        <w:t>β</w:t>
      </w:r>
      <w:r>
        <w:t xml:space="preserve"> = 1; при одинаковом сопротивлении секционных узлов или стояков величину </w:t>
      </w:r>
      <w:r>
        <w:rPr>
          <w:i/>
          <w:iCs/>
        </w:rPr>
        <w:t>Q</w:t>
      </w:r>
      <w:r>
        <w:rPr>
          <w:i/>
          <w:iCs/>
          <w:vertAlign w:val="superscript"/>
        </w:rPr>
        <w:t>ht</w:t>
      </w:r>
      <w:r>
        <w:rPr>
          <w:i/>
          <w:iCs/>
        </w:rPr>
        <w:t xml:space="preserve"> </w:t>
      </w:r>
      <w:r>
        <w:t xml:space="preserve">следует определять по водоразборным стоякам при </w:t>
      </w:r>
      <w:r>
        <w:rPr>
          <w:i/>
          <w:iCs/>
        </w:rPr>
        <w:t xml:space="preserve">Δt </w:t>
      </w:r>
      <w:r>
        <w:t xml:space="preserve">= 8,5°С и </w:t>
      </w:r>
      <w:r>
        <w:rPr>
          <w:i/>
          <w:iCs/>
        </w:rPr>
        <w:t>β</w:t>
      </w:r>
      <w:r>
        <w:t xml:space="preserve"> = 1,3;</w:t>
      </w:r>
    </w:p>
    <w:p w:rsidR="00000000" w:rsidRDefault="00587D6C">
      <w:pPr>
        <w:pStyle w:val="pj"/>
      </w:pPr>
      <w:r>
        <w:t xml:space="preserve">- для водоразборного стояка или секционного узла теплопотери </w:t>
      </w:r>
      <w:r>
        <w:rPr>
          <w:i/>
          <w:iCs/>
        </w:rPr>
        <w:t>Q</w:t>
      </w:r>
      <w:r>
        <w:rPr>
          <w:i/>
          <w:iCs/>
          <w:vertAlign w:val="superscript"/>
        </w:rPr>
        <w:t>ht</w:t>
      </w:r>
      <w:r>
        <w:rPr>
          <w:i/>
          <w:iCs/>
        </w:rPr>
        <w:t xml:space="preserve"> </w:t>
      </w:r>
      <w:r>
        <w:t>следует определять по подающим трубопро</w:t>
      </w:r>
      <w:r>
        <w:t xml:space="preserve">водам, включая кольцующую перемычку, принимая </w:t>
      </w:r>
      <w:r>
        <w:rPr>
          <w:i/>
          <w:iCs/>
        </w:rPr>
        <w:t xml:space="preserve">Δt </w:t>
      </w:r>
      <w:r>
        <w:t xml:space="preserve">= 8,5°С и </w:t>
      </w:r>
      <w:r>
        <w:rPr>
          <w:i/>
          <w:iCs/>
        </w:rPr>
        <w:t>β</w:t>
      </w:r>
      <w:r>
        <w:t xml:space="preserve"> = 1.</w:t>
      </w:r>
    </w:p>
    <w:p w:rsidR="00000000" w:rsidRDefault="00587D6C">
      <w:pPr>
        <w:pStyle w:val="pj"/>
      </w:pPr>
      <w:r>
        <w:t xml:space="preserve">Д.3 Тепловой поток </w:t>
      </w:r>
      <w:r>
        <w:rPr>
          <w:noProof/>
        </w:rPr>
        <w:drawing>
          <wp:inline distT="0" distB="0" distL="0" distR="0">
            <wp:extent cx="180975" cy="1905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192.168.0.93/api/DocumentObject/GetImageAsync?ImageId=41513897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, (</w:t>
      </w:r>
      <w:r>
        <w:rPr>
          <w:noProof/>
        </w:rPr>
        <w:drawing>
          <wp:inline distT="0" distB="0" distL="0" distR="0">
            <wp:extent cx="228600" cy="1905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192.168.0.93/api/DocumentObject/GetImageAsync?ImageId=41513887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), </w:t>
      </w:r>
      <w:r>
        <w:t>кВт, за период (сутки, смена) максимального водопотребления на нужды горячего водоснабжения (с учетом теплопотерь) след</w:t>
      </w:r>
      <w:r>
        <w:t>ует вычислять по формулам:</w:t>
      </w:r>
    </w:p>
    <w:p w:rsidR="00000000" w:rsidRDefault="00587D6C">
      <w:pPr>
        <w:pStyle w:val="pj"/>
      </w:pPr>
      <w:r>
        <w:t>- в течение среднего часа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1714500" cy="1905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192.168.0.93/api/DocumentObject/GetImageAsync?ImageId=41513888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 (Д.3)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>- в течение часа максимального потребления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1466850" cy="35242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192.168.0.93/api/DocumentObject/GetImageAsync?ImageId=41513889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(Д.4)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>Д.4 Потери напора на участках трубопроводов систем горячего водоснабжения следует определять:</w:t>
      </w:r>
    </w:p>
    <w:p w:rsidR="00000000" w:rsidRDefault="00587D6C">
      <w:pPr>
        <w:pStyle w:val="pj"/>
      </w:pPr>
      <w:r>
        <w:t>- для</w:t>
      </w:r>
      <w:r>
        <w:t xml:space="preserve"> систем, где не требуется учитывать зарастание труб, в соответствии с п. Г.14 </w:t>
      </w:r>
      <w:hyperlink w:anchor="sub4" w:history="1">
        <w:r>
          <w:rPr>
            <w:rStyle w:val="a4"/>
          </w:rPr>
          <w:t>приложения Г</w:t>
        </w:r>
      </w:hyperlink>
      <w:r>
        <w:t>;</w:t>
      </w:r>
    </w:p>
    <w:p w:rsidR="00000000" w:rsidRDefault="00587D6C">
      <w:pPr>
        <w:pStyle w:val="pj"/>
      </w:pPr>
      <w:r>
        <w:t>- для систем с учетом зарастания труб -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i/>
          <w:iCs/>
        </w:rPr>
        <w:t>H = il(l + k</w:t>
      </w:r>
      <w:r>
        <w:rPr>
          <w:i/>
          <w:iCs/>
          <w:vertAlign w:val="subscript"/>
        </w:rPr>
        <w:t>l</w:t>
      </w:r>
      <w:r>
        <w:rPr>
          <w:i/>
          <w:iCs/>
        </w:rPr>
        <w:t xml:space="preserve">), </w:t>
      </w:r>
      <w:r>
        <w:t>(Д.5)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i</w:t>
      </w:r>
      <w:r>
        <w:t xml:space="preserve"> - удельные потери напора, принимаемые согласно рекомен</w:t>
      </w:r>
      <w:r>
        <w:t>дуемому рис. 5.1;</w:t>
      </w:r>
    </w:p>
    <w:p w:rsidR="00000000" w:rsidRDefault="00587D6C">
      <w:pPr>
        <w:pStyle w:val="pj"/>
      </w:pPr>
      <w:r>
        <w:rPr>
          <w:i/>
          <w:iCs/>
        </w:rPr>
        <w:t>k</w:t>
      </w:r>
      <w:r>
        <w:rPr>
          <w:i/>
          <w:iCs/>
          <w:vertAlign w:val="subscript"/>
        </w:rPr>
        <w:t>l</w:t>
      </w:r>
      <w:r>
        <w:rPr>
          <w:i/>
          <w:iCs/>
        </w:rPr>
        <w:t xml:space="preserve"> - </w:t>
      </w:r>
      <w:r>
        <w:t>коэффициент, учитывающий потери напора в местных сопротивлениях, значения которого следует принимать:</w:t>
      </w:r>
    </w:p>
    <w:p w:rsidR="00000000" w:rsidRDefault="00587D6C">
      <w:pPr>
        <w:pStyle w:val="pj"/>
      </w:pPr>
      <w:r>
        <w:t>- 0,2 - для подающих и циркуляционных распределительных трубопроводов;</w:t>
      </w:r>
    </w:p>
    <w:p w:rsidR="00000000" w:rsidRDefault="00587D6C">
      <w:pPr>
        <w:pStyle w:val="pj"/>
      </w:pPr>
      <w:r>
        <w:t>- 0,5 - для трубопроводов в пределах тепловых пунктов, а также для трубопроводов водоразборных стояков с полотенцесушителями;</w:t>
      </w:r>
    </w:p>
    <w:p w:rsidR="00000000" w:rsidRDefault="00587D6C">
      <w:pPr>
        <w:pStyle w:val="pj"/>
      </w:pPr>
      <w:r>
        <w:t>- 0,1 - для трубопроводов водоразборных стояков без полотенцесушителей и циркуляционных стояков.</w:t>
      </w:r>
    </w:p>
    <w:p w:rsidR="00000000" w:rsidRDefault="00587D6C">
      <w:pPr>
        <w:pStyle w:val="pj"/>
      </w:pPr>
      <w:r>
        <w:t>Д.5 Скорость движения воды следуе</w:t>
      </w:r>
      <w:r>
        <w:t>т принимать в соответствии приложения Г.13.</w:t>
      </w:r>
    </w:p>
    <w:p w:rsidR="00000000" w:rsidRDefault="00587D6C">
      <w:pPr>
        <w:pStyle w:val="pj"/>
      </w:pPr>
      <w:r>
        <w:t xml:space="preserve">Д.6 Потери напора в подающих и циркуляционных трубопроводах от водонагревателя до наиболее удаленных водоразборных или циркуляционных стояков каждой ветви системы не должны отличаться для разных ветвей более чем </w:t>
      </w:r>
      <w:r>
        <w:t>на 10%.</w:t>
      </w:r>
    </w:p>
    <w:p w:rsidR="00000000" w:rsidRDefault="00587D6C">
      <w:pPr>
        <w:pStyle w:val="pj"/>
      </w:pPr>
      <w:r>
        <w:t>Д.7 При невозможности увязки давлений в сети трубопроводов систем горячего водоснабжения путем соответствующего подбора диаметров труб следует предусматривать установку регуляторов температуры или диафрагм на циркуляционном трубопроводе системы.</w:t>
      </w:r>
    </w:p>
    <w:p w:rsidR="00000000" w:rsidRDefault="00587D6C">
      <w:pPr>
        <w:pStyle w:val="pj"/>
      </w:pPr>
      <w:r>
        <w:t>Ди</w:t>
      </w:r>
      <w:r>
        <w:t>аметр диафрагмы не следует принимать менее 10 мм. Если по расчету диаметр диафрагм необходимо принимать менее 10 мм, то допускается вместо диафрагмы предусматривать установку кранов для регулирования давления.</w:t>
      </w:r>
    </w:p>
    <w:p w:rsidR="00000000" w:rsidRDefault="00587D6C">
      <w:pPr>
        <w:pStyle w:val="pj"/>
      </w:pPr>
      <w:r>
        <w:t xml:space="preserve">Диаметр отверстий регулирующих диафрагм </w:t>
      </w:r>
      <w:r>
        <w:rPr>
          <w:i/>
          <w:iCs/>
        </w:rPr>
        <w:t>d</w:t>
      </w:r>
      <w:r>
        <w:rPr>
          <w:i/>
          <w:iCs/>
          <w:vertAlign w:val="subscript"/>
        </w:rPr>
        <w:t>g</w:t>
      </w:r>
      <w:r>
        <w:t xml:space="preserve"> рек</w:t>
      </w:r>
      <w:r>
        <w:t>омендуется определять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1819275" cy="6858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192.168.0.93/api/DocumentObject/GetImageAsync?ImageId=41513890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(Д.6)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 xml:space="preserve">или по номограмме рис. 4.6 </w:t>
      </w:r>
      <w:hyperlink w:anchor="sub4" w:history="1">
        <w:r>
          <w:rPr>
            <w:rStyle w:val="a4"/>
          </w:rPr>
          <w:t>приложения Г</w:t>
        </w:r>
      </w:hyperlink>
      <w:r>
        <w:t>.</w:t>
      </w:r>
    </w:p>
    <w:p w:rsidR="00000000" w:rsidRDefault="00587D6C">
      <w:pPr>
        <w:pStyle w:val="pj"/>
      </w:pPr>
      <w:r>
        <w:t>Д.8 В системах с одинаковым сопротивлением секционных узлов или стояков суммарные потери давления по подающему и циркуляц</w:t>
      </w:r>
      <w:r>
        <w:t xml:space="preserve">ионному трубопроводам в пределах между первым и последним стояками при циркуляционных расходах должны в 1,6 раза превышать потери давления в секционном узле или стояке при разрегулировке циркуляции </w:t>
      </w:r>
      <w:r>
        <w:rPr>
          <w:i/>
          <w:iCs/>
        </w:rPr>
        <w:t xml:space="preserve">β </w:t>
      </w:r>
      <w:r>
        <w:t>= 1,3.</w:t>
      </w:r>
    </w:p>
    <w:p w:rsidR="00000000" w:rsidRDefault="00587D6C">
      <w:pPr>
        <w:pStyle w:val="pj"/>
      </w:pPr>
      <w:r>
        <w:t>Диаметры трубопроводов циркуляционных стояков сле</w:t>
      </w:r>
      <w:r>
        <w:t xml:space="preserve">дует определять в соответствии с требованиями п. Г.13 приложении 4, при условии, чтобы при циркуляционных расходах в стояках или секционных узлах, определенных в соответствии с п. Д.2 настоящего приложения, потери давления между точками присоединения их к </w:t>
      </w:r>
      <w:r>
        <w:t>распределительному подающему и сборному циркуляционному трубопроводам не отличались более чем на 10%.</w:t>
      </w:r>
    </w:p>
    <w:p w:rsidR="00000000" w:rsidRDefault="00587D6C">
      <w:pPr>
        <w:pStyle w:val="pj"/>
      </w:pPr>
      <w:r>
        <w:t>Д.9 В системах горячего водоснабжения, присоединяемых к закрытым тепловым сетям, потери давления в секционных узлах при расчетном циркуляционном расходе с</w:t>
      </w:r>
      <w:r>
        <w:t>ледует принимать 0,03-0,06 МПа (0,3-0,6 кгс/см</w:t>
      </w:r>
      <w:r>
        <w:rPr>
          <w:vertAlign w:val="superscript"/>
        </w:rPr>
        <w:t>2</w:t>
      </w:r>
      <w:r>
        <w:t>).</w:t>
      </w:r>
    </w:p>
    <w:p w:rsidR="00000000" w:rsidRDefault="00587D6C">
      <w:pPr>
        <w:pStyle w:val="pj"/>
      </w:pPr>
      <w:r>
        <w:t>Д.10 В системах горячего водоснабжения с непосредственным водоразбором из трубопроводов тепловой сети потери давления в сети трубопроводов следует определять с учетом напора в обратном трубопроводе тепловой сети. Потери давления в циркуляционном кольце тру</w:t>
      </w:r>
      <w:r>
        <w:t>бопроводов системы при циркуляционном расходе не должны, как правило, превышать 0,02 МПа (0,2 кгс/см</w:t>
      </w:r>
      <w:r>
        <w:rPr>
          <w:vertAlign w:val="superscript"/>
        </w:rPr>
        <w:t>2</w:t>
      </w:r>
      <w:r>
        <w:t>).</w:t>
      </w:r>
    </w:p>
    <w:p w:rsidR="00000000" w:rsidRDefault="00587D6C">
      <w:pPr>
        <w:pStyle w:val="pj"/>
      </w:pPr>
      <w:r>
        <w:t xml:space="preserve">Проектирование сетей горячего водопровода жилых зданий с непосредственным отбором теплоносителя из трубопроводов тепловых сетей (систем отопления жилых </w:t>
      </w:r>
      <w:r>
        <w:t>зданий) не допускается).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4133850" cy="48196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192.168.0.93/api/DocumentObject/GetImageAsync?ImageId=41513891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rPr>
          <w:b/>
          <w:bCs/>
        </w:rPr>
        <w:t>Рисунок Д.1 - Номограмма для гидравлического расчета стальных труб с учетом зарастания в процессе эксплуатации для систем горячего водопровода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i"/>
      </w:pPr>
      <w:bookmarkStart w:id="37" w:name="SUB6"/>
      <w:bookmarkEnd w:id="37"/>
      <w:r>
        <w:rPr>
          <w:rStyle w:val="s3"/>
        </w:rPr>
        <w:t xml:space="preserve">В приложение Е внесены изменения в соответствии с </w:t>
      </w:r>
      <w:hyperlink r:id="rId207" w:anchor="sub_id=6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208" w:anchor="sub_id=6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r"/>
      </w:pPr>
      <w:r>
        <w:rPr>
          <w:b/>
          <w:bCs/>
        </w:rPr>
        <w:t>Приложение Е</w:t>
      </w:r>
    </w:p>
    <w:p w:rsidR="00000000" w:rsidRDefault="00587D6C">
      <w:pPr>
        <w:pStyle w:val="pr"/>
      </w:pPr>
      <w:r>
        <w:rPr>
          <w:i/>
          <w:iCs/>
        </w:rPr>
        <w:t>(информационное)</w:t>
      </w:r>
    </w:p>
    <w:p w:rsidR="00000000" w:rsidRDefault="00587D6C">
      <w:pPr>
        <w:pStyle w:val="pj"/>
      </w:pPr>
      <w:r>
        <w:rPr>
          <w:i/>
          <w:iCs/>
        </w:rPr>
        <w:t> </w:t>
      </w:r>
    </w:p>
    <w:p w:rsidR="00000000" w:rsidRDefault="00587D6C">
      <w:pPr>
        <w:pStyle w:val="pc"/>
      </w:pPr>
      <w:r>
        <w:rPr>
          <w:rStyle w:val="s1"/>
        </w:rPr>
        <w:t>Гидравлический расчет канализационных сетей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Е.1 Максимальный секундный расход сточных вод </w:t>
      </w:r>
      <w:r>
        <w:rPr>
          <w:i/>
          <w:iCs/>
        </w:rPr>
        <w:t>q</w:t>
      </w:r>
      <w:r>
        <w:rPr>
          <w:i/>
          <w:iCs/>
          <w:vertAlign w:val="superscript"/>
        </w:rPr>
        <w:t>s</w:t>
      </w:r>
      <w:r>
        <w:rPr>
          <w:i/>
          <w:iCs/>
        </w:rPr>
        <w:t xml:space="preserve">, </w:t>
      </w:r>
      <w:r>
        <w:t>л/с, следует определять:</w:t>
      </w:r>
    </w:p>
    <w:p w:rsidR="00000000" w:rsidRDefault="00587D6C">
      <w:pPr>
        <w:pStyle w:val="pj"/>
      </w:pPr>
      <w:r>
        <w:t>- при общем максимальном секунд</w:t>
      </w:r>
      <w:r>
        <w:t xml:space="preserve">ном расходе воды </w:t>
      </w:r>
      <w:r>
        <w:rPr>
          <w:i/>
          <w:iCs/>
        </w:rPr>
        <w:t>q</w:t>
      </w:r>
      <w:r>
        <w:rPr>
          <w:i/>
          <w:iCs/>
          <w:vertAlign w:val="superscript"/>
        </w:rPr>
        <w:t>tot</w:t>
      </w:r>
      <w:r>
        <w:rPr>
          <w:i/>
          <w:iCs/>
        </w:rPr>
        <w:t xml:space="preserve"> ≤ </w:t>
      </w:r>
      <w:r>
        <w:t>8 л/с в сетях холодного и горячего водоснабжения, обслуживающих группу приборов,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1038225" cy="1809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192.168.0.93/api/DocumentObject/GetImageAsync?ImageId=41513892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 (Е.1)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- в других случаях </w:t>
      </w:r>
      <w:r>
        <w:rPr>
          <w:i/>
          <w:iCs/>
        </w:rPr>
        <w:t>q</w:t>
      </w:r>
      <w:r>
        <w:rPr>
          <w:i/>
          <w:iCs/>
          <w:vertAlign w:val="superscript"/>
        </w:rPr>
        <w:t>s</w:t>
      </w:r>
      <w:r>
        <w:rPr>
          <w:i/>
          <w:iCs/>
        </w:rPr>
        <w:t xml:space="preserve"> = q</w:t>
      </w:r>
      <w:r>
        <w:rPr>
          <w:i/>
          <w:iCs/>
          <w:vertAlign w:val="superscript"/>
        </w:rPr>
        <w:t>tot</w:t>
      </w:r>
      <w:r>
        <w:rPr>
          <w:i/>
          <w:iCs/>
        </w:rPr>
        <w:t>.</w:t>
      </w:r>
    </w:p>
    <w:p w:rsidR="00000000" w:rsidRDefault="00587D6C">
      <w:pPr>
        <w:pStyle w:val="pj"/>
      </w:pPr>
      <w:r>
        <w:t xml:space="preserve">Максимальный расчетный часовой расход сточных вод следует принимать равным расчетным расходам, определяемым согласно п. Г.7 </w:t>
      </w:r>
      <w:hyperlink w:anchor="sub4" w:history="1">
        <w:r>
          <w:rPr>
            <w:rStyle w:val="a4"/>
          </w:rPr>
          <w:t>приложения Г</w:t>
        </w:r>
      </w:hyperlink>
      <w:r>
        <w:t>. Суточный расход стоков необходимо принимать равной водопотреблению без учета расхода воды н</w:t>
      </w:r>
      <w:r>
        <w:t>а поливку.</w:t>
      </w:r>
    </w:p>
    <w:p w:rsidR="00000000" w:rsidRDefault="00587D6C">
      <w:pPr>
        <w:pStyle w:val="pj"/>
      </w:pPr>
      <w:r>
        <w:t>Е.2 Гидравлический расчет канализационных трубопроводов диаметром до 500 мм из различных материалов следует производить по номограмме рекомендуемого рисунка Е.1 или по таблицам данного приложения, а для трубопроводов диаметром свыше 500 мм - сог</w:t>
      </w:r>
      <w:r>
        <w:t xml:space="preserve">ласно </w:t>
      </w:r>
      <w:hyperlink r:id="rId210" w:history="1">
        <w:r>
          <w:rPr>
            <w:rStyle w:val="a4"/>
          </w:rPr>
          <w:t>СН РК 4.01-03</w:t>
        </w:r>
      </w:hyperlink>
      <w:r>
        <w:t>.</w:t>
      </w:r>
    </w:p>
    <w:p w:rsidR="00000000" w:rsidRDefault="00587D6C">
      <w:pPr>
        <w:pStyle w:val="pj"/>
      </w:pPr>
      <w:r>
        <w:t xml:space="preserve">Е.3 Расчет канализационных трубопроводов следует производить, назначая скорость движения жидкости </w:t>
      </w:r>
      <w:r>
        <w:rPr>
          <w:i/>
          <w:iCs/>
        </w:rPr>
        <w:t xml:space="preserve">V, </w:t>
      </w:r>
      <w:r>
        <w:t xml:space="preserve">м/с, и наполнение </w:t>
      </w:r>
      <w:r>
        <w:rPr>
          <w:i/>
          <w:iCs/>
        </w:rPr>
        <w:t xml:space="preserve">- </w:t>
      </w:r>
      <w:r>
        <w:t>таким образом, чтобы было выполнено условие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638175" cy="37147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192.168.0.93/api/DocumentObject/GetImageAsync?ImageId=41513893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(E.2)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здесь </w:t>
      </w:r>
      <w:r>
        <w:rPr>
          <w:i/>
          <w:iCs/>
        </w:rPr>
        <w:t xml:space="preserve">K = 0,5 - </w:t>
      </w:r>
      <w:r>
        <w:t>для трубопроводов из пластмассовых и стеклянных труб;</w:t>
      </w:r>
    </w:p>
    <w:p w:rsidR="00000000" w:rsidRDefault="00587D6C">
      <w:pPr>
        <w:pStyle w:val="pj"/>
      </w:pPr>
      <w:r>
        <w:rPr>
          <w:i/>
          <w:iCs/>
        </w:rPr>
        <w:t xml:space="preserve">K = </w:t>
      </w:r>
      <w:r>
        <w:t>0,6 - для трубопроводов из других материалов.</w:t>
      </w:r>
    </w:p>
    <w:p w:rsidR="00000000" w:rsidRDefault="00587D6C">
      <w:pPr>
        <w:pStyle w:val="pj"/>
      </w:pPr>
      <w:r>
        <w:t>При этом скорость движения жидкости должна быть не менее 0,7 м/с, а наполнение трубопроводов - не менее 0,3</w:t>
      </w:r>
      <w:r>
        <w:t>.</w:t>
      </w:r>
    </w:p>
    <w:p w:rsidR="00000000" w:rsidRDefault="00587D6C">
      <w:pPr>
        <w:pStyle w:val="pj"/>
      </w:pPr>
      <w:r>
        <w:t>В тех случаях, когда выполнить условие (Е.2) не представляется возможным из-за недостаточной величины расхода бытовых сточных вод, безрасчетные участки трубопроводов диаметром 40-50 мм следует прокладывать с уклоном 0,03, а диаметром 85 и 100 мм - с укло</w:t>
      </w:r>
      <w:r>
        <w:t>ном 0,02.</w:t>
      </w:r>
    </w:p>
    <w:p w:rsidR="00000000" w:rsidRDefault="00587D6C">
      <w:pPr>
        <w:pStyle w:val="pj"/>
      </w:pPr>
      <w:r>
        <w:t>В системах производственной канализации скорость движения и наполнение трубопроводов определяются необходимостью транспортирования загрязнений производственных сточных вод.</w:t>
      </w:r>
    </w:p>
    <w:p w:rsidR="00000000" w:rsidRDefault="00587D6C">
      <w:pPr>
        <w:pStyle w:val="pj"/>
      </w:pPr>
      <w:r>
        <w:t>Е.4 Наибольший уклон трубопроводов не должен превышать 0,15 (за исключени</w:t>
      </w:r>
      <w:r>
        <w:t>ем ответвлений от приборов длиной до 1,5 м).</w:t>
      </w:r>
    </w:p>
    <w:p w:rsidR="00000000" w:rsidRDefault="00587D6C">
      <w:pPr>
        <w:pStyle w:val="pj"/>
      </w:pPr>
      <w:r>
        <w:t>Е.5 Размеры и уклоны лотков следует принимать из условия обеспечения самоочищающей скорости сточных вод, наполнение лотков - не более 0,8 их высоты, ширину лотков - не менее 0,2 м. Ширина лотка назначается в зав</w:t>
      </w:r>
      <w:r>
        <w:t>исимости от результатов гидравлического расчета и конструктивных данных; при высоте лотка свыше 0,5 м ширина его должна быть не менее 0,7 м.</w:t>
      </w:r>
    </w:p>
    <w:p w:rsidR="00000000" w:rsidRDefault="00587D6C">
      <w:pPr>
        <w:pStyle w:val="pj"/>
      </w:pPr>
      <w:r>
        <w:t>Е.6 Диаметр канализационного стояка надлежит принимать по табл. Е.1, Е.2, Е.3, Е.4 в зависимости от величины расчет</w:t>
      </w:r>
      <w:r>
        <w:t>ного расхода сточной жидкости, наибольшего диаметра поэтажного отвода трубопровода и угла его присоединения к стояку.</w:t>
      </w:r>
    </w:p>
    <w:p w:rsidR="00000000" w:rsidRDefault="00587D6C">
      <w:pPr>
        <w:pStyle w:val="pj"/>
      </w:pPr>
      <w:r>
        <w:t>Е.7 Диаметр участков сборного вентиляционного трубопровода, объединяющего вверху канализационные стояки, надлежит принимать, мм, не менее:</w:t>
      </w:r>
    </w:p>
    <w:p w:rsidR="00000000" w:rsidRDefault="00587D6C">
      <w:pPr>
        <w:pStyle w:val="pj"/>
      </w:pPr>
      <w:r>
        <w:t>при числе санитарно-технических приборов: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1275"/>
      </w:tblGrid>
      <w:tr w:rsidR="00000000">
        <w:tc>
          <w:tcPr>
            <w:tcW w:w="3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"/>
            </w:pPr>
            <w:r>
              <w:rPr>
                <w:rFonts w:ascii="Calibri" w:hAnsi="Calibri" w:cs="Calibri"/>
              </w:rPr>
              <w:t>- не более 120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000000">
        <w:tc>
          <w:tcPr>
            <w:tcW w:w="3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"/>
            </w:pPr>
            <w:r>
              <w:rPr>
                <w:rFonts w:ascii="Calibri" w:hAnsi="Calibri" w:cs="Calibri"/>
              </w:rPr>
              <w:t>- не более 300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rPr>
                <w:rFonts w:ascii="Calibri" w:hAnsi="Calibri" w:cs="Calibri"/>
              </w:rPr>
              <w:t>125</w:t>
            </w:r>
          </w:p>
        </w:tc>
      </w:tr>
      <w:tr w:rsidR="00000000">
        <w:tc>
          <w:tcPr>
            <w:tcW w:w="3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"/>
            </w:pPr>
            <w:r>
              <w:rPr>
                <w:rFonts w:ascii="Calibri" w:hAnsi="Calibri" w:cs="Calibri"/>
              </w:rPr>
              <w:t>- не более 1200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rPr>
                <w:rFonts w:ascii="Calibri" w:hAnsi="Calibri" w:cs="Calibri"/>
              </w:rPr>
              <w:t>150</w:t>
            </w:r>
          </w:p>
        </w:tc>
      </w:tr>
      <w:tr w:rsidR="00000000">
        <w:tc>
          <w:tcPr>
            <w:tcW w:w="3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"/>
            </w:pPr>
            <w:r>
              <w:rPr>
                <w:rFonts w:ascii="Calibri" w:hAnsi="Calibri" w:cs="Calibri"/>
              </w:rPr>
              <w:t>- св. 1200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ji"/>
            </w:pPr>
            <w:r>
              <w:rPr>
                <w:rFonts w:ascii="Calibri" w:hAnsi="Calibri" w:cs="Calibri"/>
              </w:rPr>
              <w:t>200</w:t>
            </w:r>
          </w:p>
        </w:tc>
      </w:tr>
    </w:tbl>
    <w:p w:rsidR="00000000" w:rsidRDefault="00587D6C">
      <w:pPr>
        <w:pStyle w:val="pj"/>
      </w:pPr>
      <w:r>
        <w:t>Е.8 Допускается предусматривать невентилируемые канализационные стояки, если имеется не менее одного вентилируемого стояка и расход сточной жидкости в стояках не превышает значений, указанных в табл. Е.5, в зависимости от диаметра и рабочей высоты стояка.</w:t>
      </w:r>
    </w:p>
    <w:p w:rsidR="00000000" w:rsidRDefault="00587D6C">
      <w:pPr>
        <w:pStyle w:val="pj"/>
      </w:pPr>
      <w:r>
        <w:t>Невентилируемый канализационный стояк должен заканчиваться прочисткой, устанавливаемой в раструб прямого отростка крестовины или тройника на уровне присоединения к этому стояку наиболее высоко расположенных приборов.</w:t>
      </w:r>
    </w:p>
    <w:p w:rsidR="00000000" w:rsidRDefault="00587D6C">
      <w:pPr>
        <w:pStyle w:val="pj"/>
      </w:pPr>
      <w:r>
        <w:t>Е.9 Уклоны трубопроводов производственн</w:t>
      </w:r>
      <w:r>
        <w:t xml:space="preserve">ой канализации, отводящей сточные воды, содержащие в большом количестве механические взвеси (окалину, металлическую стружку, известь и др.), следует определять гидравлическим расчетом из условия обеспечения в трубах самоочищающих скоростей и наполнения не </w:t>
      </w:r>
      <w:r>
        <w:t>менее 0,3.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b/>
          <w:bCs/>
        </w:rPr>
        <w:t>Таблица Е.1 - Пропускная способность вентилируемых стояков из ПНД труб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98"/>
        <w:gridCol w:w="1353"/>
        <w:gridCol w:w="1353"/>
        <w:gridCol w:w="1547"/>
      </w:tblGrid>
      <w:tr w:rsidR="00000000">
        <w:trPr>
          <w:trHeight w:val="20"/>
        </w:trPr>
        <w:tc>
          <w:tcPr>
            <w:tcW w:w="12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Наружный диаметр поэтажных отводов, мм</w:t>
            </w:r>
          </w:p>
        </w:tc>
        <w:tc>
          <w:tcPr>
            <w:tcW w:w="15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Угол присоединения поэтажных отводов к стояку, град</w:t>
            </w:r>
          </w:p>
        </w:tc>
        <w:tc>
          <w:tcPr>
            <w:tcW w:w="22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Пропускная способность, л/с, вентилируемых стояков из ПНД труб при диаме</w:t>
            </w:r>
            <w:r>
              <w:t>тре D, мм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0,66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1,07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5,10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8,40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87,45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3,95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6,40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87,45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5,40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5,90</w:t>
            </w:r>
          </w:p>
        </w:tc>
      </w:tr>
    </w:tbl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c"/>
      </w:pPr>
      <w:r>
        <w:rPr>
          <w:b/>
          <w:bCs/>
        </w:rPr>
        <w:t>Таблица Е.2 - Пропускная способность вентилируемых стояков из ПВХ труб</w:t>
      </w:r>
    </w:p>
    <w:p w:rsidR="00000000" w:rsidRDefault="00587D6C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2998"/>
        <w:gridCol w:w="2127"/>
        <w:gridCol w:w="2127"/>
      </w:tblGrid>
      <w:tr w:rsidR="00000000">
        <w:trPr>
          <w:trHeight w:val="20"/>
        </w:trPr>
        <w:tc>
          <w:tcPr>
            <w:tcW w:w="12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Наружный диаметр поэтажных отводов, мм</w:t>
            </w:r>
          </w:p>
        </w:tc>
        <w:tc>
          <w:tcPr>
            <w:tcW w:w="15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Угол присоединения поэтажных отводов к стояку, град</w:t>
            </w:r>
          </w:p>
        </w:tc>
        <w:tc>
          <w:tcPr>
            <w:tcW w:w="22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Пропускная способность, л/с, вентилируемых стояков из ПВХ труб при диаметре D, мм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0,69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4,83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1,03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7,24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8,22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3,58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5,37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5,85</w:t>
            </w:r>
          </w:p>
        </w:tc>
      </w:tr>
    </w:tbl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c"/>
      </w:pPr>
      <w:r>
        <w:rPr>
          <w:b/>
          <w:bCs/>
        </w:rPr>
        <w:t>Таблица Е.3 - Пропускная способность вентилируемых стояков из ПП труб</w:t>
      </w:r>
    </w:p>
    <w:p w:rsidR="00000000" w:rsidRDefault="00587D6C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2998"/>
        <w:gridCol w:w="2127"/>
        <w:gridCol w:w="2127"/>
      </w:tblGrid>
      <w:tr w:rsidR="00000000">
        <w:trPr>
          <w:trHeight w:val="20"/>
        </w:trPr>
        <w:tc>
          <w:tcPr>
            <w:tcW w:w="12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Наружный диаметр поэтажных отводов, мм</w:t>
            </w:r>
          </w:p>
        </w:tc>
        <w:tc>
          <w:tcPr>
            <w:tcW w:w="15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Угол присоединения поэтажных отводов к стояку, град</w:t>
            </w:r>
          </w:p>
        </w:tc>
        <w:tc>
          <w:tcPr>
            <w:tcW w:w="22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Пропускная способность, л/с, вентилируемых стояков из ПП труб при диаметре D,</w:t>
            </w:r>
            <w:r>
              <w:rPr>
                <w:b/>
                <w:bCs/>
              </w:rPr>
              <w:t xml:space="preserve"> </w:t>
            </w:r>
            <w:r>
              <w:t>мм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1,14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8,25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1,23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8,95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5,20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7,80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1,07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8,40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87,5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5,40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5,90</w:t>
            </w:r>
          </w:p>
        </w:tc>
      </w:tr>
    </w:tbl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c"/>
      </w:pPr>
      <w:r>
        <w:rPr>
          <w:b/>
          <w:bCs/>
        </w:rPr>
        <w:t>Таблица Е.4 - Пропускная способность вентилируемых стояков из чугунных труб</w:t>
      </w:r>
    </w:p>
    <w:p w:rsidR="00000000" w:rsidRDefault="00587D6C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3224"/>
        <w:gridCol w:w="1269"/>
        <w:gridCol w:w="1269"/>
        <w:gridCol w:w="1269"/>
      </w:tblGrid>
      <w:tr w:rsidR="00000000">
        <w:trPr>
          <w:trHeight w:val="20"/>
        </w:trPr>
        <w:tc>
          <w:tcPr>
            <w:tcW w:w="13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Наружный диаметр поэтажных отводов, мм</w:t>
            </w:r>
          </w:p>
        </w:tc>
        <w:tc>
          <w:tcPr>
            <w:tcW w:w="16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Угол присоединения поэтажных отводов к стояку, град</w:t>
            </w:r>
          </w:p>
        </w:tc>
        <w:tc>
          <w:tcPr>
            <w:tcW w:w="195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Пропускная способность, л/с, вентилируемых стояков из чугунных труб при диаметре D, мм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150</w:t>
            </w:r>
          </w:p>
        </w:tc>
      </w:tr>
      <w:tr w:rsidR="00000000">
        <w:trPr>
          <w:trHeight w:val="20"/>
        </w:trPr>
        <w:tc>
          <w:tcPr>
            <w:tcW w:w="13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0,56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3,67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11,7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0,84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17,6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0,96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6,26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19,9</w:t>
            </w:r>
          </w:p>
        </w:tc>
      </w:tr>
      <w:tr w:rsidR="00000000">
        <w:trPr>
          <w:trHeight w:val="20"/>
        </w:trPr>
        <w:tc>
          <w:tcPr>
            <w:tcW w:w="13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3,20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8,62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4,90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12,8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5,50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14,5</w:t>
            </w:r>
          </w:p>
        </w:tc>
      </w:tr>
      <w:tr w:rsidR="00000000">
        <w:trPr>
          <w:trHeight w:val="20"/>
        </w:trPr>
        <w:tc>
          <w:tcPr>
            <w:tcW w:w="13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7,20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11,0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12,6</w:t>
            </w:r>
          </w:p>
        </w:tc>
      </w:tr>
    </w:tbl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c"/>
      </w:pPr>
      <w:r>
        <w:rPr>
          <w:b/>
          <w:bCs/>
        </w:rPr>
        <w:t>Таблица Е.5 - Расход сточной жидкости в стояках</w:t>
      </w:r>
    </w:p>
    <w:p w:rsidR="00000000" w:rsidRDefault="00587D6C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1932"/>
        <w:gridCol w:w="1837"/>
        <w:gridCol w:w="1838"/>
        <w:gridCol w:w="2127"/>
      </w:tblGrid>
      <w:tr w:rsidR="00000000">
        <w:trPr>
          <w:trHeight w:val="20"/>
        </w:trPr>
        <w:tc>
          <w:tcPr>
            <w:tcW w:w="9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Рабочая высота стояка, м</w:t>
            </w:r>
          </w:p>
        </w:tc>
        <w:tc>
          <w:tcPr>
            <w:tcW w:w="400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Максимальная пропускная способность невентилируемого канализационного стояка, л/с, при его диаметре, мм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150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14,0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8,0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5,4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3,9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</w:t>
            </w:r>
          </w:p>
        </w:tc>
      </w:tr>
      <w:tr w:rsidR="00000000">
        <w:trPr>
          <w:trHeight w:val="20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 и более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0,9</w:t>
            </w:r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4267200" cy="25241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192.168.0.93/api/DocumentObject/GetImageAsync?ImageId=41513894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D6C">
      <w:pPr>
        <w:pStyle w:val="pc"/>
      </w:pPr>
      <w:r>
        <w:rPr>
          <w:b/>
          <w:bCs/>
        </w:rPr>
        <w:t>Рисунок Е.1 Номограмма для гидравлического расчета канализационных трубопроводов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i"/>
      </w:pPr>
      <w:bookmarkStart w:id="38" w:name="SUB7"/>
      <w:bookmarkEnd w:id="38"/>
      <w:r>
        <w:rPr>
          <w:rStyle w:val="s3"/>
        </w:rPr>
        <w:t xml:space="preserve">В приложение Ж внесены изменения в соответствии с </w:t>
      </w:r>
      <w:hyperlink r:id="rId213" w:anchor="sub_id=72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18.02.25 г. № 29-НҚ (</w:t>
      </w:r>
      <w:hyperlink r:id="rId214" w:anchor="sub_id=7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587D6C">
      <w:pPr>
        <w:pStyle w:val="pr"/>
      </w:pPr>
      <w:r>
        <w:rPr>
          <w:b/>
          <w:bCs/>
        </w:rPr>
        <w:t>Прило</w:t>
      </w:r>
      <w:r>
        <w:rPr>
          <w:b/>
          <w:bCs/>
        </w:rPr>
        <w:t>жение Ж</w:t>
      </w:r>
    </w:p>
    <w:p w:rsidR="00000000" w:rsidRDefault="00587D6C">
      <w:pPr>
        <w:pStyle w:val="pr"/>
      </w:pPr>
      <w:r>
        <w:rPr>
          <w:i/>
          <w:iCs/>
        </w:rPr>
        <w:t>(информационное)</w:t>
      </w:r>
    </w:p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rStyle w:val="s1"/>
        </w:rPr>
        <w:t xml:space="preserve">Определение объема регулирующей емкости </w:t>
      </w:r>
      <w:r>
        <w:rPr>
          <w:rStyle w:val="s1"/>
          <w:i/>
          <w:iCs/>
        </w:rPr>
        <w:t>W, м</w:t>
      </w:r>
      <w:r>
        <w:rPr>
          <w:rStyle w:val="s1"/>
          <w:i/>
          <w:iCs/>
          <w:vertAlign w:val="superscript"/>
        </w:rPr>
        <w:t>3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Ж.1 Регулирующий объем емкости W, надлежит определять по формулам:</w:t>
      </w:r>
    </w:p>
    <w:p w:rsidR="00000000" w:rsidRDefault="00587D6C">
      <w:pPr>
        <w:pStyle w:val="pj"/>
      </w:pPr>
      <w:r>
        <w:t>- для водонапорного или гидропневматического бака при производительности насоса или насосной установки, равной или превышающей максимальный часовой расход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638175" cy="32385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192.168.0.93/api/DocumentObject/GetImageAsync?ImageId=41513895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(Ж.1)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 xml:space="preserve">п - </w:t>
      </w:r>
      <w:r>
        <w:t>допустимое число включений насосной установки в 1 ч, приним</w:t>
      </w:r>
      <w:r>
        <w:t>аемое для установок с открытым баком 2-4; для установок с гидропневматическим баком - 6-10. Большее число включений в 1 ч надлежит принимать для установок небольшой мощности (до 10 кВт);</w:t>
      </w:r>
    </w:p>
    <w:p w:rsidR="00000000" w:rsidRDefault="00587D6C">
      <w:pPr>
        <w:pStyle w:val="pj"/>
      </w:pPr>
      <w:r>
        <w:t>- для водонапорного бака или резервуара при производительности насосн</w:t>
      </w:r>
      <w:r>
        <w:t>ой установки менее максимального часового расхода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i/>
          <w:iCs/>
        </w:rPr>
        <w:t>W = φTq</w:t>
      </w:r>
      <w:r>
        <w:rPr>
          <w:i/>
          <w:iCs/>
          <w:vertAlign w:val="subscript"/>
        </w:rPr>
        <w:t>T</w:t>
      </w:r>
      <w:r>
        <w:t>; (Ж.2)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>- для бака-аккумулятора теплоты в системе горячего водоснабжения при мощности водонагревателя (генератора теплоты), не обеспечивающего максимального часового потребления теплоты,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1266825" cy="55245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192.168.0.93/api/DocumentObject/GetImageAsync?ImageId=41513896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 </w:t>
      </w:r>
      <w:r>
        <w:t>(Ж.3)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В формулах (Ж.2) и (Ж.3):</w:t>
      </w:r>
    </w:p>
    <w:p w:rsidR="00000000" w:rsidRDefault="00587D6C">
      <w:pPr>
        <w:pStyle w:val="pj"/>
      </w:pPr>
      <w:r>
        <w:t>где φ - относительная величина регулирующего объема, определяемая в соответствии с п. Ж.2 настоящего приложения.</w:t>
      </w:r>
    </w:p>
    <w:p w:rsidR="00000000" w:rsidRDefault="00587D6C">
      <w:pPr>
        <w:pStyle w:val="pj"/>
      </w:pPr>
      <w:r>
        <w:t xml:space="preserve">Величины </w:t>
      </w:r>
      <w:r>
        <w:rPr>
          <w:i/>
          <w:iCs/>
        </w:rPr>
        <w:t xml:space="preserve">Т, </w:t>
      </w:r>
      <w:r>
        <w:rPr>
          <w:noProof/>
        </w:rPr>
        <w:drawing>
          <wp:inline distT="0" distB="0" distL="0" distR="0">
            <wp:extent cx="180975" cy="19050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192.168.0.93/api/DocumentObject/GetImageAsync?ImageId=43882325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, q</w:t>
      </w:r>
      <w:r>
        <w:rPr>
          <w:i/>
          <w:iCs/>
          <w:vertAlign w:val="subscript"/>
        </w:rPr>
        <w:t>T</w:t>
      </w:r>
      <w:r>
        <w:t xml:space="preserve">, </w:t>
      </w:r>
      <w:r>
        <w:rPr>
          <w:i/>
          <w:iCs/>
        </w:rPr>
        <w:t>t</w:t>
      </w:r>
      <w:r>
        <w:rPr>
          <w:i/>
          <w:iCs/>
          <w:vertAlign w:val="superscript"/>
        </w:rPr>
        <w:t>c</w:t>
      </w:r>
      <w:r>
        <w:rPr>
          <w:i/>
          <w:iCs/>
        </w:rPr>
        <w:t xml:space="preserve"> </w:t>
      </w:r>
      <w:r>
        <w:t xml:space="preserve">надлежит принимать в соответствии с </w:t>
      </w:r>
      <w:hyperlink w:anchor="sub1" w:history="1">
        <w:r>
          <w:rPr>
            <w:rStyle w:val="a4"/>
          </w:rPr>
          <w:t>приложениями А</w:t>
        </w:r>
      </w:hyperlink>
      <w:r>
        <w:t xml:space="preserve">, </w:t>
      </w:r>
      <w:hyperlink w:anchor="sub4" w:history="1">
        <w:r>
          <w:rPr>
            <w:rStyle w:val="a4"/>
          </w:rPr>
          <w:t>Г</w:t>
        </w:r>
      </w:hyperlink>
      <w:r>
        <w:t xml:space="preserve">, </w:t>
      </w:r>
      <w:hyperlink w:anchor="sub5" w:history="1">
        <w:r>
          <w:rPr>
            <w:rStyle w:val="a4"/>
          </w:rPr>
          <w:t>Д</w:t>
        </w:r>
      </w:hyperlink>
      <w:r>
        <w:t>.</w:t>
      </w:r>
    </w:p>
    <w:p w:rsidR="00000000" w:rsidRDefault="00587D6C">
      <w:pPr>
        <w:pStyle w:val="pj"/>
      </w:pPr>
      <w:r>
        <w:t xml:space="preserve">Ж.2 Относительную величину регулирующего объема </w:t>
      </w:r>
      <w:r>
        <w:rPr>
          <w:i/>
          <w:iCs/>
        </w:rPr>
        <w:t>φ</w:t>
      </w:r>
      <w:r>
        <w:rPr>
          <w:vertAlign w:val="subscript"/>
        </w:rPr>
        <w:t>1,2</w:t>
      </w:r>
      <w:r>
        <w:rPr>
          <w:i/>
          <w:iCs/>
        </w:rPr>
        <w:t xml:space="preserve"> </w:t>
      </w:r>
      <w:r>
        <w:t>следует определять по формулам:</w:t>
      </w:r>
    </w:p>
    <w:p w:rsidR="00000000" w:rsidRDefault="00587D6C">
      <w:pPr>
        <w:pStyle w:val="pj"/>
      </w:pPr>
      <w:r>
        <w:t>-</w:t>
      </w:r>
      <w:r>
        <w:t xml:space="preserve"> при непрерывной работе насосной установки (водонагревателя) с различной производительностью в течение расчетного периода (сутки, смена) наибольшего водопотребления (теплопотребления) или работе насосной установки в режиме долгосрочных включений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2257425" cy="56197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192.168.0.93/api/DocumentObject/GetImageAsync?ImageId=41513898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(Ж.4)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rPr>
          <w:i/>
          <w:iCs/>
        </w:rPr>
        <w:t xml:space="preserve">- </w:t>
      </w:r>
      <w:r>
        <w:t>при равномерной и непрерывной работе насосной установки (водонагревателя или генератора теплоты) в части периода водопотребления (теплопотребления), включающей также часы наибольшего водопотребления (теплопотребления)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2676525" cy="62865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192.168.0.93/api/DocumentObject/GetImageAsync?ImageId=41513899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(Ж.5)</w:t>
      </w:r>
    </w:p>
    <w:p w:rsidR="00000000" w:rsidRDefault="00587D6C">
      <w:pPr>
        <w:pStyle w:val="pc"/>
      </w:pPr>
      <w:r>
        <w:t> </w:t>
      </w:r>
    </w:p>
    <w:p w:rsidR="00000000" w:rsidRDefault="00587D6C">
      <w:pPr>
        <w:pStyle w:val="pj"/>
      </w:pPr>
      <w:r>
        <w:t xml:space="preserve">При расчете аккумуляторов теплоты по формулам (Ж.4) и (Ж.5) вместо значений </w:t>
      </w:r>
      <w:r>
        <w:rPr>
          <w:i/>
          <w:iCs/>
        </w:rPr>
        <w:t>K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(</w:t>
      </w:r>
      <w:r>
        <w:rPr>
          <w:noProof/>
        </w:rPr>
        <w:drawing>
          <wp:inline distT="0" distB="0" distL="0" distR="0">
            <wp:extent cx="314325" cy="1809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192.168.0.93/api/DocumentObject/GetImageAsync?ImageId=4151390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>
            <wp:extent cx="257175" cy="19050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192.168.0.93/api/DocumentObject/GetImageAsync?ImageId=41513901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rPr>
          <w:noProof/>
        </w:rPr>
        <w:drawing>
          <wp:inline distT="0" distB="0" distL="0" distR="0">
            <wp:extent cx="228600" cy="1809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192.168.0.93/api/DocumentObject/GetImageAsync?ImageId=41513902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и </w:t>
      </w:r>
      <w:r>
        <w:rPr>
          <w:noProof/>
        </w:rPr>
        <w:drawing>
          <wp:inline distT="0" distB="0" distL="0" distR="0">
            <wp:extent cx="247650" cy="20002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192.168.0.93/api/DocumentObject/GetImageAsync?ImageId=41513917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следует принимать значения </w:t>
      </w:r>
      <w:r>
        <w:rPr>
          <w:noProof/>
        </w:rPr>
        <w:drawing>
          <wp:inline distT="0" distB="0" distL="0" distR="0">
            <wp:extent cx="238125" cy="19050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192.168.0.93/api/DocumentObject/GetImageAsync?ImageId=41513909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247650" cy="2000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192.168.0.93/api/DocumentObject/GetImageAsync?ImageId=41513917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587D6C">
      <w:pPr>
        <w:pStyle w:val="pj"/>
      </w:pPr>
      <w:r>
        <w:t xml:space="preserve">Значения </w:t>
      </w:r>
      <w:r>
        <w:rPr>
          <w:i/>
          <w:iCs/>
        </w:rPr>
        <w:t>φ</w:t>
      </w:r>
      <w:r>
        <w:rPr>
          <w:vertAlign w:val="subscript"/>
        </w:rPr>
        <w:t>1</w:t>
      </w:r>
      <w:r>
        <w:t xml:space="preserve"> и </w:t>
      </w:r>
      <w:r>
        <w:rPr>
          <w:i/>
          <w:iCs/>
        </w:rPr>
        <w:t>φ</w:t>
      </w:r>
      <w:r>
        <w:rPr>
          <w:vertAlign w:val="subscript"/>
        </w:rPr>
        <w:t>2</w:t>
      </w:r>
      <w:r>
        <w:t xml:space="preserve"> вычисленные по формулам (Ж.4) и (Ж.5), приведены в рекомендуемых </w:t>
      </w:r>
      <w:r>
        <w:t>таблицах Ж.1 и Ж.2 настоящего приложения.</w:t>
      </w:r>
    </w:p>
    <w:p w:rsidR="00000000" w:rsidRDefault="00587D6C">
      <w:pPr>
        <w:pStyle w:val="pj"/>
      </w:pPr>
      <w:r>
        <w:t xml:space="preserve">Ж.3 Коэффициент часовой неравномерности потребления воды </w:t>
      </w:r>
      <w:r>
        <w:rPr>
          <w:i/>
          <w:iCs/>
        </w:rPr>
        <w:t>K</w:t>
      </w:r>
      <w:r>
        <w:rPr>
          <w:i/>
          <w:iCs/>
          <w:vertAlign w:val="subscript"/>
        </w:rPr>
        <w:t>hr</w:t>
      </w:r>
      <w:r>
        <w:rPr>
          <w:i/>
          <w:iCs/>
        </w:rPr>
        <w:t xml:space="preserve"> </w:t>
      </w:r>
      <w:r>
        <w:t>в сутки (смену) максимального водопотребления для системы надлежит вычислять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638175" cy="26670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192.168.0.93/api/DocumentObject/GetImageAsync?ImageId=41513906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t>(Ж.6)</w:t>
      </w:r>
    </w:p>
    <w:p w:rsidR="00000000" w:rsidRDefault="00587D6C">
      <w:pPr>
        <w:pStyle w:val="pj"/>
      </w:pPr>
      <w:r>
        <w:rPr>
          <w:i/>
          <w:iCs/>
          <w:vertAlign w:val="superscript"/>
        </w:rPr>
        <w:t> </w:t>
      </w:r>
    </w:p>
    <w:p w:rsidR="00000000" w:rsidRDefault="00587D6C">
      <w:pPr>
        <w:pStyle w:val="pj"/>
      </w:pPr>
      <w:r>
        <w:t xml:space="preserve">Ж.4 Коэффициент часовой неравномерности подачи воды насосами </w:t>
      </w:r>
      <w:r>
        <w:rPr>
          <w:noProof/>
        </w:rPr>
        <w:drawing>
          <wp:inline distT="0" distB="0" distL="0" distR="0">
            <wp:extent cx="247650" cy="2000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192.168.0.93/api/DocumentObject/GetImageAsync?ImageId=41513917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 сутки (смену) максимального водопотребления надлежит вычислять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628650" cy="32385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192.168.0.93/api/DocumentObject/GetImageAsync?ImageId=41513908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(Ж.7)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Ж.5 Коэффициент часовой неравноме</w:t>
      </w:r>
      <w:r>
        <w:t xml:space="preserve">рности теплопотребления </w:t>
      </w:r>
      <w:r>
        <w:rPr>
          <w:noProof/>
        </w:rPr>
        <w:drawing>
          <wp:inline distT="0" distB="0" distL="0" distR="0">
            <wp:extent cx="238125" cy="19050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192.168.0.93/api/DocumentObject/GetImageAsync?ImageId=41513909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t xml:space="preserve">системой горячего водоснабжения в период </w:t>
      </w:r>
      <w:r>
        <w:rPr>
          <w:i/>
          <w:iCs/>
        </w:rPr>
        <w:t>T</w:t>
      </w:r>
      <w:r>
        <w:t>, ч</w:t>
      </w:r>
      <w:r>
        <w:t>, (сутки, смена) максимального потребления горячей воды следует вычислять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619125" cy="33337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192.168.0.93/api/DocumentObject/GetImageAsync?ImageId=4151391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t>(Ж. 8)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Ж.6 Коэффициент часовой неравномерности подачи теплоты для нужд горячего водоснабжения </w:t>
      </w:r>
      <w:r>
        <w:rPr>
          <w:noProof/>
        </w:rPr>
        <w:drawing>
          <wp:inline distT="0" distB="0" distL="0" distR="0">
            <wp:extent cx="381000" cy="21907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192.168.0.93/api/DocumentObject/GetImageAsync?ImageId=41513918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t xml:space="preserve">в период </w:t>
      </w:r>
      <w:r>
        <w:rPr>
          <w:i/>
          <w:iCs/>
        </w:rPr>
        <w:t>T</w:t>
      </w:r>
      <w:r>
        <w:t>, ч (сутки, сме</w:t>
      </w:r>
      <w:r>
        <w:t>на), максимального потребления горячей воды следует вычислять по формуле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771525" cy="30480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192.168.0.93/api/DocumentObject/GetImageAsync?ImageId=41513912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</w:t>
      </w:r>
      <w:r>
        <w:t>(Ж.9)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Q</w:t>
      </w:r>
      <w:r>
        <w:rPr>
          <w:i/>
          <w:iCs/>
          <w:vertAlign w:val="superscript"/>
        </w:rPr>
        <w:t>sp</w:t>
      </w:r>
      <w:r>
        <w:rPr>
          <w:i/>
          <w:iCs/>
        </w:rPr>
        <w:t xml:space="preserve"> - </w:t>
      </w:r>
      <w:r>
        <w:t>расчетная мощность водонагревателя, котла и тому подобного оборудования системы горячего водоснабжения, кВт.</w:t>
      </w:r>
    </w:p>
    <w:p w:rsidR="00000000" w:rsidRDefault="00587D6C">
      <w:pPr>
        <w:pStyle w:val="pj"/>
      </w:pPr>
      <w:r>
        <w:t>Ж.7 Запас воды в баках-аккумуляторах, устраиваемых в бытовых зданиях и помещениях промышленных предприятий, следует определять в зависимости от времени их заполнения в течение смены, принимаемого при числе душевых сеток: 10-20 - 2 ч; 21-30 - 3 ч; 31 и боле</w:t>
      </w:r>
      <w:r>
        <w:t>е - 4 ч.</w:t>
      </w:r>
    </w:p>
    <w:p w:rsidR="00000000" w:rsidRDefault="00587D6C">
      <w:pPr>
        <w:pStyle w:val="pj"/>
      </w:pPr>
      <w:r>
        <w:t xml:space="preserve">Ж.8 Неприкосновенный противопожарный запас воды при ручном, дистанционном или автоматическом включении насосов необходимо принимать из расчета 10-минутной продолжительности тушения пожара из внутренних пожарных кранов при одновременном наибольшем </w:t>
      </w:r>
      <w:r>
        <w:t>расходе воды на производственные и хозяйственно-питьевые нужды.</w:t>
      </w:r>
    </w:p>
    <w:p w:rsidR="00000000" w:rsidRDefault="00587D6C">
      <w:pPr>
        <w:pStyle w:val="pj"/>
      </w:pPr>
      <w:r>
        <w:t>При гарантированном автоматическом включении пожарных насосов неприкосновенный противопожарный запас допускается не предусматривать.</w:t>
      </w:r>
    </w:p>
    <w:p w:rsidR="00000000" w:rsidRDefault="00587D6C">
      <w:pPr>
        <w:pStyle w:val="pj"/>
      </w:pPr>
      <w:r>
        <w:t xml:space="preserve">Ж.9 Полную вместимость емкостей </w:t>
      </w:r>
      <w:r>
        <w:rPr>
          <w:i/>
          <w:iCs/>
        </w:rPr>
        <w:t xml:space="preserve">V, </w:t>
      </w:r>
      <w:r>
        <w:t>м</w:t>
      </w:r>
      <w:r>
        <w:rPr>
          <w:vertAlign w:val="superscript"/>
        </w:rPr>
        <w:t>3</w:t>
      </w:r>
      <w:r>
        <w:t>, следует определять п</w:t>
      </w:r>
      <w:r>
        <w:t>о формулам:</w:t>
      </w:r>
    </w:p>
    <w:p w:rsidR="00000000" w:rsidRDefault="00587D6C">
      <w:pPr>
        <w:pStyle w:val="pj"/>
      </w:pPr>
      <w:r>
        <w:t>- для гидропневматического бака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noProof/>
        </w:rPr>
        <w:drawing>
          <wp:inline distT="0" distB="0" distL="0" distR="0">
            <wp:extent cx="752475" cy="257175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192.168.0.93/api/DocumentObject/GetImageAsync?ImageId=41513913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; </w:t>
      </w:r>
      <w:r>
        <w:t>(Ж.10)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- для водонапорного бака или резервуара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i/>
          <w:iCs/>
        </w:rPr>
        <w:t>V = BW+W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; </w:t>
      </w:r>
      <w:r>
        <w:t>(Ж.11)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- для аккумулятора теплоты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i/>
          <w:iCs/>
        </w:rPr>
        <w:t xml:space="preserve">V = BW, </w:t>
      </w:r>
      <w:r>
        <w:t>(Ж.12)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 xml:space="preserve">где </w:t>
      </w:r>
      <w:r>
        <w:rPr>
          <w:i/>
          <w:iCs/>
        </w:rPr>
        <w:t>W</w:t>
      </w:r>
      <w:r>
        <w:rPr>
          <w:i/>
          <w:iCs/>
          <w:vertAlign w:val="subscript"/>
        </w:rPr>
        <w:t xml:space="preserve">1 </w:t>
      </w:r>
      <w:r>
        <w:rPr>
          <w:i/>
          <w:iCs/>
        </w:rPr>
        <w:t xml:space="preserve">- </w:t>
      </w:r>
      <w:r>
        <w:t>противопожарный объем воды, м</w:t>
      </w:r>
      <w:r>
        <w:rPr>
          <w:vertAlign w:val="superscript"/>
        </w:rPr>
        <w:t>3</w:t>
      </w:r>
      <w:r>
        <w:t>;</w:t>
      </w:r>
    </w:p>
    <w:p w:rsidR="00000000" w:rsidRDefault="00587D6C">
      <w:pPr>
        <w:pStyle w:val="pj"/>
      </w:pPr>
      <w:r>
        <w:rPr>
          <w:i/>
          <w:iCs/>
        </w:rPr>
        <w:t> </w:t>
      </w:r>
    </w:p>
    <w:p w:rsidR="00000000" w:rsidRDefault="00587D6C">
      <w:pPr>
        <w:pStyle w:val="pj"/>
      </w:pPr>
      <w:r>
        <w:rPr>
          <w:i/>
          <w:iCs/>
        </w:rPr>
        <w:t xml:space="preserve">А - </w:t>
      </w:r>
      <w:r>
        <w:t>отношение абсолютного минимального давления к максимальному, значение которого следует принимать: 0,8 - для установок, работающих с подпором; 0,75 - для установок с напором до 50 м; 0,7 - для установок с напором свыше 50 м;</w:t>
      </w:r>
    </w:p>
    <w:p w:rsidR="00000000" w:rsidRDefault="00587D6C">
      <w:pPr>
        <w:pStyle w:val="pj"/>
      </w:pPr>
      <w:r>
        <w:rPr>
          <w:i/>
          <w:iCs/>
        </w:rPr>
        <w:t xml:space="preserve">В - </w:t>
      </w:r>
      <w:r>
        <w:t>коэффициент запаса вместимос</w:t>
      </w:r>
      <w:r>
        <w:t>ти бака, принимаемый: 1,2 - 1,3 - при использовании насосных установок, работающих в повторно-кратковременном режиме, 1,1 - при производительности насосных установок менее максимального часового расхода воды; для аккумуляторов теплоты В = 1.</w:t>
      </w:r>
    </w:p>
    <w:p w:rsidR="00000000" w:rsidRDefault="00587D6C">
      <w:pPr>
        <w:pStyle w:val="pj"/>
      </w:pPr>
      <w:r>
        <w:t>Резервуары для</w:t>
      </w:r>
      <w:r>
        <w:t xml:space="preserve"> сбора воды в системах оборотного водоснабжения и в системах с повторным использованием воды допускается размещать внутри и вне зданий. Резервуары следует проектировать в соответствии со </w:t>
      </w:r>
      <w:hyperlink r:id="rId231" w:history="1">
        <w:r>
          <w:rPr>
            <w:rStyle w:val="a4"/>
          </w:rPr>
          <w:t>СНиП</w:t>
        </w:r>
        <w:r>
          <w:rPr>
            <w:rStyle w:val="a4"/>
          </w:rPr>
          <w:t xml:space="preserve"> РК 4.01-02</w:t>
        </w:r>
      </w:hyperlink>
      <w:r>
        <w:t>.</w:t>
      </w:r>
    </w:p>
    <w:p w:rsidR="00000000" w:rsidRDefault="00587D6C">
      <w:pPr>
        <w:pStyle w:val="pj"/>
      </w:pPr>
      <w:r>
        <w:t>При известных неравномерностях притока и подачи воды насосами регулирующий объем резервуара допускается вычислять согласно п. Ж.1.</w:t>
      </w:r>
    </w:p>
    <w:p w:rsidR="00000000" w:rsidRDefault="00587D6C">
      <w:pPr>
        <w:pStyle w:val="pj"/>
      </w:pPr>
      <w:r>
        <w:t>Регулирующий объем резервуара (аккумулятора теплоты), % расхода воды (теплоты) за период ее потребления, при зад</w:t>
      </w:r>
      <w:r>
        <w:t>анных неравномерностях подачи и потребления.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b/>
          <w:bCs/>
        </w:rPr>
        <w:t>Таблица Ж.1 - Значения φ</w:t>
      </w:r>
      <w:r>
        <w:rPr>
          <w:b/>
          <w:bCs/>
          <w:vertAlign w:val="subscript"/>
        </w:rPr>
        <w:t>1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768"/>
        <w:gridCol w:w="768"/>
        <w:gridCol w:w="769"/>
        <w:gridCol w:w="769"/>
        <w:gridCol w:w="769"/>
        <w:gridCol w:w="963"/>
        <w:gridCol w:w="963"/>
        <w:gridCol w:w="963"/>
        <w:gridCol w:w="769"/>
        <w:gridCol w:w="1254"/>
      </w:tblGrid>
      <w:tr w:rsidR="00000000">
        <w:trPr>
          <w:trHeight w:val="20"/>
        </w:trPr>
        <w:tc>
          <w:tcPr>
            <w:tcW w:w="4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47650" cy="200025"/>
                  <wp:effectExtent l="0" t="0" r="0" b="9525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192.168.0.93/api/DocumentObject/GetImageAsync?ImageId=41513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87D6C">
            <w:pPr>
              <w:pStyle w:val="pc"/>
              <w:spacing w:line="20" w:lineRule="atLeast"/>
            </w:pPr>
            <w:r>
              <w:t>(</w:t>
            </w:r>
            <w:r>
              <w:rPr>
                <w:noProof/>
              </w:rPr>
              <w:drawing>
                <wp:inline distT="0" distB="0" distL="0" distR="0">
                  <wp:extent cx="381000" cy="219075"/>
                  <wp:effectExtent l="0" t="0" r="0" b="9525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192.168.0.93/api/DocumentObject/GetImageAsync?ImageId=41513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455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Значения φ</w:t>
            </w:r>
            <w:r>
              <w:rPr>
                <w:vertAlign w:val="subscript"/>
              </w:rPr>
              <w:t>1</w:t>
            </w:r>
            <w:r>
              <w:t xml:space="preserve">, %, при коэффициентах часовой неравномерности </w:t>
            </w:r>
            <w:r>
              <w:rPr>
                <w:i/>
                <w:iCs/>
              </w:rPr>
              <w:t>K</w:t>
            </w:r>
            <w:r>
              <w:rPr>
                <w:i/>
                <w:iCs/>
                <w:vertAlign w:val="subscript"/>
              </w:rPr>
              <w:t>hr</w:t>
            </w:r>
            <w:r>
              <w:rPr>
                <w:i/>
                <w:iCs/>
              </w:rPr>
              <w:t xml:space="preserve"> </w:t>
            </w:r>
            <w:r>
              <w:t>(</w:t>
            </w:r>
            <w:r>
              <w:rPr>
                <w:noProof/>
              </w:rPr>
              <w:drawing>
                <wp:inline distT="0" distB="0" distL="0" distR="0">
                  <wp:extent cx="276225" cy="190500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192.168.0.93/api/DocumentObject/GetImageAsync?ImageId=41513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1, 4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1, 6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1, 8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53,5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58,2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55,2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52,5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37,2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49,8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41,4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47,2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44,7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43,2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40,4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38,2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36,0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8,9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33,8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30,2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26,5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23,2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20,2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17,6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12,0</w:t>
            </w:r>
          </w:p>
        </w:tc>
      </w:tr>
      <w:tr w:rsidR="00000000">
        <w:trPr>
          <w:trHeight w:val="2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7,4</w:t>
            </w:r>
          </w:p>
        </w:tc>
      </w:tr>
    </w:tbl>
    <w:p w:rsidR="00000000" w:rsidRDefault="00587D6C">
      <w:pPr>
        <w:pStyle w:val="pj"/>
      </w:pPr>
      <w:r>
        <w:t> </w:t>
      </w:r>
    </w:p>
    <w:p w:rsidR="00000000" w:rsidRDefault="00587D6C">
      <w:pPr>
        <w:pStyle w:val="pj"/>
      </w:pPr>
      <w:r>
        <w:t>Регулирующий объем резервуара (аккумулятора теплоты), % расхода воды (теплоты) за период ее потребления, при равномерной подаче и неравномерном потреблении</w:t>
      </w:r>
    </w:p>
    <w:p w:rsidR="00000000" w:rsidRDefault="00587D6C">
      <w:pPr>
        <w:pStyle w:val="pj"/>
      </w:pPr>
      <w:r>
        <w:t> </w:t>
      </w:r>
    </w:p>
    <w:p w:rsidR="00000000" w:rsidRDefault="00587D6C">
      <w:pPr>
        <w:pStyle w:val="pc"/>
      </w:pPr>
      <w:r>
        <w:rPr>
          <w:b/>
          <w:bCs/>
        </w:rPr>
        <w:t>Таблица Ж.2 - Значения φ</w:t>
      </w:r>
      <w:r>
        <w:rPr>
          <w:b/>
          <w:bCs/>
          <w:vertAlign w:val="subscript"/>
        </w:rPr>
        <w:t>2</w:t>
      </w:r>
    </w:p>
    <w:p w:rsidR="00000000" w:rsidRDefault="00587D6C">
      <w:pPr>
        <w:pStyle w:val="pc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2296"/>
        <w:gridCol w:w="538"/>
        <w:gridCol w:w="636"/>
        <w:gridCol w:w="636"/>
        <w:gridCol w:w="636"/>
        <w:gridCol w:w="636"/>
        <w:gridCol w:w="636"/>
        <w:gridCol w:w="637"/>
        <w:gridCol w:w="637"/>
        <w:gridCol w:w="637"/>
        <w:gridCol w:w="830"/>
      </w:tblGrid>
      <w:tr w:rsidR="00000000">
        <w:trPr>
          <w:trHeight w:val="20"/>
        </w:trPr>
        <w:tc>
          <w:tcPr>
            <w:tcW w:w="3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47650" cy="200025"/>
                  <wp:effectExtent l="0" t="0" r="0" b="9525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192.168.0.93/api/DocumentObject/GetImageAsync?ImageId=41513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87D6C">
            <w:pPr>
              <w:pStyle w:val="pc"/>
              <w:spacing w:line="20" w:lineRule="atLeast"/>
            </w:pPr>
            <w:r>
              <w:t>(</w:t>
            </w:r>
            <w:r>
              <w:rPr>
                <w:noProof/>
              </w:rPr>
              <w:drawing>
                <wp:inline distT="0" distB="0" distL="0" distR="0">
                  <wp:extent cx="381000" cy="219075"/>
                  <wp:effectExtent l="0" t="0" r="0" b="9525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192.168.0.93/api/DocumentObject/GetImageAsync?ImageId=41513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11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Продолжительность равномерной подачи воды, %</w:t>
            </w:r>
          </w:p>
        </w:tc>
        <w:tc>
          <w:tcPr>
            <w:tcW w:w="350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Значения φ</w:t>
            </w:r>
            <w:r>
              <w:rPr>
                <w:vertAlign w:val="subscript"/>
              </w:rPr>
              <w:t>2</w:t>
            </w:r>
            <w:r>
              <w:t>, %, при коэффициентах часовой неравномерности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587D6C">
            <w:pPr>
              <w:rPr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12,3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38,5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58,2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1,09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92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7,3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10,5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44,0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55,6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1,20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84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11,5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13,6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18,8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31,1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47,2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52,5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1,33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14,4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15,6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27,5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36,4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43,4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48,9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1,50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16,9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20,4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32,4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29,2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44,9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1,71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19,8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22,2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28,5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34,8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40,3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21,4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35,4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2,40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23,4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30,5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3,00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24,4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26,4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4,00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26,4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25,2</w:t>
            </w:r>
          </w:p>
        </w:tc>
      </w:tr>
      <w:tr w:rsidR="00000000">
        <w:trPr>
          <w:trHeight w:val="2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6,00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17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587D6C">
            <w:pPr>
              <w:pStyle w:val="pc"/>
              <w:spacing w:line="20" w:lineRule="atLeast"/>
            </w:pPr>
            <w:r>
              <w:t>33,5</w:t>
            </w:r>
          </w:p>
        </w:tc>
      </w:tr>
    </w:tbl>
    <w:p w:rsidR="00000000" w:rsidRDefault="00587D6C">
      <w:pPr>
        <w:pStyle w:val="pj"/>
      </w:pPr>
      <w:r>
        <w:rPr>
          <w:b/>
          <w:bCs/>
        </w:rPr>
        <w:t> </w:t>
      </w:r>
    </w:p>
    <w:p w:rsidR="00000000" w:rsidRDefault="00587D6C">
      <w:pPr>
        <w:pStyle w:val="pj"/>
      </w:pPr>
      <w:r>
        <w:rPr>
          <w:b/>
          <w:bCs/>
        </w:rPr>
        <w:t xml:space="preserve">Ключевые слова: </w:t>
      </w:r>
      <w:r>
        <w:t>системы водоснабжения, холодное водоснабжение, горячее водоснабжение, противопожарный водопровод, резервуар, канализация.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p w:rsidR="00000000" w:rsidRDefault="00587D6C">
      <w:pPr>
        <w:pStyle w:val="p"/>
      </w:pPr>
      <w:r>
        <w:t> </w:t>
      </w:r>
    </w:p>
    <w:sectPr w:rsidR="00000000">
      <w:headerReference w:type="even" r:id="rId233"/>
      <w:headerReference w:type="default" r:id="rId234"/>
      <w:footerReference w:type="even" r:id="rId235"/>
      <w:footerReference w:type="default" r:id="rId236"/>
      <w:headerReference w:type="first" r:id="rId237"/>
      <w:footerReference w:type="first" r:id="rId2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D6C" w:rsidRDefault="00587D6C" w:rsidP="00587D6C">
      <w:r>
        <w:separator/>
      </w:r>
    </w:p>
  </w:endnote>
  <w:endnote w:type="continuationSeparator" w:id="0">
    <w:p w:rsidR="00587D6C" w:rsidRDefault="00587D6C" w:rsidP="0058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6C" w:rsidRDefault="00587D6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6C" w:rsidRDefault="00587D6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6C" w:rsidRDefault="00587D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D6C" w:rsidRDefault="00587D6C" w:rsidP="00587D6C">
      <w:r>
        <w:separator/>
      </w:r>
    </w:p>
  </w:footnote>
  <w:footnote w:type="continuationSeparator" w:id="0">
    <w:p w:rsidR="00587D6C" w:rsidRDefault="00587D6C" w:rsidP="00587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6C" w:rsidRDefault="00587D6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6C" w:rsidRDefault="00587D6C" w:rsidP="00587D6C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587D6C" w:rsidRDefault="00587D6C" w:rsidP="00587D6C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СП РК 4.01-101-2012 «Внутренний водопровод и канализация зданий и сооружений» (с изменениями по состоянию на 18.02.2025 г.)</w:t>
    </w:r>
  </w:p>
  <w:p w:rsidR="00587D6C" w:rsidRPr="00587D6C" w:rsidRDefault="00587D6C" w:rsidP="00587D6C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01.07.2015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6C" w:rsidRDefault="00587D6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removePersonalInformation/>
  <w:removeDateAndTime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87D6C"/>
    <w:rsid w:val="0058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587D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7D6C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87D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7D6C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587D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7D6C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87D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7D6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.png"/><Relationship Id="rId21" Type="http://schemas.openxmlformats.org/officeDocument/2006/relationships/hyperlink" Target="http://online.zakon.kz/Document/?doc_id=33195180" TargetMode="External"/><Relationship Id="rId42" Type="http://schemas.openxmlformats.org/officeDocument/2006/relationships/hyperlink" Target="http://online.zakon.kz/Document/?doc_id=30086181" TargetMode="External"/><Relationship Id="rId63" Type="http://schemas.openxmlformats.org/officeDocument/2006/relationships/hyperlink" Target="http://online.zakon.kz/Document/?doc_id=37065985" TargetMode="External"/><Relationship Id="rId84" Type="http://schemas.openxmlformats.org/officeDocument/2006/relationships/hyperlink" Target="http://online.zakon.kz/Document/?doc_id=36404378" TargetMode="External"/><Relationship Id="rId138" Type="http://schemas.openxmlformats.org/officeDocument/2006/relationships/image" Target="media/image30.png"/><Relationship Id="rId159" Type="http://schemas.openxmlformats.org/officeDocument/2006/relationships/hyperlink" Target="http://online.zakon.kz/Document/?doc_id=39220052" TargetMode="External"/><Relationship Id="rId170" Type="http://schemas.openxmlformats.org/officeDocument/2006/relationships/hyperlink" Target="http://online.zakon.kz/Document/?doc_id=39220052" TargetMode="External"/><Relationship Id="rId191" Type="http://schemas.openxmlformats.org/officeDocument/2006/relationships/image" Target="media/image62.jpeg"/><Relationship Id="rId205" Type="http://schemas.openxmlformats.org/officeDocument/2006/relationships/image" Target="media/image76.jpeg"/><Relationship Id="rId226" Type="http://schemas.openxmlformats.org/officeDocument/2006/relationships/image" Target="media/image92.png"/><Relationship Id="rId107" Type="http://schemas.openxmlformats.org/officeDocument/2006/relationships/hyperlink" Target="http://online.zakon.kz/Document/?doc_id=37685105" TargetMode="External"/><Relationship Id="rId11" Type="http://schemas.openxmlformats.org/officeDocument/2006/relationships/hyperlink" Target="http://online.zakon.kz/Document/?doc_id=33657283" TargetMode="External"/><Relationship Id="rId32" Type="http://schemas.openxmlformats.org/officeDocument/2006/relationships/hyperlink" Target="http://online.zakon.kz/Document/?doc_id=33206789" TargetMode="External"/><Relationship Id="rId53" Type="http://schemas.openxmlformats.org/officeDocument/2006/relationships/hyperlink" Target="http://online.zakon.kz/Document/?doc_id=33657283" TargetMode="External"/><Relationship Id="rId74" Type="http://schemas.openxmlformats.org/officeDocument/2006/relationships/hyperlink" Target="http://online.zakon.kz/Document/?doc_id=33657283" TargetMode="External"/><Relationship Id="rId128" Type="http://schemas.openxmlformats.org/officeDocument/2006/relationships/image" Target="media/image20.png"/><Relationship Id="rId149" Type="http://schemas.openxmlformats.org/officeDocument/2006/relationships/image" Target="media/image39.png"/><Relationship Id="rId5" Type="http://schemas.openxmlformats.org/officeDocument/2006/relationships/footnotes" Target="footnotes.xml"/><Relationship Id="rId95" Type="http://schemas.openxmlformats.org/officeDocument/2006/relationships/hyperlink" Target="http://online.zakon.kz/Document/?doc_id=33657283" TargetMode="External"/><Relationship Id="rId160" Type="http://schemas.openxmlformats.org/officeDocument/2006/relationships/hyperlink" Target="http://online.zakon.kz/Document/?doc_id=32203098" TargetMode="External"/><Relationship Id="rId181" Type="http://schemas.openxmlformats.org/officeDocument/2006/relationships/image" Target="media/image52.png"/><Relationship Id="rId216" Type="http://schemas.openxmlformats.org/officeDocument/2006/relationships/image" Target="media/image82.jpeg"/><Relationship Id="rId237" Type="http://schemas.openxmlformats.org/officeDocument/2006/relationships/header" Target="header3.xml"/><Relationship Id="rId22" Type="http://schemas.openxmlformats.org/officeDocument/2006/relationships/hyperlink" Target="http://online.zakon.kz/Document/?doc_id=38466567" TargetMode="External"/><Relationship Id="rId43" Type="http://schemas.openxmlformats.org/officeDocument/2006/relationships/hyperlink" Target="http://online.zakon.kz/Document/?doc_id=30021205" TargetMode="External"/><Relationship Id="rId64" Type="http://schemas.openxmlformats.org/officeDocument/2006/relationships/hyperlink" Target="http://online.zakon.kz/Document/?doc_id=38466567" TargetMode="External"/><Relationship Id="rId118" Type="http://schemas.openxmlformats.org/officeDocument/2006/relationships/image" Target="media/image10.png"/><Relationship Id="rId139" Type="http://schemas.openxmlformats.org/officeDocument/2006/relationships/image" Target="media/image31.png"/><Relationship Id="rId85" Type="http://schemas.openxmlformats.org/officeDocument/2006/relationships/hyperlink" Target="http://online.zakon.kz/Document/?doc_id=36604969" TargetMode="External"/><Relationship Id="rId150" Type="http://schemas.openxmlformats.org/officeDocument/2006/relationships/image" Target="media/image40.png"/><Relationship Id="rId171" Type="http://schemas.openxmlformats.org/officeDocument/2006/relationships/hyperlink" Target="http://online.zakon.kz/Document/?doc_id=39220052" TargetMode="External"/><Relationship Id="rId192" Type="http://schemas.openxmlformats.org/officeDocument/2006/relationships/image" Target="media/image63.png"/><Relationship Id="rId206" Type="http://schemas.openxmlformats.org/officeDocument/2006/relationships/image" Target="media/image77.jpeg"/><Relationship Id="rId227" Type="http://schemas.openxmlformats.org/officeDocument/2006/relationships/image" Target="media/image93.png"/><Relationship Id="rId12" Type="http://schemas.openxmlformats.org/officeDocument/2006/relationships/hyperlink" Target="http://online.zakon.kz/Document/?doc_id=39453446" TargetMode="External"/><Relationship Id="rId33" Type="http://schemas.openxmlformats.org/officeDocument/2006/relationships/hyperlink" Target="http://online.zakon.kz/Document/?doc_id=39735419" TargetMode="External"/><Relationship Id="rId108" Type="http://schemas.openxmlformats.org/officeDocument/2006/relationships/hyperlink" Target="http://online.zakon.kz/Document/?doc_id=33657283" TargetMode="External"/><Relationship Id="rId129" Type="http://schemas.openxmlformats.org/officeDocument/2006/relationships/image" Target="media/image21.png"/><Relationship Id="rId54" Type="http://schemas.openxmlformats.org/officeDocument/2006/relationships/hyperlink" Target="http://online.zakon.kz/Document/?doc_id=37065985" TargetMode="External"/><Relationship Id="rId75" Type="http://schemas.openxmlformats.org/officeDocument/2006/relationships/hyperlink" Target="http://online.zakon.kz/Document/?doc_id=33195180" TargetMode="External"/><Relationship Id="rId96" Type="http://schemas.openxmlformats.org/officeDocument/2006/relationships/hyperlink" Target="http://online.zakon.kz/Document/?doc_id=39287975" TargetMode="External"/><Relationship Id="rId140" Type="http://schemas.openxmlformats.org/officeDocument/2006/relationships/image" Target="media/image32.png"/><Relationship Id="rId161" Type="http://schemas.openxmlformats.org/officeDocument/2006/relationships/hyperlink" Target="http://online.zakon.kz/Document/?doc_id=38878257" TargetMode="External"/><Relationship Id="rId182" Type="http://schemas.openxmlformats.org/officeDocument/2006/relationships/image" Target="media/image53.jpeg"/><Relationship Id="rId217" Type="http://schemas.openxmlformats.org/officeDocument/2006/relationships/image" Target="media/image83.png"/><Relationship Id="rId6" Type="http://schemas.openxmlformats.org/officeDocument/2006/relationships/endnotes" Target="endnotes.xml"/><Relationship Id="rId238" Type="http://schemas.openxmlformats.org/officeDocument/2006/relationships/footer" Target="footer3.xml"/><Relationship Id="rId23" Type="http://schemas.openxmlformats.org/officeDocument/2006/relationships/hyperlink" Target="http://online.zakon.kz/Document/?doc_id=34208283" TargetMode="External"/><Relationship Id="rId119" Type="http://schemas.openxmlformats.org/officeDocument/2006/relationships/image" Target="media/image11.png"/><Relationship Id="rId44" Type="http://schemas.openxmlformats.org/officeDocument/2006/relationships/hyperlink" Target="http://online.zakon.kz/Document/?doc_id=30022245" TargetMode="External"/><Relationship Id="rId65" Type="http://schemas.openxmlformats.org/officeDocument/2006/relationships/hyperlink" Target="http://online.zakon.kz/Document/?doc_id=35661416" TargetMode="External"/><Relationship Id="rId86" Type="http://schemas.openxmlformats.org/officeDocument/2006/relationships/hyperlink" Target="http://online.zakon.kz/Document/?doc_id=32785166" TargetMode="External"/><Relationship Id="rId130" Type="http://schemas.openxmlformats.org/officeDocument/2006/relationships/image" Target="media/image22.png"/><Relationship Id="rId151" Type="http://schemas.openxmlformats.org/officeDocument/2006/relationships/image" Target="media/image41.png"/><Relationship Id="rId172" Type="http://schemas.openxmlformats.org/officeDocument/2006/relationships/hyperlink" Target="http://online.zakon.kz/Document/?doc_id=33206789" TargetMode="External"/><Relationship Id="rId193" Type="http://schemas.openxmlformats.org/officeDocument/2006/relationships/image" Target="media/image64.jpeg"/><Relationship Id="rId207" Type="http://schemas.openxmlformats.org/officeDocument/2006/relationships/hyperlink" Target="http://online.zakon.kz/Document/?doc_id=37685105" TargetMode="External"/><Relationship Id="rId228" Type="http://schemas.openxmlformats.org/officeDocument/2006/relationships/image" Target="media/image94.png"/><Relationship Id="rId13" Type="http://schemas.openxmlformats.org/officeDocument/2006/relationships/hyperlink" Target="http://online.zakon.kz/Document/?doc_id=32102729" TargetMode="External"/><Relationship Id="rId109" Type="http://schemas.openxmlformats.org/officeDocument/2006/relationships/hyperlink" Target="http://online.zakon.kz/Document/?doc_id=36604969" TargetMode="External"/><Relationship Id="rId34" Type="http://schemas.openxmlformats.org/officeDocument/2006/relationships/hyperlink" Target="http://online.zakon.kz/Document/?doc_id=30002423" TargetMode="External"/><Relationship Id="rId55" Type="http://schemas.openxmlformats.org/officeDocument/2006/relationships/hyperlink" Target="http://online.zakon.kz/Document/?doc_id=30002384" TargetMode="External"/><Relationship Id="rId76" Type="http://schemas.openxmlformats.org/officeDocument/2006/relationships/hyperlink" Target="http://online.zakon.kz/Document/?doc_id=37685105" TargetMode="External"/><Relationship Id="rId97" Type="http://schemas.openxmlformats.org/officeDocument/2006/relationships/hyperlink" Target="http://online.zakon.kz/Document/?doc_id=37685105" TargetMode="External"/><Relationship Id="rId120" Type="http://schemas.openxmlformats.org/officeDocument/2006/relationships/image" Target="media/image12.png"/><Relationship Id="rId141" Type="http://schemas.openxmlformats.org/officeDocument/2006/relationships/image" Target="media/image33.png"/><Relationship Id="rId7" Type="http://schemas.openxmlformats.org/officeDocument/2006/relationships/hyperlink" Target="http://online.zakon.kz/Document/?doc_id=37929397" TargetMode="External"/><Relationship Id="rId162" Type="http://schemas.openxmlformats.org/officeDocument/2006/relationships/hyperlink" Target="http://online.zakon.kz/Document/?doc_id=39220052" TargetMode="External"/><Relationship Id="rId183" Type="http://schemas.openxmlformats.org/officeDocument/2006/relationships/image" Target="media/image54.png"/><Relationship Id="rId218" Type="http://schemas.openxmlformats.org/officeDocument/2006/relationships/image" Target="media/image84.jpeg"/><Relationship Id="rId239" Type="http://schemas.openxmlformats.org/officeDocument/2006/relationships/fontTable" Target="fontTable.xml"/><Relationship Id="rId24" Type="http://schemas.openxmlformats.org/officeDocument/2006/relationships/hyperlink" Target="http://online.zakon.kz/Document/?doc_id=34266555" TargetMode="External"/><Relationship Id="rId45" Type="http://schemas.openxmlformats.org/officeDocument/2006/relationships/hyperlink" Target="http://online.zakon.kz/Document/?doc_id=30015745" TargetMode="External"/><Relationship Id="rId66" Type="http://schemas.openxmlformats.org/officeDocument/2006/relationships/hyperlink" Target="http://online.zakon.kz/Document/?doc_id=39220052" TargetMode="External"/><Relationship Id="rId87" Type="http://schemas.openxmlformats.org/officeDocument/2006/relationships/image" Target="media/image1.png"/><Relationship Id="rId110" Type="http://schemas.openxmlformats.org/officeDocument/2006/relationships/hyperlink" Target="http://online.zakon.kz/Document/?doc_id=32785166" TargetMode="External"/><Relationship Id="rId131" Type="http://schemas.openxmlformats.org/officeDocument/2006/relationships/image" Target="media/image23.png"/><Relationship Id="rId152" Type="http://schemas.openxmlformats.org/officeDocument/2006/relationships/image" Target="media/image42.png"/><Relationship Id="rId173" Type="http://schemas.openxmlformats.org/officeDocument/2006/relationships/hyperlink" Target="http://online.zakon.kz/Document/?doc_id=33977937" TargetMode="External"/><Relationship Id="rId194" Type="http://schemas.openxmlformats.org/officeDocument/2006/relationships/image" Target="media/image65.jpeg"/><Relationship Id="rId208" Type="http://schemas.openxmlformats.org/officeDocument/2006/relationships/hyperlink" Target="http://online.zakon.kz/Document/?doc_id=33657283" TargetMode="External"/><Relationship Id="rId229" Type="http://schemas.openxmlformats.org/officeDocument/2006/relationships/image" Target="media/image95.png"/><Relationship Id="rId240" Type="http://schemas.openxmlformats.org/officeDocument/2006/relationships/theme" Target="theme/theme1.xml"/><Relationship Id="rId14" Type="http://schemas.openxmlformats.org/officeDocument/2006/relationships/hyperlink" Target="http://online.zakon.kz/Document/?doc_id=37065985" TargetMode="External"/><Relationship Id="rId35" Type="http://schemas.openxmlformats.org/officeDocument/2006/relationships/hyperlink" Target="http://online.zakon.kz/Document/?doc_id=39762686" TargetMode="External"/><Relationship Id="rId56" Type="http://schemas.openxmlformats.org/officeDocument/2006/relationships/hyperlink" Target="http://online.zakon.kz/Document/?doc_id=37685105" TargetMode="External"/><Relationship Id="rId77" Type="http://schemas.openxmlformats.org/officeDocument/2006/relationships/hyperlink" Target="http://online.zakon.kz/Document/?doc_id=33657283" TargetMode="External"/><Relationship Id="rId100" Type="http://schemas.openxmlformats.org/officeDocument/2006/relationships/hyperlink" Target="http://online.zakon.kz/Document/?doc_id=37685105" TargetMode="External"/><Relationship Id="rId8" Type="http://schemas.openxmlformats.org/officeDocument/2006/relationships/hyperlink" Target="http://online.zakon.kz/Document/?doc_id=37929397" TargetMode="External"/><Relationship Id="rId98" Type="http://schemas.openxmlformats.org/officeDocument/2006/relationships/hyperlink" Target="http://online.zakon.kz/Document/?doc_id=33657283" TargetMode="External"/><Relationship Id="rId121" Type="http://schemas.openxmlformats.org/officeDocument/2006/relationships/image" Target="media/image13.png"/><Relationship Id="rId142" Type="http://schemas.openxmlformats.org/officeDocument/2006/relationships/hyperlink" Target="http://online.zakon.kz/Document/?doc_id=37685105" TargetMode="External"/><Relationship Id="rId163" Type="http://schemas.openxmlformats.org/officeDocument/2006/relationships/hyperlink" Target="http://online.zakon.kz/Document/?doc_id=32164219" TargetMode="External"/><Relationship Id="rId184" Type="http://schemas.openxmlformats.org/officeDocument/2006/relationships/image" Target="media/image55.jpeg"/><Relationship Id="rId219" Type="http://schemas.openxmlformats.org/officeDocument/2006/relationships/image" Target="media/image85.jpeg"/><Relationship Id="rId230" Type="http://schemas.openxmlformats.org/officeDocument/2006/relationships/image" Target="media/image96.png"/><Relationship Id="rId25" Type="http://schemas.openxmlformats.org/officeDocument/2006/relationships/hyperlink" Target="http://online.zakon.kz/Document/?doc_id=37313504" TargetMode="External"/><Relationship Id="rId46" Type="http://schemas.openxmlformats.org/officeDocument/2006/relationships/hyperlink" Target="http://online.zakon.kz/Document/?doc_id=1037969" TargetMode="External"/><Relationship Id="rId67" Type="http://schemas.openxmlformats.org/officeDocument/2006/relationships/hyperlink" Target="http://online.zakon.kz/Document/?doc_id=34416721" TargetMode="External"/><Relationship Id="rId88" Type="http://schemas.openxmlformats.org/officeDocument/2006/relationships/hyperlink" Target="http://online.zakon.kz/Document/?doc_id=30086181" TargetMode="External"/><Relationship Id="rId111" Type="http://schemas.openxmlformats.org/officeDocument/2006/relationships/hyperlink" Target="http://online.zakon.kz/Document/?doc_id=39287975" TargetMode="External"/><Relationship Id="rId132" Type="http://schemas.openxmlformats.org/officeDocument/2006/relationships/image" Target="media/image24.png"/><Relationship Id="rId153" Type="http://schemas.openxmlformats.org/officeDocument/2006/relationships/image" Target="media/image43.png"/><Relationship Id="rId174" Type="http://schemas.openxmlformats.org/officeDocument/2006/relationships/image" Target="media/image45.png"/><Relationship Id="rId195" Type="http://schemas.openxmlformats.org/officeDocument/2006/relationships/image" Target="media/image66.jpeg"/><Relationship Id="rId209" Type="http://schemas.openxmlformats.org/officeDocument/2006/relationships/image" Target="media/image78.png"/><Relationship Id="rId190" Type="http://schemas.openxmlformats.org/officeDocument/2006/relationships/image" Target="media/image61.png"/><Relationship Id="rId204" Type="http://schemas.openxmlformats.org/officeDocument/2006/relationships/image" Target="media/image75.jpeg"/><Relationship Id="rId220" Type="http://schemas.openxmlformats.org/officeDocument/2006/relationships/image" Target="media/image86.png"/><Relationship Id="rId225" Type="http://schemas.openxmlformats.org/officeDocument/2006/relationships/image" Target="media/image91.png"/><Relationship Id="rId15" Type="http://schemas.openxmlformats.org/officeDocument/2006/relationships/hyperlink" Target="http://online.zakon.kz/Document/?doc_id=35661416" TargetMode="External"/><Relationship Id="rId36" Type="http://schemas.openxmlformats.org/officeDocument/2006/relationships/hyperlink" Target="http://online.zakon.kz/Document/?doc_id=30141509" TargetMode="External"/><Relationship Id="rId57" Type="http://schemas.openxmlformats.org/officeDocument/2006/relationships/hyperlink" Target="http://online.zakon.kz/Document/?doc_id=33657283" TargetMode="External"/><Relationship Id="rId106" Type="http://schemas.openxmlformats.org/officeDocument/2006/relationships/hyperlink" Target="http://online.zakon.kz/Document/?doc_id=32531475" TargetMode="External"/><Relationship Id="rId127" Type="http://schemas.openxmlformats.org/officeDocument/2006/relationships/image" Target="media/image19.png"/><Relationship Id="rId10" Type="http://schemas.openxmlformats.org/officeDocument/2006/relationships/hyperlink" Target="http://online.zakon.kz/Document/?doc_id=37685105" TargetMode="External"/><Relationship Id="rId31" Type="http://schemas.openxmlformats.org/officeDocument/2006/relationships/hyperlink" Target="http://online.zakon.kz/Document/?doc_id=38878257" TargetMode="External"/><Relationship Id="rId52" Type="http://schemas.openxmlformats.org/officeDocument/2006/relationships/hyperlink" Target="http://online.zakon.kz/Document/?doc_id=37685105" TargetMode="External"/><Relationship Id="rId73" Type="http://schemas.openxmlformats.org/officeDocument/2006/relationships/hyperlink" Target="http://online.zakon.kz/Document/?doc_id=37685105" TargetMode="External"/><Relationship Id="rId78" Type="http://schemas.openxmlformats.org/officeDocument/2006/relationships/hyperlink" Target="http://online.zakon.kz/Document/?doc_id=37685105" TargetMode="External"/><Relationship Id="rId94" Type="http://schemas.openxmlformats.org/officeDocument/2006/relationships/hyperlink" Target="http://online.zakon.kz/Document/?doc_id=37685105" TargetMode="External"/><Relationship Id="rId99" Type="http://schemas.openxmlformats.org/officeDocument/2006/relationships/hyperlink" Target="http://online.zakon.kz/Document/?doc_id=32531475" TargetMode="External"/><Relationship Id="rId101" Type="http://schemas.openxmlformats.org/officeDocument/2006/relationships/hyperlink" Target="http://online.zakon.kz/Document/?doc_id=33657283" TargetMode="External"/><Relationship Id="rId122" Type="http://schemas.openxmlformats.org/officeDocument/2006/relationships/image" Target="media/image14.png"/><Relationship Id="rId143" Type="http://schemas.openxmlformats.org/officeDocument/2006/relationships/hyperlink" Target="http://online.zakon.kz/Document/?doc_id=33657283" TargetMode="External"/><Relationship Id="rId148" Type="http://schemas.openxmlformats.org/officeDocument/2006/relationships/image" Target="media/image38.png"/><Relationship Id="rId164" Type="http://schemas.openxmlformats.org/officeDocument/2006/relationships/hyperlink" Target="http://online.zakon.kz/Document/?doc_id=37313504" TargetMode="External"/><Relationship Id="rId169" Type="http://schemas.openxmlformats.org/officeDocument/2006/relationships/hyperlink" Target="http://online.zakon.kz/Document/?doc_id=39220052" TargetMode="External"/><Relationship Id="rId18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9287975" TargetMode="External"/><Relationship Id="rId180" Type="http://schemas.openxmlformats.org/officeDocument/2006/relationships/image" Target="media/image51.png"/><Relationship Id="rId210" Type="http://schemas.openxmlformats.org/officeDocument/2006/relationships/hyperlink" Target="http://online.zakon.kz/Document/?doc_id=32531475" TargetMode="External"/><Relationship Id="rId215" Type="http://schemas.openxmlformats.org/officeDocument/2006/relationships/image" Target="media/image81.png"/><Relationship Id="rId236" Type="http://schemas.openxmlformats.org/officeDocument/2006/relationships/footer" Target="footer2.xml"/><Relationship Id="rId26" Type="http://schemas.openxmlformats.org/officeDocument/2006/relationships/hyperlink" Target="http://online.zakon.kz/Document/?doc_id=39220052" TargetMode="External"/><Relationship Id="rId231" Type="http://schemas.openxmlformats.org/officeDocument/2006/relationships/hyperlink" Target="http://online.zakon.kz/Document/?doc_id=30657627" TargetMode="External"/><Relationship Id="rId47" Type="http://schemas.openxmlformats.org/officeDocument/2006/relationships/hyperlink" Target="http://online.zakon.kz/Document/?doc_id=1037947" TargetMode="External"/><Relationship Id="rId68" Type="http://schemas.openxmlformats.org/officeDocument/2006/relationships/hyperlink" Target="http://online.zakon.kz/Document/?doc_id=37685105" TargetMode="External"/><Relationship Id="rId89" Type="http://schemas.openxmlformats.org/officeDocument/2006/relationships/image" Target="media/image2.png"/><Relationship Id="rId112" Type="http://schemas.openxmlformats.org/officeDocument/2006/relationships/hyperlink" Target="http://online.zakon.kz/Document/?doc_id=39287975" TargetMode="External"/><Relationship Id="rId133" Type="http://schemas.openxmlformats.org/officeDocument/2006/relationships/image" Target="media/image25.png"/><Relationship Id="rId154" Type="http://schemas.openxmlformats.org/officeDocument/2006/relationships/image" Target="media/image44.png"/><Relationship Id="rId175" Type="http://schemas.openxmlformats.org/officeDocument/2006/relationships/image" Target="media/image46.png"/><Relationship Id="rId196" Type="http://schemas.openxmlformats.org/officeDocument/2006/relationships/image" Target="media/image67.jpeg"/><Relationship Id="rId200" Type="http://schemas.openxmlformats.org/officeDocument/2006/relationships/image" Target="media/image71.png"/><Relationship Id="rId16" Type="http://schemas.openxmlformats.org/officeDocument/2006/relationships/hyperlink" Target="http://online.zakon.kz/Document/?doc_id=34416721" TargetMode="External"/><Relationship Id="rId221" Type="http://schemas.openxmlformats.org/officeDocument/2006/relationships/image" Target="media/image87.png"/><Relationship Id="rId37" Type="http://schemas.openxmlformats.org/officeDocument/2006/relationships/hyperlink" Target="http://online.zakon.kz/Document/?doc_id=36515945" TargetMode="External"/><Relationship Id="rId58" Type="http://schemas.openxmlformats.org/officeDocument/2006/relationships/hyperlink" Target="http://online.zakon.kz/Document/?doc_id=37065985" TargetMode="External"/><Relationship Id="rId79" Type="http://schemas.openxmlformats.org/officeDocument/2006/relationships/hyperlink" Target="http://online.zakon.kz/Document/?doc_id=33657283" TargetMode="External"/><Relationship Id="rId102" Type="http://schemas.openxmlformats.org/officeDocument/2006/relationships/image" Target="media/image5.jpeg"/><Relationship Id="rId123" Type="http://schemas.openxmlformats.org/officeDocument/2006/relationships/image" Target="media/image15.png"/><Relationship Id="rId144" Type="http://schemas.openxmlformats.org/officeDocument/2006/relationships/image" Target="media/image34.png"/><Relationship Id="rId90" Type="http://schemas.openxmlformats.org/officeDocument/2006/relationships/image" Target="media/image3.png"/><Relationship Id="rId165" Type="http://schemas.openxmlformats.org/officeDocument/2006/relationships/hyperlink" Target="http://online.zakon.kz/Document/?doc_id=39735419" TargetMode="External"/><Relationship Id="rId186" Type="http://schemas.openxmlformats.org/officeDocument/2006/relationships/image" Target="media/image57.png"/><Relationship Id="rId211" Type="http://schemas.openxmlformats.org/officeDocument/2006/relationships/image" Target="media/image79.png"/><Relationship Id="rId232" Type="http://schemas.openxmlformats.org/officeDocument/2006/relationships/image" Target="media/image97.png"/><Relationship Id="rId27" Type="http://schemas.openxmlformats.org/officeDocument/2006/relationships/hyperlink" Target="http://online.zakon.kz/Document/?doc_id=33977937" TargetMode="External"/><Relationship Id="rId48" Type="http://schemas.openxmlformats.org/officeDocument/2006/relationships/hyperlink" Target="http://online.zakon.kz/Document/?doc_id=38735946" TargetMode="External"/><Relationship Id="rId69" Type="http://schemas.openxmlformats.org/officeDocument/2006/relationships/hyperlink" Target="http://online.zakon.kz/Document/?doc_id=33657283" TargetMode="External"/><Relationship Id="rId113" Type="http://schemas.openxmlformats.org/officeDocument/2006/relationships/hyperlink" Target="http://online.zakon.kz/Document/?doc_id=30015745" TargetMode="External"/><Relationship Id="rId134" Type="http://schemas.openxmlformats.org/officeDocument/2006/relationships/image" Target="media/image26.png"/><Relationship Id="rId80" Type="http://schemas.openxmlformats.org/officeDocument/2006/relationships/hyperlink" Target="http://online.zakon.kz/Document/?doc_id=39287975" TargetMode="External"/><Relationship Id="rId155" Type="http://schemas.openxmlformats.org/officeDocument/2006/relationships/hyperlink" Target="http://online.zakon.kz/Document/?doc_id=34266555" TargetMode="External"/><Relationship Id="rId176" Type="http://schemas.openxmlformats.org/officeDocument/2006/relationships/image" Target="media/image47.jpeg"/><Relationship Id="rId197" Type="http://schemas.openxmlformats.org/officeDocument/2006/relationships/image" Target="media/image68.jpeg"/><Relationship Id="rId201" Type="http://schemas.openxmlformats.org/officeDocument/2006/relationships/image" Target="media/image72.png"/><Relationship Id="rId222" Type="http://schemas.openxmlformats.org/officeDocument/2006/relationships/image" Target="media/image88.png"/><Relationship Id="rId17" Type="http://schemas.openxmlformats.org/officeDocument/2006/relationships/hyperlink" Target="http://online.zakon.kz/Document/?doc_id=39287975" TargetMode="External"/><Relationship Id="rId38" Type="http://schemas.openxmlformats.org/officeDocument/2006/relationships/hyperlink" Target="http://online.zakon.kz/Document/?doc_id=35302027" TargetMode="External"/><Relationship Id="rId59" Type="http://schemas.openxmlformats.org/officeDocument/2006/relationships/hyperlink" Target="http://online.zakon.kz/Document/?doc_id=37685105" TargetMode="External"/><Relationship Id="rId103" Type="http://schemas.openxmlformats.org/officeDocument/2006/relationships/image" Target="media/image6.jpeg"/><Relationship Id="rId124" Type="http://schemas.openxmlformats.org/officeDocument/2006/relationships/image" Target="media/image16.png"/><Relationship Id="rId70" Type="http://schemas.openxmlformats.org/officeDocument/2006/relationships/hyperlink" Target="http://online.zakon.kz/Document/?doc_id=37065985" TargetMode="External"/><Relationship Id="rId91" Type="http://schemas.openxmlformats.org/officeDocument/2006/relationships/image" Target="media/image4.png"/><Relationship Id="rId145" Type="http://schemas.openxmlformats.org/officeDocument/2006/relationships/image" Target="media/image35.png"/><Relationship Id="rId166" Type="http://schemas.openxmlformats.org/officeDocument/2006/relationships/hyperlink" Target="http://online.zakon.kz/Document/?doc_id=33206789" TargetMode="External"/><Relationship Id="rId187" Type="http://schemas.openxmlformats.org/officeDocument/2006/relationships/image" Target="media/image58.png"/><Relationship Id="rId1" Type="http://schemas.openxmlformats.org/officeDocument/2006/relationships/styles" Target="styles.xml"/><Relationship Id="rId212" Type="http://schemas.openxmlformats.org/officeDocument/2006/relationships/image" Target="media/image80.jpeg"/><Relationship Id="rId233" Type="http://schemas.openxmlformats.org/officeDocument/2006/relationships/header" Target="header1.xml"/><Relationship Id="rId28" Type="http://schemas.openxmlformats.org/officeDocument/2006/relationships/hyperlink" Target="http://online.zakon.kz/Document/?doc_id=32164219" TargetMode="External"/><Relationship Id="rId49" Type="http://schemas.openxmlformats.org/officeDocument/2006/relationships/hyperlink" Target="http://online.zakon.kz/Document/?doc_id=1033876" TargetMode="External"/><Relationship Id="rId114" Type="http://schemas.openxmlformats.org/officeDocument/2006/relationships/hyperlink" Target="http://online.zakon.kz/Document/?doc_id=38735946" TargetMode="External"/><Relationship Id="rId60" Type="http://schemas.openxmlformats.org/officeDocument/2006/relationships/hyperlink" Target="http://online.zakon.kz/Document/?doc_id=33657283" TargetMode="External"/><Relationship Id="rId81" Type="http://schemas.openxmlformats.org/officeDocument/2006/relationships/hyperlink" Target="http://online.zakon.kz/Document/?doc_id=35302027" TargetMode="External"/><Relationship Id="rId135" Type="http://schemas.openxmlformats.org/officeDocument/2006/relationships/image" Target="media/image27.png"/><Relationship Id="rId156" Type="http://schemas.openxmlformats.org/officeDocument/2006/relationships/hyperlink" Target="http://online.zakon.kz/Document/?doc_id=39220052" TargetMode="External"/><Relationship Id="rId177" Type="http://schemas.openxmlformats.org/officeDocument/2006/relationships/image" Target="media/image48.png"/><Relationship Id="rId198" Type="http://schemas.openxmlformats.org/officeDocument/2006/relationships/image" Target="media/image69.jpeg"/><Relationship Id="rId202" Type="http://schemas.openxmlformats.org/officeDocument/2006/relationships/image" Target="media/image73.png"/><Relationship Id="rId223" Type="http://schemas.openxmlformats.org/officeDocument/2006/relationships/image" Target="media/image89.png"/><Relationship Id="rId18" Type="http://schemas.openxmlformats.org/officeDocument/2006/relationships/hyperlink" Target="http://online.zakon.kz/Document/?doc_id=30657627" TargetMode="External"/><Relationship Id="rId39" Type="http://schemas.openxmlformats.org/officeDocument/2006/relationships/hyperlink" Target="http://online.zakon.kz/Document/?doc_id=30075127" TargetMode="External"/><Relationship Id="rId50" Type="http://schemas.openxmlformats.org/officeDocument/2006/relationships/hyperlink" Target="http://online.zakon.kz/Document/?doc_id=39287975" TargetMode="External"/><Relationship Id="rId104" Type="http://schemas.openxmlformats.org/officeDocument/2006/relationships/hyperlink" Target="http://online.zakon.kz/Document/?doc_id=32531475" TargetMode="External"/><Relationship Id="rId125" Type="http://schemas.openxmlformats.org/officeDocument/2006/relationships/image" Target="media/image17.png"/><Relationship Id="rId146" Type="http://schemas.openxmlformats.org/officeDocument/2006/relationships/image" Target="media/image36.png"/><Relationship Id="rId167" Type="http://schemas.openxmlformats.org/officeDocument/2006/relationships/hyperlink" Target="http://online.zakon.kz/Document/?doc_id=34627260" TargetMode="External"/><Relationship Id="rId188" Type="http://schemas.openxmlformats.org/officeDocument/2006/relationships/image" Target="media/image59.png"/><Relationship Id="rId71" Type="http://schemas.openxmlformats.org/officeDocument/2006/relationships/hyperlink" Target="http://online.zakon.kz/Document/?doc_id=38466567" TargetMode="External"/><Relationship Id="rId92" Type="http://schemas.openxmlformats.org/officeDocument/2006/relationships/hyperlink" Target="http://online.zakon.kz/Document/?doc_id=30657627" TargetMode="External"/><Relationship Id="rId213" Type="http://schemas.openxmlformats.org/officeDocument/2006/relationships/hyperlink" Target="http://online.zakon.kz/Document/?doc_id=37685105" TargetMode="External"/><Relationship Id="rId234" Type="http://schemas.openxmlformats.org/officeDocument/2006/relationships/header" Target="header2.xml"/><Relationship Id="rId2" Type="http://schemas.microsoft.com/office/2007/relationships/stylesWithEffects" Target="stylesWithEffects.xml"/><Relationship Id="rId29" Type="http://schemas.openxmlformats.org/officeDocument/2006/relationships/hyperlink" Target="http://online.zakon.kz/Document/?doc_id=34627260" TargetMode="External"/><Relationship Id="rId40" Type="http://schemas.openxmlformats.org/officeDocument/2006/relationships/hyperlink" Target="http://online.zakon.kz/Document/?doc_id=30031518" TargetMode="External"/><Relationship Id="rId115" Type="http://schemas.openxmlformats.org/officeDocument/2006/relationships/hyperlink" Target="http://online.zakon.kz/Document/?doc_id=32102729" TargetMode="External"/><Relationship Id="rId136" Type="http://schemas.openxmlformats.org/officeDocument/2006/relationships/image" Target="media/image28.png"/><Relationship Id="rId157" Type="http://schemas.openxmlformats.org/officeDocument/2006/relationships/hyperlink" Target="http://online.zakon.kz/Document/?doc_id=39220052" TargetMode="External"/><Relationship Id="rId178" Type="http://schemas.openxmlformats.org/officeDocument/2006/relationships/image" Target="media/image49.png"/><Relationship Id="rId61" Type="http://schemas.openxmlformats.org/officeDocument/2006/relationships/hyperlink" Target="http://online.zakon.kz/Document/?doc_id=39220052" TargetMode="External"/><Relationship Id="rId82" Type="http://schemas.openxmlformats.org/officeDocument/2006/relationships/hyperlink" Target="http://online.zakon.kz/Document/?doc_id=36515945" TargetMode="External"/><Relationship Id="rId199" Type="http://schemas.openxmlformats.org/officeDocument/2006/relationships/image" Target="media/image70.png"/><Relationship Id="rId203" Type="http://schemas.openxmlformats.org/officeDocument/2006/relationships/image" Target="media/image74.png"/><Relationship Id="rId19" Type="http://schemas.openxmlformats.org/officeDocument/2006/relationships/hyperlink" Target="http://online.zakon.kz/Document/?doc_id=32531475" TargetMode="External"/><Relationship Id="rId224" Type="http://schemas.openxmlformats.org/officeDocument/2006/relationships/image" Target="media/image90.png"/><Relationship Id="rId30" Type="http://schemas.openxmlformats.org/officeDocument/2006/relationships/hyperlink" Target="http://online.zakon.kz/Document/?doc_id=32203098" TargetMode="External"/><Relationship Id="rId105" Type="http://schemas.openxmlformats.org/officeDocument/2006/relationships/image" Target="media/image7.jpeg"/><Relationship Id="rId126" Type="http://schemas.openxmlformats.org/officeDocument/2006/relationships/image" Target="media/image18.png"/><Relationship Id="rId147" Type="http://schemas.openxmlformats.org/officeDocument/2006/relationships/image" Target="media/image37.png"/><Relationship Id="rId168" Type="http://schemas.openxmlformats.org/officeDocument/2006/relationships/hyperlink" Target="http://online.zakon.kz/Document/?doc_id=30075127" TargetMode="External"/><Relationship Id="rId51" Type="http://schemas.openxmlformats.org/officeDocument/2006/relationships/hyperlink" Target="http://online.zakon.kz/Document/?doc_id=36604969" TargetMode="External"/><Relationship Id="rId72" Type="http://schemas.openxmlformats.org/officeDocument/2006/relationships/hyperlink" Target="http://online.zakon.kz/Document/?doc_id=30022245" TargetMode="External"/><Relationship Id="rId93" Type="http://schemas.openxmlformats.org/officeDocument/2006/relationships/hyperlink" Target="http://online.zakon.kz/Document/?doc_id=30038083" TargetMode="External"/><Relationship Id="rId189" Type="http://schemas.openxmlformats.org/officeDocument/2006/relationships/image" Target="media/image60.png"/><Relationship Id="rId3" Type="http://schemas.openxmlformats.org/officeDocument/2006/relationships/settings" Target="settings.xml"/><Relationship Id="rId214" Type="http://schemas.openxmlformats.org/officeDocument/2006/relationships/hyperlink" Target="http://online.zakon.kz/Document/?doc_id=33657283" TargetMode="External"/><Relationship Id="rId235" Type="http://schemas.openxmlformats.org/officeDocument/2006/relationships/footer" Target="footer1.xml"/><Relationship Id="rId116" Type="http://schemas.openxmlformats.org/officeDocument/2006/relationships/image" Target="media/image8.png"/><Relationship Id="rId137" Type="http://schemas.openxmlformats.org/officeDocument/2006/relationships/image" Target="media/image29.png"/><Relationship Id="rId158" Type="http://schemas.openxmlformats.org/officeDocument/2006/relationships/hyperlink" Target="http://online.zakon.kz/Document/?doc_id=39220052" TargetMode="External"/><Relationship Id="rId20" Type="http://schemas.openxmlformats.org/officeDocument/2006/relationships/hyperlink" Target="http://online.zakon.kz/Document/?doc_id=30002384" TargetMode="External"/><Relationship Id="rId41" Type="http://schemas.openxmlformats.org/officeDocument/2006/relationships/hyperlink" Target="http://online.zakon.kz/Document/?doc_id=30038083" TargetMode="External"/><Relationship Id="rId62" Type="http://schemas.openxmlformats.org/officeDocument/2006/relationships/hyperlink" Target="http://online.zakon.kz/Document/?doc_id=35661416" TargetMode="External"/><Relationship Id="rId83" Type="http://schemas.openxmlformats.org/officeDocument/2006/relationships/hyperlink" Target="http://online.zakon.kz/Document/?doc_id=36258578" TargetMode="External"/><Relationship Id="rId179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20357</Words>
  <Characters>116041</Characters>
  <Application>Microsoft Office Word</Application>
  <DocSecurity>0</DocSecurity>
  <Lines>967</Lines>
  <Paragraphs>272</Paragraphs>
  <ScaleCrop>false</ScaleCrop>
  <Company/>
  <LinksUpToDate>false</LinksUpToDate>
  <CharactersWithSpaces>136126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2025-03-12T03:53:00Z</dcterms:created>
  <dcterms:modified xsi:type="dcterms:W3CDTF">2025-03-12T03:53:00Z</dcterms:modified>
</cp:coreProperties>
</file>