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pStyle w:val="Title"/>
      </w:pPr>
      <w:r>
        <w:rPr>
          <w:b/>
          <w:bCs/>
          <w:color w:val="1a1a2e"/>
          <w:sz w:val="60"/>
          <w:szCs w:val="60"/>
        </w:rPr>
        <w:t xml:space="preserve">SPÉCIFICATIONS CANONIQUES</w:t>
      </w:r>
    </w:p>
    <w:p>
      <w:pPr>
        <w:spacing w:after="150"/>
        <w:jc w:val="center"/>
      </w:pPr>
      <w:r>
        <w:rPr>
          <w:b/>
          <w:bCs/>
          <w:color w:val="dc2626"/>
          <w:sz w:val="26"/>
          <w:szCs w:val="26"/>
        </w:rPr>
        <w:t xml:space="preserve">VERSION 4 — COMPLÈTE</w:t>
      </w:r>
    </w:p>
    <w:p>
      <w:pPr>
        <w:spacing w:after="300"/>
        <w:jc w:val="center"/>
      </w:pPr>
      <w:r>
        <w:rPr>
          <w:color w:val="7c3aed"/>
          <w:sz w:val="28"/>
          <w:szCs w:val="28"/>
        </w:rPr>
        <w:t xml:space="preserve">CHE·NU v27 — Governed Intelligence OS</w:t>
      </w:r>
    </w:p>
    <w:p>
      <w:pPr>
        <w:spacing w:after="40"/>
        <w:jc w:val="center"/>
      </w:pPr>
      <w:r>
        <w:rPr>
          <w:color w:val="6b7280"/>
          <w:sz w:val="16"/>
          <w:szCs w:val="16"/>
        </w:rPr>
        <w:t xml:space="preserve">SPEC 1: External Intelligence Bridge</w:t>
      </w:r>
    </w:p>
    <w:p>
      <w:pPr>
        <w:spacing w:after="40"/>
        <w:jc w:val="center"/>
      </w:pPr>
      <w:r>
        <w:rPr>
          <w:color w:val="6b7280"/>
          <w:sz w:val="16"/>
          <w:szCs w:val="16"/>
        </w:rPr>
        <w:t xml:space="preserve">SPEC 2: Semantic Encoding Layer</w:t>
      </w:r>
    </w:p>
    <w:p>
      <w:pPr>
        <w:spacing w:after="40"/>
        <w:jc w:val="center"/>
      </w:pPr>
      <w:r>
        <w:rPr>
          <w:color w:val="6b7280"/>
          <w:sz w:val="16"/>
          <w:szCs w:val="16"/>
        </w:rPr>
        <w:t xml:space="preserve">SPEC 3: Semantic Encoding Dictionary v1</w:t>
      </w:r>
    </w:p>
    <w:p>
      <w:pPr>
        <w:spacing w:after="40"/>
        <w:jc w:val="center"/>
      </w:pPr>
      <w:r>
        <w:rPr>
          <w:color w:val="6b7280"/>
          <w:sz w:val="16"/>
          <w:szCs w:val="16"/>
        </w:rPr>
        <w:t xml:space="preserve">SPEC 4: Encoding Auto-Suggestion Layer</w:t>
      </w:r>
    </w:p>
    <w:p>
      <w:pPr>
        <w:spacing w:after="40"/>
        <w:jc w:val="center"/>
      </w:pPr>
      <w:r>
        <w:rPr>
          <w:color w:val="6b7280"/>
          <w:sz w:val="16"/>
          <w:szCs w:val="16"/>
        </w:rPr>
        <w:t xml:space="preserve">SPEC 5: Binary Semantic Encoding</w:t>
      </w:r>
    </w:p>
    <w:p>
      <w:pPr>
        <w:spacing w:after="40"/>
        <w:jc w:val="center"/>
      </w:pPr>
      <w:r>
        <w:rPr>
          <w:color w:val="6b7280"/>
          <w:sz w:val="16"/>
          <w:szCs w:val="16"/>
        </w:rPr>
        <w:t xml:space="preserve">SPEC 6: Dual Interface UI</w:t>
      </w:r>
    </w:p>
    <w:p>
      <w:pPr>
        <w:spacing w:after="40"/>
        <w:jc w:val="center"/>
      </w:pPr>
      <w:r>
        <w:rPr>
          <w:b/>
          <w:bCs/>
          <w:color w:val="7c3aed"/>
          <w:sz w:val="16"/>
          <w:szCs w:val="16"/>
        </w:rPr>
        <w:t xml:space="preserve">SPEC 7: Encoding Quality Score (EQS)</w:t>
      </w:r>
    </w:p>
    <w:p>
      <w:pPr>
        <w:spacing w:after="40"/>
        <w:jc w:val="center"/>
      </w:pPr>
      <w:r>
        <w:rPr>
          <w:b/>
          <w:bCs/>
          <w:color w:val="7c3aed"/>
          <w:sz w:val="16"/>
          <w:szCs w:val="16"/>
        </w:rPr>
        <w:t xml:space="preserve">SPEC 8: Agent Compatibility Matrix (ACM)</w:t>
      </w:r>
    </w:p>
    <w:p>
      <w:pPr>
        <w:jc w:val="center"/>
      </w:pPr>
      <w:r>
        <w:rPr>
          <w:b/>
          <w:bCs/>
          <w:color w:val="7c3aed"/>
          <w:sz w:val="16"/>
          <w:szCs w:val="16"/>
        </w:rPr>
        <w:t xml:space="preserve">SPEC 9: Encoding Auto-Optimization</w:t>
      </w:r>
    </w:p>
    <w:p>
      <w:pPr>
        <w:spacing w:before="500"/>
      </w:pPr>
    </w:p>
    <w:p>
      <w:pPr>
        <w:jc w:val="center"/>
      </w:pPr>
      <w:r>
        <w:rPr>
          <w:color w:val="374151"/>
          <w:sz w:val="16"/>
          <w:szCs w:val="16"/>
        </w:rPr>
        <w:t xml:space="preserve">Document Canonique — 14 décembre 2025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spacing w:before="150" w:after="60"/>
      </w:pPr>
      <w:r>
        <w:rPr>
          <w:b/>
          <w:bCs/>
        </w:rPr>
        <w:t xml:space="preserve">SPEC 1: External Intelligence Bridge</w:t>
      </w:r>
      <w:r>
        <w:t xml:space="preserve"> ................... p.3</w:t>
      </w:r>
    </w:p>
    <w:p>
      <w:pPr>
        <w:spacing w:after="60"/>
      </w:pPr>
      <w:r>
        <w:rPr>
          <w:b/>
          <w:bCs/>
        </w:rPr>
        <w:t xml:space="preserve">SPEC 2: Semantic Encoding Layer</w:t>
      </w:r>
      <w:r>
        <w:t xml:space="preserve"> ........................ p.4</w:t>
      </w:r>
    </w:p>
    <w:p>
      <w:pPr>
        <w:spacing w:after="60"/>
      </w:pPr>
      <w:r>
        <w:rPr>
          <w:b/>
          <w:bCs/>
        </w:rPr>
        <w:t xml:space="preserve">SPEC 3: Semantic Encoding Dictionary v1</w:t>
      </w:r>
      <w:r>
        <w:t xml:space="preserve"> ............ p.5</w:t>
      </w:r>
    </w:p>
    <w:p>
      <w:pPr>
        <w:spacing w:after="60"/>
      </w:pPr>
      <w:r>
        <w:rPr>
          <w:b/>
          <w:bCs/>
        </w:rPr>
        <w:t xml:space="preserve">SPEC 4: Encoding Auto-Suggestion Layer</w:t>
      </w:r>
      <w:r>
        <w:t xml:space="preserve"> ........... p.6</w:t>
      </w:r>
    </w:p>
    <w:p>
      <w:pPr>
        <w:spacing w:after="60"/>
      </w:pPr>
      <w:r>
        <w:rPr>
          <w:b/>
          <w:bCs/>
        </w:rPr>
        <w:t xml:space="preserve">SPEC 5: Binary Semantic Encoding</w:t>
      </w:r>
      <w:r>
        <w:t xml:space="preserve"> ....................... p.7</w:t>
      </w:r>
    </w:p>
    <w:p>
      <w:pPr>
        <w:spacing w:after="60"/>
      </w:pPr>
      <w:r>
        <w:rPr>
          <w:b/>
          <w:bCs/>
        </w:rPr>
        <w:t xml:space="preserve">SPEC 6: Dual Interface UI</w:t>
      </w:r>
      <w:r>
        <w:t xml:space="preserve"> .................................... p.8</w:t>
      </w:r>
    </w:p>
    <w:p>
      <w:pPr>
        <w:spacing w:after="60"/>
      </w:pPr>
      <w:r>
        <w:rPr>
          <w:b/>
          <w:bCs/>
          <w:color w:val="7c3aed"/>
        </w:rPr>
        <w:t xml:space="preserve">SPEC 7: Encoding Quality Score (EQS)</w:t>
      </w:r>
      <w:r>
        <w:t xml:space="preserve"> ............. p.10</w:t>
      </w:r>
    </w:p>
    <w:p>
      <w:pPr>
        <w:spacing w:after="60"/>
      </w:pPr>
      <w:r>
        <w:rPr>
          <w:b/>
          <w:bCs/>
          <w:color w:val="7c3aed"/>
        </w:rPr>
        <w:t xml:space="preserve">SPEC 8: Agent Compatibility Matrix (ACM)</w:t>
      </w:r>
      <w:r>
        <w:t xml:space="preserve"> ....... p.11</w:t>
      </w:r>
    </w:p>
    <w:p>
      <w:pPr>
        <w:spacing w:after="60"/>
      </w:pPr>
      <w:r>
        <w:rPr>
          <w:b/>
          <w:bCs/>
          <w:color w:val="7c3aed"/>
        </w:rPr>
        <w:t xml:space="preserve">SPEC 9: Encoding Auto-Optimization</w:t>
      </w:r>
      <w:r>
        <w:t xml:space="preserve"> ............... p.13</w:t>
      </w:r>
    </w:p>
    <w:p>
      <w:pPr>
        <w:shd w:fill="f3e8ff" w:val="clear"/>
        <w:spacing w:before="300"/>
      </w:pPr>
      <w:r>
        <w:rPr>
          <w:b/>
          <w:bCs/>
          <w:sz w:val="18"/>
          <w:szCs w:val="18"/>
        </w:rPr>
        <w:t xml:space="preserve">9 Specifications | 9 Canonical Statements | Complete Cost-Optimization Architecture</w:t>
      </w:r>
    </w:p>
    <w:p>
      <w:r>
        <w:br w:type="page"/>
      </w:r>
    </w:p>
    <w:p>
      <w:pPr>
        <w:pStyle w:val="Heading1"/>
      </w:pPr>
      <w:r>
        <w:t xml:space="preserve">SPEC 1: EXTERNAL INTELLIGENCE BRIDGE</w:t>
      </w:r>
    </w:p>
    <w:p>
      <w:pPr>
        <w:spacing w:after="150"/>
      </w:pPr>
      <w:r>
        <w:t xml:space="preserve">Allow users to leverage external intelligence systems while preserving governance, consent, and cost control.</w:t>
      </w:r>
    </w:p>
    <w:p>
      <w:pPr>
        <w:shd w:fill="f3e8ff" w:val="clear"/>
        <w:spacing w:before="80" w:after="150"/>
        <w:jc w:val="center"/>
      </w:pPr>
      <w:r>
        <w:rPr>
          <w:i/>
          <w:iCs/>
          <w:sz w:val="20"/>
          <w:szCs w:val="20"/>
        </w:rPr>
        <w:t xml:space="preserve">External intelligence is always user-mediated.
CHE·NU never observes. CHE·NU never scrapes. CHE·NU never connects silently.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External LLMs (Free)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CHE·NU (Governed)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Exploration, Brainstorming, Ideation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Structuring, Decisions, Execution</w:t>
            </w:r>
          </w:p>
        </w:tc>
      </w:tr>
    </w:tbl>
    <w:p>
      <w:pPr>
        <w:shd w:fill="f3e8ff" w:val="clear"/>
        <w:spacing w:before="200" w:after="80"/>
        <w:jc w:val="center"/>
      </w:pPr>
      <w:r>
        <w:rPr>
          <w:b/>
          <w:bCs/>
          <w:i/>
          <w:iCs/>
          <w:sz w:val="22"/>
          <w:szCs w:val="22"/>
        </w:rPr>
        <w:t xml:space="preserve">"CHE·NU does not think for you. CHE·NU governs what you decide to bring back."</w:t>
      </w:r>
    </w:p>
    <w:p>
      <w:r>
        <w:br w:type="page"/>
      </w:r>
    </w:p>
    <w:p>
      <w:pPr>
        <w:pStyle w:val="Heading1"/>
      </w:pPr>
      <w:r>
        <w:t xml:space="preserve">SPEC 2: SEMANTIC ENCODING LAYER</w:t>
      </w:r>
    </w:p>
    <w:p>
      <w:pPr>
        <w:spacing w:after="150"/>
      </w:pPr>
      <w:r>
        <w:t xml:space="preserve">Drastically reduce token usage by translating user intent into compact, structured semantic language before sending to agents.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Explicit: </w:t>
      </w:r>
      <w:r>
        <w:t xml:space="preserve">Always visible to 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Reversible: </w:t>
      </w:r>
      <w:r>
        <w:t xml:space="preserve">Can decode back to original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Optional: </w:t>
      </w:r>
      <w:r>
        <w:t xml:space="preserve">User can bypass entirely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Addition/Removal: </w:t>
      </w:r>
      <w:r>
        <w:t xml:space="preserve">Never adds or removes meaning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Tokens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Savings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Natural language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/>
                <w:bCs/>
              </w:rPr>
              <w:t xml:space="preserve">Semantic encoding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~30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0b981"/>
              </w:rPr>
              <w:t xml:space="preserve">80%</w:t>
            </w:r>
          </w:p>
        </w:tc>
      </w:tr>
    </w:tbl>
    <w:p>
      <w:pPr>
        <w:shd w:fill="f3e8ff" w:val="clear"/>
        <w:spacing w:before="200" w:after="80"/>
        <w:jc w:val="center"/>
      </w:pPr>
      <w:r>
        <w:rPr>
          <w:b/>
          <w:bCs/>
          <w:i/>
          <w:iCs/>
          <w:sz w:val="22"/>
          <w:szCs w:val="22"/>
        </w:rPr>
        <w:t xml:space="preserve">"Intent is compressed. Meaning is preserved. Cost is controlled."</w:t>
      </w:r>
    </w:p>
    <w:p>
      <w:r>
        <w:br w:type="page"/>
      </w:r>
    </w:p>
    <w:p>
      <w:pPr>
        <w:pStyle w:val="Heading1"/>
      </w:pPr>
      <w:r>
        <w:t xml:space="preserve">SPEC 3: SEMANTIC ENCODING DICTIONARY v1</w:t>
      </w:r>
    </w:p>
    <w:p>
      <w:pPr>
        <w:shd w:fill="1e293b" w:val="clear"/>
        <w:spacing w:before="80" w:after="15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Syntax: KEY=VALUE | Arrays: [A,B,C] | Flags: 1/0</w:t>
      </w:r>
    </w:p>
    <w:p>
      <w:pPr>
        <w:spacing w:after="80"/>
      </w:pPr>
      <w:r>
        <w:rPr>
          <w:b/>
          <w:bCs/>
          <w:color w:val="7c3aed"/>
        </w:rPr>
        <w:t xml:space="preserve">ACT: </w:t>
      </w:r>
      <w:r>
        <w:t xml:space="preserve">SUM | EXT | STR | CMP | ANA | GEN | REF | VER | MAP | CLS | DEC | PLN</w:t>
      </w:r>
    </w:p>
    <w:p>
      <w:pPr>
        <w:spacing w:after="80"/>
      </w:pPr>
      <w:r>
        <w:rPr>
          <w:b/>
          <w:bCs/>
          <w:color w:val="10b981"/>
        </w:rPr>
        <w:t xml:space="preserve">SRC: </w:t>
      </w:r>
      <w:r>
        <w:t xml:space="preserve">SEL | DOC | WS | MTG | EXT | MIX</w:t>
      </w:r>
    </w:p>
    <w:p>
      <w:pPr>
        <w:spacing w:after="80"/>
      </w:pPr>
      <w:r>
        <w:rPr>
          <w:b/>
          <w:bCs/>
          <w:color w:val="f59e0b"/>
        </w:rPr>
        <w:t xml:space="preserve">FOCUS: </w:t>
      </w:r>
      <w:r>
        <w:t xml:space="preserve">FACT | RISK | CONS | OPP | NEXT | DEC | GAP | OPT</w:t>
      </w:r>
    </w:p>
    <w:p>
      <w:pPr>
        <w:spacing w:after="80"/>
      </w:pPr>
      <w:r>
        <w:rPr>
          <w:b/>
          <w:bCs/>
          <w:color w:val="3b82f6"/>
        </w:rPr>
        <w:t xml:space="preserve">MODE: </w:t>
      </w:r>
      <w:r>
        <w:t xml:space="preserve">ANA | PREP | DRAFT | CHECK | NONE</w:t>
      </w:r>
    </w:p>
    <w:p>
      <w:pPr>
        <w:spacing w:after="80"/>
      </w:pPr>
      <w:r>
        <w:rPr>
          <w:b/>
          <w:bCs/>
        </w:rPr>
        <w:t xml:space="preserve">OUT: </w:t>
      </w:r>
      <w:r>
        <w:t xml:space="preserve">LIST | TAB | TREE | FLOW | TEXT | JSON</w:t>
      </w:r>
    </w:p>
    <w:p>
      <w:pPr>
        <w:spacing w:after="80"/>
      </w:pPr>
      <w:r>
        <w:rPr>
          <w:b/>
          <w:bCs/>
        </w:rPr>
        <w:t xml:space="preserve">FLAGS: </w:t>
      </w:r>
      <w:r>
        <w:t xml:space="preserve">RW | UNC | SENS | TRACE</w:t>
      </w:r>
    </w:p>
    <w:p>
      <w:r>
        <w:rPr>
          <w:b/>
          <w:bCs/>
        </w:rPr>
        <w:t xml:space="preserve">LEN: </w:t>
      </w:r>
      <w:r>
        <w:t xml:space="preserve">XS | S | M | L | XL</w:t>
      </w:r>
    </w:p>
    <w:p>
      <w:r>
        <w:br w:type="page"/>
      </w:r>
    </w:p>
    <w:p>
      <w:pPr>
        <w:pStyle w:val="Heading1"/>
      </w:pPr>
      <w:r>
        <w:t xml:space="preserve">SPEC 4: ENCODING AUTO-SUGGESTION LAYER</w:t>
      </w:r>
    </w:p>
    <w:p>
      <w:pPr>
        <w:spacing w:after="150"/>
      </w:pPr>
      <w:r>
        <w:t xml:space="preserve">Assist users in generating semantic encodings without removing control. </w:t>
      </w:r>
      <w:r>
        <w:rPr>
          <w:b/>
          <w:bCs/>
        </w:rPr>
        <w:t xml:space="preserve">This layer suggests. It never decides.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c2626"/>
              </w:rPr>
              <w:t xml:space="preserve">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User Options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[ Accept ] [ Edit ] [ Ignore ] — Default: Ignore</w:t>
            </w:r>
          </w:p>
        </w:tc>
      </w:tr>
    </w:tbl>
    <w:p>
      <w:pPr>
        <w:shd w:fill="f3e8ff" w:val="clear"/>
        <w:spacing w:before="200" w:after="80"/>
        <w:jc w:val="center"/>
      </w:pPr>
      <w:r>
        <w:rPr>
          <w:b/>
          <w:bCs/>
          <w:i/>
          <w:iCs/>
          <w:sz w:val="22"/>
          <w:szCs w:val="22"/>
        </w:rPr>
        <w:t xml:space="preserve">"Suggestions guide understanding. Decisions remain human."</w:t>
      </w:r>
    </w:p>
    <w:p>
      <w:r>
        <w:br w:type="page"/>
      </w:r>
    </w:p>
    <w:p>
      <w:pPr>
        <w:pStyle w:val="Heading1"/>
      </w:pPr>
      <w:r>
        <w:t xml:space="preserve">SPEC 5: BINARY SEMANTIC ENCODING</w:t>
      </w:r>
    </w:p>
    <w:p>
      <w:pPr>
        <w:spacing w:after="150"/>
      </w:pPr>
      <w:r>
        <w:t xml:space="preserve">Optional machine-efficient format for agents. </w:t>
      </w:r>
      <w:r>
        <w:rPr>
          <w:b/>
          <w:bCs/>
        </w:rPr>
        <w:t xml:space="preserve">Transport format, not a language. Never human-authored.</w:t>
      </w:r>
    </w:p>
    <w:p>
      <w:pPr>
        <w:shd w:fill="1e293b" w:val="clear"/>
        <w:spacing w:before="80" w:after="150"/>
        <w:jc w:val="center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Human → Semantic → Binary → Agent → Binary → Semantic → Human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shown by default</w:t>
      </w:r>
      <w:r>
        <w:t xml:space="preserve"> — Expert Mode only</w:t>
      </w:r>
    </w:p>
    <w:p>
      <w:pPr>
        <w:pStyle w:val="ListParagraph"/>
        <w:numPr>
          <w:ilvl w:val="0"/>
          <w:numId w:val="2"/>
        </w:numPr>
      </w:pPr>
      <w:r>
        <w:t xml:space="preserve">Cannot introduce/expand intent or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 reversible</w:t>
      </w:r>
    </w:p>
    <w:p>
      <w:pPr>
        <w:shd w:fill="f3e8ff" w:val="clear"/>
        <w:spacing w:before="200" w:after="80"/>
        <w:jc w:val="center"/>
      </w:pPr>
      <w:r>
        <w:rPr>
          <w:b/>
          <w:bCs/>
          <w:i/>
          <w:iCs/>
          <w:sz w:val="22"/>
          <w:szCs w:val="22"/>
        </w:rPr>
        <w:t xml:space="preserve">"Binary encoding is invisible, reversible, and never authoritative."</w:t>
      </w:r>
    </w:p>
    <w:p>
      <w:r>
        <w:br w:type="page"/>
      </w:r>
    </w:p>
    <w:p>
      <w:pPr>
        <w:pStyle w:val="Heading1"/>
      </w:pPr>
      <w:r>
        <w:t xml:space="preserve">SPEC 6: DUAL INTERFACE UI</w:t>
      </w:r>
    </w:p>
    <w:p>
      <w:pPr>
        <w:spacing w:after="150"/>
      </w:pPr>
      <w:r>
        <w:t xml:space="preserve">Transparent, controllable interface: express intent naturally, understand encoding, control what is sent, optimize cost.</w:t>
      </w:r>
    </w:p>
    <w:p>
      <w:pPr>
        <w:shd w:fill="f3e8ff" w:val="clear"/>
        <w:spacing w:before="80" w:after="150"/>
        <w:jc w:val="center"/>
      </w:pPr>
      <w:r>
        <w:rPr>
          <w:i/>
          <w:iCs/>
          <w:sz w:val="20"/>
          <w:szCs w:val="20"/>
        </w:rPr>
        <w:t xml:space="preserve">Nothing is hidden. Nothing is automatic. Nothing is irreversible.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HUMAN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ENCODED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22"/>
                <w:szCs w:val="22"/>
              </w:rPr>
              <w:t xml:space="preserve">BINARY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0b981"/>
              </w:rPr>
              <w:t xml:space="preserve">Default</w:t>
            </w:r>
            <w:r>
              <w:t xml:space="preserve"> | Editable | Source of truth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Hidden</w:t>
            </w:r>
            <w:r>
              <w:t xml:space="preserve"> | Editable | Agent-facing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Expert only</w:t>
            </w:r>
            <w:r>
              <w:t xml:space="preserve"> | Read-only | Diagnostic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color w:val="FFFFFF"/>
              </w:rPr>
              <w:t xml:space="preserve">~1200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color w:val="FFFFFF"/>
              </w:rPr>
              <w:t xml:space="preserve">~250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color w:val="FFFFFF"/>
              </w:rPr>
              <w:t xml:space="preserve">~80 tokens</w:t>
            </w:r>
          </w:p>
        </w:tc>
      </w:tr>
    </w:tbl>
    <w:p>
      <w:pPr>
        <w:shd w:fill="f3e8ff" w:val="clear"/>
        <w:spacing w:before="200" w:after="80"/>
        <w:jc w:val="center"/>
      </w:pPr>
      <w:r>
        <w:rPr>
          <w:b/>
          <w:bCs/>
          <w:i/>
          <w:iCs/>
          <w:sz w:val="22"/>
          <w:szCs w:val="22"/>
        </w:rPr>
        <w:t xml:space="preserve">"Humans write meaning. Systems compress intent. CHE·NU shows both."</w:t>
      </w:r>
    </w:p>
    <w:p>
      <w:r>
        <w:br w:type="page"/>
      </w:r>
    </w:p>
    <w:p>
      <w:pPr>
        <w:pStyle w:val="Heading1"/>
      </w:pPr>
      <w:r>
        <w:t xml:space="preserve">SPEC 7: ENCODING QUALITY SCORE (EQS)</w:t>
      </w:r>
    </w:p>
    <w:p>
      <w:pPr>
        <w:pStyle w:val="Heading2"/>
      </w:pPr>
      <w:r>
        <w:t xml:space="preserve">Purpose</w:t>
      </w:r>
    </w:p>
    <w:p>
      <w:pPr>
        <w:spacing w:after="150"/>
      </w:pPr>
      <w:r>
        <w:t xml:space="preserve">Provide a measurable indicator of how efficient, clear, and safe an encoded intent is before execution. </w:t>
      </w:r>
      <w:r>
        <w:rPr>
          <w:b/>
          <w:bCs/>
        </w:rPr>
        <w:t xml:space="preserve">The score guides users. It never blocks execution.</w:t>
      </w:r>
    </w:p>
    <w:p>
      <w:pPr>
        <w:shd w:fill="f3e8ff" w:val="clear"/>
        <w:spacing w:before="80" w:after="150"/>
        <w:jc w:val="center"/>
      </w:pPr>
      <w:r>
        <w:rPr>
          <w:i/>
          <w:iCs/>
          <w:sz w:val="20"/>
          <w:szCs w:val="20"/>
        </w:rPr>
        <w:t xml:space="preserve">Good encoding reduces cost and ambiguity.
Bad encoding increases risk and waste.
Quality must be visible before execution.</w:t>
      </w:r>
    </w:p>
    <w:p>
      <w:pPr>
        <w:pStyle w:val="Heading2"/>
      </w:pPr>
      <w:r>
        <w:t xml:space="preserve">Score Range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0–30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t xml:space="preserve">Poor (high ambiguity)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/>
                <w:bCs/>
                <w:color w:val="dc2626"/>
              </w:rPr>
              <w:t xml:space="preserve">🔴 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31–60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Acceptable but inefficient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color w:val="d97706"/>
              </w:rPr>
              <w:t xml:space="preserve">🟠 AMBER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61–80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t xml:space="preserve">Good encoding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/>
                <w:bCs/>
                <w:color w:val="10b981"/>
              </w:rPr>
              <w:t xml:space="preserve">🟢 GREEN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f3d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81–100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f3d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Optimal encoding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f3d0" w:val="clear"/>
          </w:tcPr>
          <w:p>
            <w:r>
              <w:rPr>
                <w:b/>
                <w:bCs/>
                <w:color w:val="059669"/>
              </w:rPr>
              <w:t xml:space="preserve">🟢🟢 BRIGHT GREEN</w:t>
            </w:r>
          </w:p>
        </w:tc>
      </w:tr>
    </w:tbl>
    <w:p>
      <w:pPr>
        <w:pStyle w:val="Heading2"/>
      </w:pPr>
      <w:r>
        <w:t xml:space="preserve">EQS Factors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Compression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Human/Encoded token ratio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Completeness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ACT, SRC, SCOPE, MODE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Ambiguity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Conflicting actions, vague scope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Scope Safety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Minimal scope preferred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Rewrite Risk (RW)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RW=1 reduces, RW=0 increases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Sensitivity Awareness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d97706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SENS=1 without constraints lowers</w:t>
            </w:r>
          </w:p>
        </w:tc>
      </w:tr>
    </w:tbl>
    <w:p>
      <w:pPr>
        <w:pStyle w:val="Heading2"/>
      </w:pPr>
      <w:r>
        <w:t xml:space="preserve">Governance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EQS is advisory only</w:t>
      </w:r>
      <w:r>
        <w:t xml:space="preserve"> — user can ignore</w:t>
      </w:r>
    </w:p>
    <w:p>
      <w:pPr>
        <w:pStyle w:val="ListParagraph"/>
        <w:numPr>
          <w:ilvl w:val="0"/>
          <w:numId w:val="2"/>
        </w:numPr>
      </w:pPr>
      <w:r>
        <w:t xml:space="preserve">Score does not affect execution rights</w:t>
      </w:r>
    </w:p>
    <w:p>
      <w:pPr>
        <w:pStyle w:val="ListParagraph"/>
        <w:numPr>
          <w:ilvl w:val="0"/>
          <w:numId w:val="2"/>
        </w:numPr>
      </w:pPr>
      <w:r>
        <w:t xml:space="preserve">Score is never hidden</w:t>
      </w:r>
    </w:p>
    <w:p>
      <w:pPr>
        <w:shd w:fill="f3e8ff" w:val="clear"/>
        <w:spacing w:before="200" w:after="80"/>
        <w:jc w:val="center"/>
      </w:pPr>
      <w:r>
        <w:rPr>
          <w:b/>
          <w:bCs/>
          <w:i/>
          <w:iCs/>
          <w:sz w:val="24"/>
          <w:szCs w:val="24"/>
        </w:rPr>
        <w:t xml:space="preserve">"Quality is visible. Decisions remain human."</w:t>
      </w:r>
    </w:p>
    <w:p>
      <w:r>
        <w:br w:type="page"/>
      </w:r>
    </w:p>
    <w:p>
      <w:pPr>
        <w:pStyle w:val="Heading1"/>
      </w:pPr>
      <w:r>
        <w:t xml:space="preserve">SPEC 8: AGENT COMPATIBILITY MATRIX (ACM)</w:t>
      </w:r>
    </w:p>
    <w:p>
      <w:pPr>
        <w:pStyle w:val="Heading2"/>
      </w:pPr>
      <w:r>
        <w:t xml:space="preserve">Purpose</w:t>
      </w:r>
    </w:p>
    <w:p>
      <w:pPr>
        <w:spacing w:after="150"/>
      </w:pPr>
      <w:r>
        <w:t xml:space="preserve">Define which agents can process which types of encodings to ensure reliability, predictability, and cost efficiency. </w:t>
      </w:r>
      <w:r>
        <w:rPr>
          <w:b/>
          <w:bCs/>
        </w:rPr>
        <w:t xml:space="preserve">Agents must declare what they support. The system must never guess.</w:t>
      </w:r>
    </w:p>
    <w:p>
      <w:pPr>
        <w:shd w:fill="f3e8ff" w:val="clear"/>
        <w:spacing w:before="80" w:after="150"/>
        <w:jc w:val="center"/>
      </w:pPr>
      <w:r>
        <w:rPr>
          <w:i/>
          <w:iCs/>
          <w:sz w:val="22"/>
          <w:szCs w:val="22"/>
        </w:rPr>
        <w:t xml:space="preserve">Agents adapt to encodings.
Encodings do not adapt to agents silently.</w:t>
      </w:r>
    </w:p>
    <w:p>
      <w:pPr>
        <w:pStyle w:val="Heading2"/>
      </w:pPr>
      <w:r>
        <w:t xml:space="preserve">Compatibility Dimensions</w:t>
      </w:r>
    </w:p>
    <w:p>
      <w:pPr>
        <w:spacing w:after="100"/>
      </w:pPr>
      <w:r>
        <w:t xml:space="preserve">Each agent declares compatibility across 4 axes: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1. Input 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2. Scope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3. Encoding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4. Actions (ACT)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Human: Yes/No</w:t>
            </w:r>
          </w:p>
          <w:p>
            <w:r>
              <w:t xml:space="preserve">Encoded: Yes/No</w:t>
            </w:r>
          </w:p>
          <w:p>
            <w:r>
              <w:t xml:space="preserve">Binary: Yes/No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SEL: Yes/No</w:t>
            </w:r>
          </w:p>
          <w:p>
            <w:r>
              <w:t xml:space="preserve">DOC: Yes/No</w:t>
            </w:r>
          </w:p>
          <w:p>
            <w:r>
              <w:t xml:space="preserve">WS: Yes/No</w:t>
            </w:r>
          </w:p>
          <w:p>
            <w:r>
              <w:t xml:space="preserve">MTG: Yes/No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L0: Human only</w:t>
            </w:r>
          </w:p>
          <w:p>
            <w:r>
              <w:t xml:space="preserve">L1: Semantic</w:t>
            </w:r>
          </w:p>
          <w:p>
            <w:r>
              <w:t xml:space="preserve">L2: Binary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of supported:</w:t>
            </w:r>
          </w:p>
          <w:p>
            <w:r>
              <w:t xml:space="preserve">SUM, EXT, ANA,</w:t>
            </w:r>
          </w:p>
          <w:p>
            <w:r>
              <w:t xml:space="preserve">STR, CMP, GEN...</w:t>
            </w:r>
          </w:p>
        </w:tc>
      </w:tr>
    </w:tbl>
    <w:p>
      <w:pPr>
        <w:pStyle w:val="Heading2"/>
      </w:pPr>
      <w:r>
        <w:t xml:space="preserve">Example Agent Declaration</w:t>
      </w:r>
    </w:p>
    <w:p>
      <w:pPr>
        <w:shd w:fill="1e293b" w:val="clear"/>
        <w:spacing w:before="80" w:after="15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agent_id: "structuring_agent_v1"
input_formats:
  human: true
  encoded: true
  binary: false
supported_scopes: [SEL, DOC]
encoding_level: L1
actions: [STR, EXT, SUM]</w:t>
      </w:r>
    </w:p>
    <w:p>
      <w:pPr>
        <w:pStyle w:val="Heading2"/>
      </w:pPr>
      <w:r>
        <w:t xml:space="preserve">Execution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Unsupported scopes are BLOCKED before execution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Unsupported actions are REJECTED early</w:t>
      </w:r>
    </w:p>
    <w:p>
      <w:pPr>
        <w:pStyle w:val="ListParagraph"/>
        <w:numPr>
          <w:ilvl w:val="0"/>
          <w:numId w:val="2"/>
        </w:numPr>
      </w:pPr>
      <w:r>
        <w:t xml:space="preserve">If agent rejects binary → automatic fallback to Encoded</w:t>
      </w:r>
    </w:p>
    <w:p>
      <w:pPr>
        <w:pStyle w:val="ListParagraph"/>
        <w:numPr>
          <w:ilvl w:val="0"/>
          <w:numId w:val="2"/>
        </w:numPr>
      </w:pPr>
      <w:r>
        <w:t xml:space="preserve">Compatibility check runs BEFORE any processing</w:t>
      </w:r>
    </w:p>
    <w:p>
      <w:pPr>
        <w:shd w:fill="f3e8ff" w:val="clear"/>
        <w:spacing w:before="200" w:after="80"/>
        <w:jc w:val="center"/>
      </w:pPr>
      <w:r>
        <w:rPr>
          <w:b/>
          <w:bCs/>
          <w:i/>
          <w:iCs/>
          <w:sz w:val="24"/>
          <w:szCs w:val="24"/>
        </w:rPr>
        <w:t xml:space="preserve">"Agents declare capabilities. Systems enforce limits. No guessing."</w:t>
      </w:r>
    </w:p>
    <w:p>
      <w:r>
        <w:br w:type="page"/>
      </w:r>
    </w:p>
    <w:p>
      <w:pPr>
        <w:pStyle w:val="Heading1"/>
      </w:pPr>
      <w:r>
        <w:t xml:space="preserve">SPEC 9: ENCODING AUTO-OPTIMIZATION</w:t>
      </w:r>
    </w:p>
    <w:p>
      <w:pPr>
        <w:pStyle w:val="Heading2"/>
      </w:pPr>
      <w:r>
        <w:t xml:space="preserve">Purpose</w:t>
      </w:r>
    </w:p>
    <w:p>
      <w:pPr>
        <w:spacing w:after="150"/>
      </w:pPr>
      <w:r>
        <w:t xml:space="preserve">Automatically improve semantic encodings to reduce token cost and ambiguity while preserving exact user intent. </w:t>
      </w:r>
      <w:r>
        <w:rPr>
          <w:b/>
          <w:bCs/>
        </w:rPr>
        <w:t xml:space="preserve">Optimization suggests. It never replaces user authority.</w:t>
      </w:r>
    </w:p>
    <w:p>
      <w:pPr>
        <w:shd w:fill="f3e8ff" w:val="clear"/>
        <w:spacing w:before="80" w:after="150"/>
        <w:jc w:val="center"/>
      </w:pPr>
      <w:r>
        <w:rPr>
          <w:i/>
          <w:iCs/>
          <w:sz w:val="20"/>
          <w:szCs w:val="20"/>
        </w:rPr>
        <w:t xml:space="preserve">Optimization improves structure, not meaning.
No optimization may add intent, remove constraints, expand scope, or bypass governance.</w:t>
      </w:r>
    </w:p>
    <w:p>
      <w:pPr>
        <w:pStyle w:val="Heading2"/>
      </w:pPr>
      <w:r>
        <w:t xml:space="preserve">What Auto-Optimization Does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0b981"/>
              </w:rPr>
              <w:t xml:space="preserve">✓ MAY 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✗ MAY NOT 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Reduce redundant fields</w:t>
            </w:r>
          </w:p>
          <w:p>
            <w:r>
              <w:t xml:space="preserve">• Tighten scope</w:t>
            </w:r>
          </w:p>
          <w:p>
            <w:r>
              <w:t xml:space="preserve">• Simplify focus arrays</w:t>
            </w:r>
          </w:p>
          <w:p>
            <w:r>
              <w:t xml:space="preserve">• Normalize encoding keys</w:t>
            </w:r>
          </w:p>
          <w:p>
            <w:r>
              <w:t xml:space="preserve">• Remove unused defaults</w:t>
            </w:r>
          </w:p>
          <w:p>
            <w:r>
              <w:t xml:space="preserve">• Convert to canonical codes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• Change ACT</w:t>
            </w:r>
          </w:p>
          <w:p>
            <w:r>
              <w:rPr>
                <w:b/>
                <w:bCs/>
              </w:rPr>
              <w:t xml:space="preserve">• Change SRC</w:t>
            </w:r>
          </w:p>
          <w:p>
            <w:r>
              <w:rPr>
                <w:b/>
                <w:bCs/>
              </w:rPr>
              <w:t xml:space="preserve">• Broaden SCOPE</w:t>
            </w:r>
          </w:p>
          <w:p>
            <w:r>
              <w:rPr>
                <w:b/>
                <w:bCs/>
              </w:rPr>
              <w:t xml:space="preserve">• Enable rewriting (RW)</w:t>
            </w:r>
          </w:p>
          <w:p>
            <w:r>
              <w:rPr>
                <w:b/>
                <w:bCs/>
              </w:rPr>
              <w:t xml:space="preserve">• Change sensitivity flags</w:t>
            </w:r>
          </w:p>
        </w:tc>
      </w:tr>
    </w:tbl>
    <w:p>
      <w:pPr>
        <w:pStyle w:val="Heading2"/>
      </w:pPr>
      <w:r>
        <w:t xml:space="preserve">Optimization Flow</w:t>
      </w:r>
    </w:p>
    <w:p>
      <w:pPr>
        <w:pStyle w:val="ListParagraph"/>
        <w:numPr>
          <w:ilvl w:val="0"/>
          <w:numId w:val="3"/>
        </w:numPr>
      </w:pPr>
      <w:r>
        <w:t xml:space="preserve">User prepares semantic encoding</w:t>
      </w:r>
    </w:p>
    <w:p>
      <w:pPr>
        <w:pStyle w:val="ListParagraph"/>
        <w:numPr>
          <w:ilvl w:val="0"/>
          <w:numId w:val="3"/>
        </w:numPr>
      </w:pPr>
      <w:r>
        <w:t xml:space="preserve">System computes EQS (Encoding Quality Score)</w:t>
      </w:r>
    </w:p>
    <w:p>
      <w:pPr>
        <w:pStyle w:val="ListParagraph"/>
        <w:numPr>
          <w:ilvl w:val="0"/>
          <w:numId w:val="3"/>
        </w:numPr>
      </w:pPr>
      <w:r>
        <w:t xml:space="preserve">If optimization possible → suggestion prepared</w:t>
      </w:r>
    </w:p>
    <w:p>
      <w:pPr>
        <w:pStyle w:val="ListParagraph"/>
        <w:numPr>
          <w:ilvl w:val="0"/>
          <w:numId w:val="3"/>
        </w:numPr>
      </w:pPr>
      <w:r>
        <w:t xml:space="preserve">UI displays: Current | Optimized | Token delta | EQS delta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chooses: [ Accept ] [ Edit ] [ Ignore ]</w:t>
      </w:r>
    </w:p>
    <w:p>
      <w:pPr>
        <w:pStyle w:val="Heading2"/>
      </w:pPr>
      <w:r>
        <w:t xml:space="preserve">Example Optimization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OPTIMIZED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ACT=SUM SRC=DOC SCOPE=DOC
FOCUS=[RISK,CONS,NEXT,DEC]
MODE=ANA RW=0 LEN=M TRACE=1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ACT=SUM SRC=DOC SCOPE=SEL
FOCUS=[RISK,CONS,NEXT]
MODE=ANA RW=0 TRACE=1</w:t>
            </w:r>
          </w:p>
        </w:tc>
      </w:tr>
    </w:tbl>
    <w:p>
      <w:pPr>
        <w:shd w:fill="dcfce7" w:val="clear"/>
        <w:spacing w:before="80" w:after="150"/>
        <w:jc w:val="center"/>
      </w:pPr>
      <w:r>
        <w:rPr>
          <w:b/>
          <w:bCs/>
          <w:color w:val="10b981"/>
        </w:rPr>
        <w:t xml:space="preserve">Result: Tokens –42% | EQS +18 points | Scope tightened | No intent loss</w:t>
      </w:r>
    </w:p>
    <w:p>
      <w:pPr>
        <w:pStyle w:val="Heading2"/>
      </w:pPr>
      <w:r>
        <w:t xml:space="preserve">Safety Rules</w:t>
      </w:r>
    </w:p>
    <w:p>
      <w:pPr>
        <w:pStyle w:val="ListParagraph"/>
        <w:numPr>
          <w:ilvl w:val="0"/>
          <w:numId w:val="2"/>
        </w:numPr>
      </w:pPr>
      <w:r>
        <w:t xml:space="preserve">System checks Agent Compatibility Matrix BEFORE proposing</w:t>
      </w:r>
    </w:p>
    <w:p>
      <w:pPr>
        <w:pStyle w:val="ListParagraph"/>
        <w:numPr>
          <w:ilvl w:val="0"/>
          <w:numId w:val="2"/>
        </w:numPr>
      </w:pPr>
      <w:r>
        <w:t xml:space="preserve">Unsupported optimizations are excluded</w:t>
      </w:r>
    </w:p>
    <w:p>
      <w:pPr>
        <w:pStyle w:val="ListParagraph"/>
        <w:numPr>
          <w:ilvl w:val="0"/>
          <w:numId w:val="2"/>
        </w:numPr>
      </w:pPr>
      <w:r>
        <w:t xml:space="preserve">No optimization that breaks agent support</w:t>
      </w:r>
    </w:p>
    <w:p>
      <w:pPr>
        <w:pStyle w:val="ListParagraph"/>
        <w:numPr>
          <w:ilvl w:val="0"/>
          <w:numId w:val="2"/>
        </w:numPr>
      </w:pPr>
      <w:r>
        <w:t xml:space="preserve">No background learning — session-scoped only</w:t>
      </w:r>
    </w:p>
    <w:p>
      <w:pPr>
        <w:pStyle w:val="Heading2"/>
      </w:pPr>
      <w:r>
        <w:t xml:space="preserve">Governance (Non-Negotiable)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Optimization is always VISIBLE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Optimization is always REVERSIBLE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Optimization NEVER auto-applies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Optimization NEVER executes actions</w:t>
      </w:r>
    </w:p>
    <w:p>
      <w:pPr>
        <w:shd w:fill="f3e8ff" w:val="clear"/>
        <w:spacing w:before="200" w:after="80"/>
        <w:jc w:val="center"/>
      </w:pPr>
      <w:r>
        <w:rPr>
          <w:b/>
          <w:bCs/>
          <w:i/>
          <w:iCs/>
          <w:sz w:val="24"/>
          <w:szCs w:val="24"/>
        </w:rPr>
        <w:t xml:space="preserve">"Optimization reduces cost. Meaning remains intact. Control remains human."</w:t>
      </w:r>
    </w:p>
    <w:p>
      <w:r>
        <w:br w:type="page"/>
      </w:r>
    </w:p>
    <w:p>
      <w:pPr>
        <w:spacing w:before="600"/>
        <w:jc w:val="center"/>
      </w:pPr>
      <w:r>
        <w:rPr>
          <w:b/>
          <w:bCs/>
          <w:color w:val="1a1a2e"/>
          <w:sz w:val="28"/>
          <w:szCs w:val="28"/>
        </w:rPr>
        <w:t xml:space="preserve">— END OF CANONICAL SPECIFICATIONS v4 —</w:t>
      </w:r>
    </w:p>
    <w:p>
      <w:pPr>
        <w:shd w:fill="f3e8ff" w:val="clear"/>
        <w:spacing w:before="400"/>
        <w:jc w:val="center"/>
      </w:pPr>
      <w:r>
        <w:rPr>
          <w:b/>
          <w:bCs/>
          <w:color w:val="7c3aed"/>
          <w:sz w:val="22"/>
          <w:szCs w:val="22"/>
        </w:rPr>
        <w:t xml:space="preserve">9 SPECIFICATIONS | 9 CANONICAL STATEMENTS</w:t>
      </w:r>
    </w:p>
    <w:p>
      <w:pPr>
        <w:spacing w:before="300"/>
        <w:jc w:val="center"/>
      </w:pPr>
      <w:r>
        <w:rPr>
          <w:color w:val="6b7280"/>
          <w:sz w:val="20"/>
          <w:szCs w:val="20"/>
        </w:rPr>
        <w:t xml:space="preserve">Complete Cost-Optimization Architecture for Governed AI</w:t>
      </w:r>
    </w:p>
    <w:p>
      <w:pPr>
        <w:pStyle w:val="Heading2"/>
        <w:spacing w:before="400"/>
      </w:pPr>
      <w:r>
        <w:t xml:space="preserve">All 9 Canonical Statements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"CHE·NU governs what you decide to bring back."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"Intent is compressed. Meaning is preserved. Cost is controlled."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"[Dictionary provides the vocabulary]"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"Suggestions guide understanding. Decisions remain human."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"Binary encoding is invisible, reversible, and never authoritative."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"Humans write meaning. Systems compress intent. CHE·NU shows both."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"Quality is visible. Decisions remain human."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"Agents declare capabilities. Systems enforce limits. No guessing."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"Optimization reduces cost. Meaning remains intact. Control remains human."</w:t>
      </w:r>
    </w:p>
    <w:p>
      <w:pPr>
        <w:spacing w:before="300"/>
        <w:jc w:val="center"/>
      </w:pPr>
      <w:r>
        <w:rPr>
          <w:color w:val="7c3aed"/>
          <w:sz w:val="22"/>
          <w:szCs w:val="22"/>
        </w:rPr>
        <w:t xml:space="preserve">CHE·NU v27 — Governed Intelligence OS</w:t>
      </w:r>
    </w:p>
    <w:p>
      <w:pPr>
        <w:spacing w:before="80"/>
        <w:jc w:val="center"/>
      </w:pPr>
      <w:r>
        <w:rPr>
          <w:color w:val="6b7280"/>
          <w:sz w:val="16"/>
          <w:szCs w:val="16"/>
        </w:rPr>
        <w:t xml:space="preserve">Pro-Service Construction • Brossard, Québec</w:t>
      </w:r>
    </w:p>
    <w:p>
      <w:pPr>
        <w:spacing w:before="60"/>
        <w:jc w:val="center"/>
      </w:pPr>
      <w:r>
        <w:rPr>
          <w:color w:val="6b7280"/>
          <w:sz w:val="14"/>
          <w:szCs w:val="14"/>
        </w:rPr>
        <w:t xml:space="preserve">14 décembre 2025</w:t>
      </w:r>
    </w:p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Pro-Service Construction |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c3aed"/>
        <w:sz w:val="16"/>
        <w:szCs w:val="16"/>
      </w:rPr>
      <w:t xml:space="preserve">CHE·NU — Spécifications Canoniques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 w:after="180"/>
      <w:outlineLvl w:val="0"/>
    </w:pPr>
    <w:rPr>
      <w:rFonts w:ascii="Arial" w:cs="Arial" w:eastAsia="Arial" w:hAnsi="Arial"/>
      <w:b/>
      <w:bCs/>
      <w:color w:val="7c3ae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5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2025-12-14T10:30:50.197Z</dcterms:created>
  <dcterms:modified xsi:type="dcterms:W3CDTF">2025-12-14T10:30:50.197Z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