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50"/>
        <w:gridCol w:w="1255"/>
        <w:gridCol w:w="1090"/>
        <w:gridCol w:w="3232"/>
        <w:gridCol w:w="3045"/>
      </w:tblGrid>
      <w:tr>
        <w:trPr/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  <w:tc>
          <w:tcPr>
            <w:tcW w:w="3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 проверки</w:t>
            </w:r>
          </w:p>
        </w:tc>
      </w:tr>
      <w:tr>
        <w:trPr/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ind w:hanging="0" w:start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Равносторонний</w:t>
            </w:r>
          </w:p>
        </w:tc>
        <w:tc>
          <w:tcPr>
            <w:tcW w:w="30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равносторонний</w:t>
            </w:r>
          </w:p>
        </w:tc>
      </w:tr>
      <w:tr>
        <w:trPr/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Неверно</w:t>
            </w:r>
          </w:p>
        </w:tc>
        <w:tc>
          <w:tcPr>
            <w:tcW w:w="30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a+b&gt;c</w:t>
            </w:r>
          </w:p>
        </w:tc>
      </w:tr>
      <w:tr>
        <w:trPr/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Неверно</w:t>
            </w:r>
          </w:p>
        </w:tc>
        <w:tc>
          <w:tcPr>
            <w:tcW w:w="30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0</w:t>
            </w:r>
          </w:p>
        </w:tc>
      </w:tr>
    </w:tbl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50"/>
        <w:gridCol w:w="1255"/>
        <w:gridCol w:w="1090"/>
        <w:gridCol w:w="3232"/>
        <w:gridCol w:w="3045"/>
      </w:tblGrid>
      <w:tr>
        <w:trPr/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Равносторонний</w:t>
            </w:r>
          </w:p>
        </w:tc>
        <w:tc>
          <w:tcPr>
            <w:tcW w:w="3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равносторонний</w:t>
            </w:r>
          </w:p>
        </w:tc>
      </w:tr>
      <w:tr>
        <w:trPr>
          <w:trHeight w:val="669" w:hRule="atLeast"/>
        </w:trPr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Разносторонний</w:t>
            </w:r>
          </w:p>
        </w:tc>
        <w:tc>
          <w:tcPr>
            <w:tcW w:w="30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разносторонний</w:t>
            </w:r>
          </w:p>
        </w:tc>
      </w:tr>
    </w:tbl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Тест 1:</w:t>
      </w:r>
      <w:r>
        <w:rPr>
          <w:b w:val="false"/>
          <w:bCs w:val="false"/>
        </w:rPr>
        <w:t xml:space="preserve"> </w:t>
        <w:br/>
        <w:t>При вводе значений: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= 5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 = 1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 = 1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Выводит “Неверно!” + Равнобедренный.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Было сначала условие на проверку равнобедренного треугольника, затем тамже условие на проверку треугольника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Рекомендуется: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Сначала делать проверку на треугольник, затем делать проверку на тип треугольника (Отдельными условиями)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Тест 2: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При вводе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= 5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 =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 =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или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=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 = 5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 =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Площадь неправильно считалась, так как формула нахождения площади треугольника зависит от введенных данных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Рекомендуется: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Разбить условие проверки равнобедренного треугольника на 3 этапа: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если a &gt; b и с, если b &gt; a и с, если c &gt; b и а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Таким образом, формула для нахождения площади будет индивидуальной для каждого конкретного случая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Тест 3: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При выполнении третьего задания были такие данные: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= 5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 =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 = 4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При выводе дублировался тип треугольника, а также ломалась логика проверки треугольника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Рекомендуется: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Условие проверки треугольника (остроугольный, равноугольный, тупоугольный) нужно ставить в начало кода, и не дублировать в каждое условие типов треугольников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</TotalTime>
  <Application>LibreOffice/25.8.2.2$Linux_X86_64 LibreOffice_project/580$Build-2</Application>
  <AppVersion>15.0000</AppVersion>
  <Pages>2</Pages>
  <Words>211</Words>
  <Characters>1075</Characters>
  <CharactersWithSpaces>1230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2025-11-06T20:10:24Z</dcterms:created>
  <dc:creator/>
  <dc:description/>
  <dc:language>en-US</dc:language>
  <cp:lastModifiedBy/>
  <dcterms:modified xsi:type="dcterms:W3CDTF">2025-11-06T21:58:07Z</dcterms:modified>
  <cp:revision>3</cp:revision>
  <dc:subject/>
  <dc:title/>
</cp:coreProperties>
</file>