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CC8" w14:textId="1E812B9A" w:rsidR="00975CA5" w:rsidRDefault="00046A5E">
      <w:pPr>
        <w:rPr>
          <w:b w:val="0"/>
          <w:bCs w:val="0"/>
          <w:sz w:val="24"/>
          <w:szCs w:val="24"/>
          <w:u w:val="none"/>
          <w:rtl/>
        </w:rPr>
      </w:pPr>
      <w:r>
        <w:rPr>
          <w:rFonts w:hint="cs"/>
          <w:rtl/>
        </w:rPr>
        <w:t xml:space="preserve">מבוא לבינה מלאכותית ממ"ן </w:t>
      </w:r>
      <w:r w:rsidR="00690A0C">
        <w:rPr>
          <w:rFonts w:hint="cs"/>
          <w:rtl/>
        </w:rPr>
        <w:t>14</w:t>
      </w:r>
    </w:p>
    <w:p w14:paraId="226529F6" w14:textId="77777777" w:rsidR="00690A0C" w:rsidRDefault="00046A5E" w:rsidP="00690A0C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1:</w:t>
      </w:r>
    </w:p>
    <w:p w14:paraId="55496ADA" w14:textId="77777777" w:rsidR="00294D51" w:rsidRDefault="00690A0C" w:rsidP="00294D51">
      <w:pPr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  <w:r w:rsidRPr="00B247A7">
        <w:rPr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נציין ראשית שקיים פתרון לבעיה והוא כאשר סדר היציאה של הרכבות הוא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B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ואחריה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C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ואחריה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A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2F09E8D6" w14:textId="6B5AA7D1" w:rsidR="00294D51" w:rsidRDefault="0026561B" w:rsidP="00294D51">
      <w:pPr>
        <w:pStyle w:val="ListParagraph"/>
        <w:numPr>
          <w:ilvl w:val="0"/>
          <w:numId w:val="8"/>
        </w:numPr>
        <w:ind w:left="401"/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נציג את בעיית הרכבות </w:t>
      </w:r>
      <w:r w:rsidR="00294D51" w:rsidRP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כבעיית </w:t>
      </w:r>
      <w:r w:rsidR="00294D51" w:rsidRPr="00294D51">
        <w:rPr>
          <w:rFonts w:hint="cs"/>
          <w:b w:val="0"/>
          <w:bCs w:val="0"/>
          <w:sz w:val="24"/>
          <w:szCs w:val="24"/>
          <w:u w:val="none"/>
          <w:lang w:val="en-US"/>
        </w:rPr>
        <w:t>CSP</w:t>
      </w:r>
      <w:r w:rsid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B842C1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B842C1">
        <w:rPr>
          <w:rFonts w:hint="cs"/>
          <w:sz w:val="24"/>
          <w:szCs w:val="24"/>
          <w:u w:val="none"/>
          <w:rtl/>
          <w:lang w:val="en-US"/>
        </w:rPr>
        <w:t>קבוצת המשתנים</w:t>
      </w:r>
      <w:r w:rsidR="00B842C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היא קבוצת הרכבות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{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}</m:t>
        </m:r>
      </m:oMath>
      <w:r w:rsidR="0015712E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15712E" w:rsidRPr="0015712E">
        <w:rPr>
          <w:rFonts w:hint="cs"/>
          <w:sz w:val="24"/>
          <w:szCs w:val="24"/>
          <w:u w:val="none"/>
          <w:rtl/>
          <w:lang w:val="en-US"/>
        </w:rPr>
        <w:t>התחום</w:t>
      </w:r>
      <w:r w:rsidR="0015712E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של כל רכבת הוא זמן היציאה שלה קרי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{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08:00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09:00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 xml:space="preserve">10:00 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}</m:t>
        </m:r>
      </m:oMath>
      <w:r w:rsidR="004F30C7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{</w:t>
      </w:r>
      <w:r w:rsidR="00294D51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15712E" w:rsidRPr="0015712E">
        <w:rPr>
          <w:rFonts w:hint="cs"/>
          <w:sz w:val="24"/>
          <w:szCs w:val="24"/>
          <w:u w:val="none"/>
          <w:rtl/>
          <w:lang w:val="en-US"/>
        </w:rPr>
        <w:t>ה</w:t>
      </w:r>
      <w:r w:rsidR="00294D51" w:rsidRPr="0015712E">
        <w:rPr>
          <w:rFonts w:hint="cs"/>
          <w:sz w:val="24"/>
          <w:szCs w:val="24"/>
          <w:u w:val="none"/>
          <w:rtl/>
          <w:lang w:val="en-US"/>
        </w:rPr>
        <w:t>אילוצים</w:t>
      </w:r>
      <w:r w:rsid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:</w:t>
      </w:r>
    </w:p>
    <w:p w14:paraId="3E2798F9" w14:textId="77777777" w:rsidR="00663672" w:rsidRDefault="00294D51" w:rsidP="00663672">
      <w:pPr>
        <w:pStyle w:val="ListParagraph"/>
        <w:numPr>
          <w:ilvl w:val="1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rFonts w:hint="cs"/>
          <w:b w:val="0"/>
          <w:bCs w:val="0"/>
          <w:sz w:val="24"/>
          <w:szCs w:val="24"/>
          <w:u w:val="none"/>
          <w:lang w:val="en-US"/>
        </w:rPr>
        <w:t>ALLDIFF</w:t>
      </w:r>
    </w:p>
    <w:p w14:paraId="78651051" w14:textId="21E42543" w:rsidR="00663672" w:rsidRDefault="00663672" w:rsidP="00663672">
      <w:pPr>
        <w:pStyle w:val="ListParagraph"/>
        <w:numPr>
          <w:ilvl w:val="1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b w:val="0"/>
          <w:bCs w:val="0"/>
          <w:sz w:val="24"/>
          <w:szCs w:val="24"/>
          <w:u w:val="none"/>
          <w:rtl/>
          <w:lang w:val="en-US"/>
        </w:rPr>
        <w:t>שתי רכבות לא יכולות לשהות בצומת באותה יחידת זמן</w:t>
      </w:r>
      <w:r w:rsidR="00AE4C1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לכן:</w:t>
      </w:r>
      <w:r w:rsidR="00E02182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E0218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ניתן גם להסיק את האילוצים הבאים אבל ניתן לאלגוריתם להגיע אליהן מאחר והם אילוצים שניתן להגיע אליהם רק לאחר בדיקת הצבות:</w:t>
      </w:r>
    </w:p>
    <w:p w14:paraId="73AA465D" w14:textId="48822EB2" w:rsidR="004A3FC1" w:rsidRPr="004A3FC1" w:rsidRDefault="00000000" w:rsidP="00AE4C13">
      <w:pPr>
        <w:pStyle w:val="ListParagraph"/>
        <w:numPr>
          <w:ilvl w:val="2"/>
          <w:numId w:val="8"/>
        </w:numPr>
        <w:ind w:left="1677" w:hanging="141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-1</m:t>
        </m:r>
      </m:oMath>
      <w:r w:rsidR="00AE4C13">
        <w:rPr>
          <w:rFonts w:eastAsiaTheme="minorEastAsia"/>
          <w:b w:val="0"/>
          <w:bCs w:val="0"/>
          <w:sz w:val="24"/>
          <w:szCs w:val="24"/>
          <w:u w:val="none"/>
          <w:rtl/>
          <w:lang w:val="en-US"/>
        </w:rPr>
        <w:tab/>
      </w:r>
    </w:p>
    <w:p w14:paraId="7DC89EA2" w14:textId="53FBDE8B" w:rsidR="004A3FC1" w:rsidRPr="00AE4C13" w:rsidRDefault="00000000" w:rsidP="00AE4C13">
      <w:pPr>
        <w:pStyle w:val="ListParagraph"/>
        <w:numPr>
          <w:ilvl w:val="2"/>
          <w:numId w:val="8"/>
        </w:numPr>
        <w:ind w:left="1677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</m:oMath>
    </w:p>
    <w:p w14:paraId="23DF3520" w14:textId="1BCEF599" w:rsidR="00AE4C13" w:rsidRPr="00AE4C13" w:rsidRDefault="00000000" w:rsidP="00AE4C13">
      <w:pPr>
        <w:pStyle w:val="ListParagraph"/>
        <w:numPr>
          <w:ilvl w:val="2"/>
          <w:numId w:val="8"/>
        </w:numPr>
        <w:ind w:left="1677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+1</m:t>
        </m:r>
      </m:oMath>
    </w:p>
    <w:p w14:paraId="41E1A1D3" w14:textId="2568E00D" w:rsidR="00663672" w:rsidRDefault="00000000" w:rsidP="00E02182">
      <w:pPr>
        <w:pStyle w:val="ListParagraph"/>
        <w:numPr>
          <w:ilvl w:val="2"/>
          <w:numId w:val="8"/>
        </w:numPr>
        <w:ind w:left="1677"/>
        <w:jc w:val="left"/>
        <w:rPr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+1</m:t>
        </m:r>
      </m:oMath>
      <w:r w:rsidR="00FB07CE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br/>
      </w:r>
    </w:p>
    <w:p w14:paraId="658E0BCA" w14:textId="022CC82A" w:rsidR="0015712E" w:rsidRPr="00663672" w:rsidRDefault="0015712E" w:rsidP="00663672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נציג את גרם האילוצים</w:t>
      </w:r>
      <w:r w:rsidR="00663672">
        <w:rPr>
          <w:b w:val="0"/>
          <w:bCs w:val="0"/>
          <w:sz w:val="24"/>
          <w:szCs w:val="24"/>
          <w:u w:val="none"/>
          <w:lang w:val="en-US"/>
        </w:rPr>
        <w:t>:</w:t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E770B" w14:paraId="4CB19EB0" w14:textId="77777777" w:rsidTr="00CE770B">
        <w:tc>
          <w:tcPr>
            <w:tcW w:w="9736" w:type="dxa"/>
            <w:vAlign w:val="center"/>
          </w:tcPr>
          <w:p w14:paraId="5C2D30AF" w14:textId="4A7FCD8E" w:rsidR="00CE770B" w:rsidRPr="0015712E" w:rsidRDefault="00CE770B" w:rsidP="00CE770B">
            <w:pPr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 w:rsidRPr="00CE770B">
              <w:rPr>
                <w:b w:val="0"/>
                <w:bCs w:val="0"/>
                <w:noProof/>
                <w:sz w:val="24"/>
                <w:szCs w:val="24"/>
                <w:u w:val="none"/>
                <w:rtl/>
                <w:lang w:val="en-US"/>
              </w:rPr>
              <w:drawing>
                <wp:inline distT="0" distB="0" distL="0" distR="0" wp14:anchorId="488AFE13" wp14:editId="17420196">
                  <wp:extent cx="2921150" cy="2603634"/>
                  <wp:effectExtent l="0" t="0" r="0" b="6350"/>
                  <wp:docPr id="1597778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778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260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BA97D" w14:textId="77777777" w:rsidR="00FB07CE" w:rsidRDefault="00FB07CE" w:rsidP="00663672">
      <w:pPr>
        <w:pStyle w:val="ListParagraph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7C5DAD1" w14:textId="0C68518F" w:rsidR="00992AC2" w:rsidRDefault="00992AC2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B07CE" w14:paraId="4B552D70" w14:textId="77777777" w:rsidTr="00FB07CE">
        <w:tc>
          <w:tcPr>
            <w:tcW w:w="5228" w:type="dxa"/>
          </w:tcPr>
          <w:p w14:paraId="2D48CDF2" w14:textId="455F0CE4" w:rsidR="00FB07CE" w:rsidRPr="00FB07CE" w:rsidRDefault="00FB07CE" w:rsidP="00FB07CE">
            <w:pPr>
              <w:bidi w:val="0"/>
              <w:jc w:val="righ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sz w:val="24"/>
                    <w:szCs w:val="24"/>
                    <w:u w:val="none"/>
                    <w:rtl/>
                    <w:lang w:val="en-US"/>
                  </w:rPr>
                  <m:t>לפני</m:t>
                </m:r>
              </m:oMath>
            </m:oMathPara>
          </w:p>
          <w:p w14:paraId="4E20CDC8" w14:textId="07823380" w:rsidR="00FB07CE" w:rsidRPr="00FB07CE" w:rsidRDefault="00000000" w:rsidP="00FB07CE">
            <w:pPr>
              <w:bidi w:val="0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3CA7AFEB" w14:textId="7FC861DB" w:rsidR="00FB07CE" w:rsidRDefault="00FB07CE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אחרי</w:t>
            </w:r>
          </w:p>
          <w:p w14:paraId="043CBAD2" w14:textId="77777777" w:rsidR="00FB07CE" w:rsidRPr="00FB07CE" w:rsidRDefault="00000000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=9 </m:t>
                </m:r>
              </m:oMath>
            </m:oMathPara>
          </w:p>
          <w:p w14:paraId="14812496" w14:textId="4DCBD32C" w:rsidR="00FB07CE" w:rsidRPr="00FB07CE" w:rsidRDefault="00000000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  <w:p w14:paraId="653F6010" w14:textId="5952A749" w:rsidR="00FB07CE" w:rsidRPr="00FB07CE" w:rsidRDefault="00000000" w:rsidP="00FB07CE">
            <w:pPr>
              <w:bidi w:val="0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</m:oMath>
            </m:oMathPara>
          </w:p>
        </w:tc>
      </w:tr>
    </w:tbl>
    <w:p w14:paraId="669D4D95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5AD0126A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112BD53B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6924048E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281D02D7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19C9B66" w14:textId="59F75FD8" w:rsidR="000D2D11" w:rsidRDefault="000D2D11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lastRenderedPageBreak/>
        <w:t xml:space="preserve">AC </w:t>
      </w:r>
      <w:r w:rsidR="00D30C9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לפני הצבת משתנים:</w:t>
      </w:r>
      <w:r>
        <w:rPr>
          <w:b w:val="0"/>
          <w:bCs w:val="0"/>
          <w:sz w:val="24"/>
          <w:szCs w:val="24"/>
          <w:u w:val="none"/>
          <w:rtl/>
          <w:lang w:val="en-US"/>
        </w:rPr>
        <w:br/>
      </w:r>
    </w:p>
    <w:tbl>
      <w:tblPr>
        <w:tblStyle w:val="TableGrid"/>
        <w:bidiVisual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D2D11" w14:paraId="4017659D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6787DEFE" w14:textId="71102C18" w:rsidR="000D2D11" w:rsidRPr="00FB07CE" w:rsidRDefault="00D30C90" w:rsidP="00D30C90">
            <w:pPr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עבור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132CFDF5" w14:textId="36D72219" w:rsidR="000D2D11" w:rsidRPr="009A37F0" w:rsidRDefault="00D30C90" w:rsidP="00D30C90">
            <w:pPr>
              <w:tabs>
                <w:tab w:val="left" w:pos="1912"/>
                <w:tab w:val="center" w:pos="2506"/>
              </w:tabs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ab/>
            </w:r>
            <w:r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קיים 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ab/>
            </w:r>
            <w:r w:rsidR="000048AA"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חוסר עקביות</w:t>
            </w:r>
          </w:p>
        </w:tc>
      </w:tr>
      <w:tr w:rsidR="009A37F0" w14:paraId="34BC1919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BAA5244" w14:textId="221EED3B" w:rsidR="009A37F0" w:rsidRDefault="00000000" w:rsidP="00825B7A">
            <w:pPr>
              <w:bidi w:val="0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6022DE6E" w14:textId="738113D7" w:rsidR="009A37F0" w:rsidRPr="00825B7A" w:rsidRDefault="00000000" w:rsidP="00825B7A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8,9,10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9,10</m:t>
                  </m:r>
                </m:e>
              </m:d>
            </m:oMath>
            <w:r w:rsidR="007100C3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 w:rsidR="00825B7A" w14:paraId="0B588ECA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379800C1" w14:textId="5C32E2B3" w:rsidR="00825B7A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 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5D61C893" w14:textId="580A351B" w:rsidR="00825B7A" w:rsidRPr="00FB07CE" w:rsidRDefault="00565D25" w:rsidP="00825B7A">
            <w:pPr>
              <w:bidi w:val="0"/>
              <w:rPr>
                <w:rFonts w:eastAsia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  <w:u w:val="none"/>
                    <w:lang w:val="en-US"/>
                  </w:rPr>
                  <m:t>Φ</m:t>
                </m:r>
              </m:oMath>
            </m:oMathPara>
          </w:p>
        </w:tc>
      </w:tr>
      <w:tr w:rsidR="00565D25" w14:paraId="1A7C1477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1476E8AB" w14:textId="4008CD1B" w:rsidR="00565D25" w:rsidRDefault="00591207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T=10 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0C89800" w14:textId="3E00A2F4" w:rsidR="00565D25" w:rsidRPr="00565D25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</w:tr>
      <w:tr w:rsidR="00517A72" w14:paraId="1DE660F0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650CCFB3" w14:textId="25EACA86" w:rsidR="00517A72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=10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7890089" w14:textId="28E412E8" w:rsidR="00517A72" w:rsidRPr="00FB07CE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</w:tr>
      <w:tr w:rsidR="00517A72" w14:paraId="4079EEDB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50E01EE1" w14:textId="19224C06" w:rsidR="00517A72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=9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10D90D4" w14:textId="508735CB" w:rsidR="00517A72" w:rsidRPr="00FB07CE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10</m:t>
                    </m:r>
                  </m:e>
                </m:d>
              </m:oMath>
            </m:oMathPara>
          </w:p>
        </w:tc>
      </w:tr>
      <w:tr w:rsidR="004B5AEF" w14:paraId="09EC17A6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0ABF3BA" w14:textId="3F7108C4" w:rsidR="004B5AEF" w:rsidRPr="00FB07CE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1FB1FAB8" w14:textId="1C8C3A83" w:rsidR="004B5AEF" w:rsidRPr="00FB07CE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  <w:tr w:rsidR="002620D7" w14:paraId="50FAB87B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BEC83F5" w14:textId="3612460E" w:rsidR="002620D7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=9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B8F3BEC" w14:textId="0D853BF0" w:rsidR="002620D7" w:rsidRPr="00FB07CE" w:rsidRDefault="0000000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  <w:tr w:rsidR="00D30C90" w14:paraId="446EEB2E" w14:textId="77777777" w:rsidTr="00D30C90">
        <w:trPr>
          <w:trHeight w:val="567"/>
        </w:trPr>
        <w:tc>
          <w:tcPr>
            <w:tcW w:w="10456" w:type="dxa"/>
            <w:gridSpan w:val="2"/>
          </w:tcPr>
          <w:p w14:paraId="1C9CBF98" w14:textId="77777777" w:rsidR="00D30C90" w:rsidRPr="00FB07CE" w:rsidRDefault="00D30C9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F45914" w14:paraId="1764857C" w14:textId="77777777" w:rsidTr="00D30C90">
        <w:trPr>
          <w:trHeight w:val="567"/>
        </w:trPr>
        <w:tc>
          <w:tcPr>
            <w:tcW w:w="10456" w:type="dxa"/>
            <w:gridSpan w:val="2"/>
          </w:tcPr>
          <w:p w14:paraId="33246C89" w14:textId="4D5051BC" w:rsidR="00F45914" w:rsidRPr="00F45914" w:rsidRDefault="00F45914" w:rsidP="00D30C90">
            <w:pPr>
              <w:jc w:val="left"/>
              <w:rPr>
                <w:rFonts w:eastAsia="Calibri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 w:rsidRPr="00D30C90">
              <w:rPr>
                <w:rFonts w:eastAsia="Calibri" w:hint="cs"/>
                <w:sz w:val="24"/>
                <w:szCs w:val="24"/>
                <w:u w:val="none"/>
                <w:rtl/>
                <w:lang w:val="en-US"/>
              </w:rPr>
              <w:t>לבסוף נק</w:t>
            </w:r>
            <w:r w:rsidR="00D30C90" w:rsidRPr="00D30C90">
              <w:rPr>
                <w:rFonts w:eastAsia="Calibri" w:hint="cs"/>
                <w:sz w:val="24"/>
                <w:szCs w:val="24"/>
                <w:u w:val="none"/>
                <w:rtl/>
                <w:lang w:val="en-US"/>
              </w:rPr>
              <w:t>בל:</w:t>
            </w:r>
            <w:r w:rsidR="00D30C90">
              <w:rPr>
                <w:rFonts w:eastAsia="Calibri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                      </w:t>
            </w:r>
            <w:r w:rsidR="00D30C90"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8,9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,10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8,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9,10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,9,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10</m:t>
                  </m:r>
                </m:e>
              </m:d>
            </m:oMath>
          </w:p>
        </w:tc>
      </w:tr>
    </w:tbl>
    <w:p w14:paraId="36D8EBE2" w14:textId="2943FABF" w:rsidR="00992AC2" w:rsidRPr="005B5B10" w:rsidRDefault="00FB645E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לאחר הצבת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 xml:space="preserve">=9 </m:t>
        </m:r>
      </m:oMath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 והפעלת עקביות קשת נקבל: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8,</m:t>
            </m:r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9,10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10</m:t>
            </m:r>
          </m:e>
        </m:d>
      </m:oMath>
      <w:r w:rsidR="005B5B10">
        <w:rPr>
          <w:rFonts w:eastAsiaTheme="minorEastAsia"/>
          <w:b w:val="0"/>
          <w:bCs w:val="0"/>
          <w:sz w:val="24"/>
          <w:szCs w:val="24"/>
          <w:u w:val="none"/>
          <w:rtl/>
          <w:lang w:val="en-US"/>
        </w:rPr>
        <w:br/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זאת מאחר ו 9 יורד מכלל </w:t>
      </w:r>
      <w:proofErr w:type="spellStart"/>
      <w:r w:rsidR="005B5B10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alldiff</w:t>
      </w:r>
      <w:proofErr w:type="spellEnd"/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B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הראשון לקבל ערך לאחריו אבל לא יכול להיות 10 בגלל שיתנגש עם סוף הרכבת 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A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והרי שהגענו למצב בו אין פתרון.</w:t>
      </w:r>
    </w:p>
    <w:p w14:paraId="1D552061" w14:textId="06FB3084" w:rsidR="00A92639" w:rsidRPr="00A92639" w:rsidRDefault="00A37B2E" w:rsidP="00A92639">
      <w:pPr>
        <w:pStyle w:val="ListParagraph"/>
        <w:numPr>
          <w:ilvl w:val="0"/>
          <w:numId w:val="8"/>
        </w:numPr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נתחיל ב</w:t>
      </w:r>
      <w:r>
        <w:rPr>
          <w:b w:val="0"/>
          <w:bCs w:val="0"/>
          <w:sz w:val="24"/>
          <w:szCs w:val="24"/>
          <w:u w:val="none"/>
          <w:lang w:val="en-US"/>
        </w:rPr>
        <w:t>bac</w:t>
      </w:r>
      <w:r w:rsidR="0018043A">
        <w:rPr>
          <w:b w:val="0"/>
          <w:bCs w:val="0"/>
          <w:sz w:val="24"/>
          <w:szCs w:val="24"/>
          <w:u w:val="none"/>
          <w:lang w:val="en-US"/>
        </w:rPr>
        <w:t>k</w:t>
      </w:r>
      <w:r>
        <w:rPr>
          <w:b w:val="0"/>
          <w:bCs w:val="0"/>
          <w:sz w:val="24"/>
          <w:szCs w:val="24"/>
          <w:u w:val="none"/>
          <w:lang w:val="en-US"/>
        </w:rPr>
        <w:t>tracking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 ברכבת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</m:oMath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 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מאחר ואנחנו נדרשים להשתמש בהיוריסטיקת 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LCV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הרי שהערך הראשון שנציב יהיה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=10→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8,9</m:t>
            </m:r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,10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8,9,</m:t>
            </m:r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10</m:t>
            </m:r>
          </m:e>
        </m:d>
      </m:oMath>
      <w:r w:rsidR="00B4714A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לאחר מכן מ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MRV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נבחר את שרירותית בין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</m:oMath>
      <w:r w:rsidR="00A92639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מאחר והתחום של שניהם הינו בגודל 2. נבחר אם כן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</m:oMath>
      <w:r w:rsidR="00A92639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ונציב</w:t>
      </w:r>
      <w:r w:rsidR="00AA42E3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שרירותית 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מאחר ו8 ו9 שווים בפני ההיוריסטיק</w:t>
      </w:r>
      <w:r w:rsidR="0022421A">
        <w:rPr>
          <w:rFonts w:eastAsiaTheme="minorEastAsia" w:hint="eastAsia"/>
          <w:b w:val="0"/>
          <w:bCs w:val="0"/>
          <w:sz w:val="24"/>
          <w:szCs w:val="24"/>
          <w:u w:val="none"/>
          <w:rtl/>
          <w:lang w:val="en-US"/>
        </w:rPr>
        <w:t>ה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קרי נבצע את ההצבה הבאה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=10 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=8→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,9</m:t>
            </m:r>
          </m:e>
        </m:d>
      </m:oMath>
      <w:r w:rsidR="005C32C6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2421A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והרי שקיבלנו פתרון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=10 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=8,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none"/>
            <w:lang w:val="en-US"/>
          </w:rPr>
          <m:t>=9</m:t>
        </m:r>
      </m:oMath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666FCECE" w14:textId="77777777" w:rsidR="0018043A" w:rsidRDefault="0018043A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253F719A" w14:textId="3DCB7F59" w:rsidR="0018043A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</w:p>
    <w:p w14:paraId="5AD035AE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53B2C41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375AEA7B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491310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054A62A3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28E5D85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5BA9E7A6" w14:textId="6A5DA2E7" w:rsidR="0015712E" w:rsidRPr="00FB07CE" w:rsidRDefault="00A37B2E" w:rsidP="00FB07CE">
      <w:pPr>
        <w:ind w:left="360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="00FB07CE">
        <w:rPr>
          <w:b w:val="0"/>
          <w:bCs w:val="0"/>
          <w:sz w:val="24"/>
          <w:szCs w:val="24"/>
          <w:u w:val="none"/>
          <w:lang w:val="en-US"/>
        </w:rPr>
        <w:t xml:space="preserve"> </w:t>
      </w:r>
    </w:p>
    <w:p w14:paraId="64258C90" w14:textId="24B588A7" w:rsidR="00C71263" w:rsidRDefault="00C71263" w:rsidP="00C71263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שאלה </w:t>
      </w:r>
      <w:r>
        <w:rPr>
          <w:sz w:val="28"/>
          <w:szCs w:val="28"/>
          <w:lang w:val="en-US"/>
        </w:rPr>
        <w:t>2</w:t>
      </w:r>
      <w:r>
        <w:rPr>
          <w:rFonts w:hint="cs"/>
          <w:sz w:val="28"/>
          <w:szCs w:val="28"/>
          <w:rtl/>
        </w:rPr>
        <w:t>:</w:t>
      </w:r>
    </w:p>
    <w:p w14:paraId="69598947" w14:textId="5D6CE6A1" w:rsidR="008B5B01" w:rsidRDefault="008B5B01" w:rsidP="00C71263">
      <w:pPr>
        <w:jc w:val="left"/>
        <w:rPr>
          <w:b w:val="0"/>
          <w:bCs w:val="0"/>
          <w:sz w:val="24"/>
          <w:szCs w:val="24"/>
          <w:u w:val="none"/>
          <w:rtl/>
        </w:rPr>
      </w:pP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נבחר לעשות את </w:t>
      </w:r>
      <w:r w:rsidR="00182F5D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שאלה</w:t>
      </w: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 זה באנגלית מטעמי </w:t>
      </w:r>
      <w:proofErr w:type="spellStart"/>
      <w:r>
        <w:rPr>
          <w:rFonts w:hint="cs"/>
          <w:b w:val="0"/>
          <w:bCs w:val="0"/>
          <w:sz w:val="24"/>
          <w:szCs w:val="24"/>
          <w:u w:val="none"/>
          <w:rtl/>
        </w:rPr>
        <w:t>אסטטיקה</w:t>
      </w:r>
      <w:proofErr w:type="spellEnd"/>
      <w:r>
        <w:rPr>
          <w:rFonts w:hint="cs"/>
          <w:b w:val="0"/>
          <w:bCs w:val="0"/>
          <w:sz w:val="24"/>
          <w:szCs w:val="24"/>
          <w:u w:val="none"/>
          <w:rtl/>
        </w:rPr>
        <w:t>:</w:t>
      </w:r>
    </w:p>
    <w:p w14:paraId="2EE51F63" w14:textId="44AFFB1E" w:rsidR="0036546B" w:rsidRDefault="008B5B01" w:rsidP="008B5B01">
      <w:pPr>
        <w:pStyle w:val="ListParagraph"/>
        <w:numPr>
          <w:ilvl w:val="0"/>
          <w:numId w:val="10"/>
        </w:numPr>
        <w:bidi w:val="0"/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8B5B01">
        <w:rPr>
          <w:rFonts w:hint="cs"/>
          <w:b w:val="0"/>
          <w:bCs w:val="0"/>
          <w:sz w:val="24"/>
          <w:szCs w:val="24"/>
          <w:u w:val="none"/>
          <w:rtl/>
        </w:rPr>
        <w:t xml:space="preserve"> </w:t>
      </w:r>
      <w:r w:rsidR="00182F5D">
        <w:rPr>
          <w:b w:val="0"/>
          <w:bCs w:val="0"/>
          <w:sz w:val="24"/>
          <w:szCs w:val="24"/>
          <w:u w:val="none"/>
          <w:lang w:val="en-US"/>
        </w:rPr>
        <w:t xml:space="preserve">We will present the data in </w:t>
      </w:r>
      <w:r w:rsidR="00900297" w:rsidRPr="00900297">
        <w:rPr>
          <w:b w:val="0"/>
          <w:bCs w:val="0"/>
          <w:sz w:val="24"/>
          <w:szCs w:val="24"/>
          <w:u w:val="none"/>
          <w:lang w:val="en-US"/>
        </w:rPr>
        <w:t>propositional logic</w:t>
      </w:r>
      <w:r w:rsidR="00900297">
        <w:rPr>
          <w:b w:val="0"/>
          <w:bCs w:val="0"/>
          <w:sz w:val="24"/>
          <w:szCs w:val="24"/>
          <w:u w:val="none"/>
          <w:lang w:val="en-US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3798"/>
      </w:tblGrid>
      <w:tr w:rsidR="006D7A68" w14:paraId="771CF3D0" w14:textId="77777777" w:rsidTr="004F6A5D">
        <w:tc>
          <w:tcPr>
            <w:tcW w:w="9736" w:type="dxa"/>
            <w:gridSpan w:val="2"/>
          </w:tcPr>
          <w:p w14:paraId="24053708" w14:textId="15A74E70" w:rsidR="006D7A68" w:rsidRDefault="006D7A68" w:rsidP="00900297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WT(x) writing is true on the Box M(x) Money is in Box x</w:t>
            </w:r>
          </w:p>
        </w:tc>
      </w:tr>
      <w:tr w:rsidR="00331E72" w14:paraId="40ED4465" w14:textId="77777777" w:rsidTr="004F6A5D">
        <w:tc>
          <w:tcPr>
            <w:tcW w:w="5938" w:type="dxa"/>
          </w:tcPr>
          <w:p w14:paraId="2CC25E76" w14:textId="340C219C" w:rsidR="009150F9" w:rsidRDefault="00BF6C35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</w:tc>
        <w:tc>
          <w:tcPr>
            <w:tcW w:w="3798" w:type="dxa"/>
          </w:tcPr>
          <w:p w14:paraId="37AE9DEC" w14:textId="5461C11E" w:rsidR="009150F9" w:rsidRDefault="0023515A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“The money is under 1 of the boxes</w:t>
            </w:r>
          </w:p>
        </w:tc>
      </w:tr>
      <w:tr w:rsidR="00BF6C35" w14:paraId="0E6FA48C" w14:textId="77777777" w:rsidTr="004F6A5D">
        <w:tc>
          <w:tcPr>
            <w:tcW w:w="5938" w:type="dxa"/>
          </w:tcPr>
          <w:p w14:paraId="5B2F8B58" w14:textId="77777777" w:rsidR="00BF6C35" w:rsidRPr="00F75B6F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150FE698" w14:textId="45D8C202" w:rsidR="00F75B6F" w:rsidRPr="00F75B6F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65EF307B" w14:textId="563E0132" w:rsidR="00F75B6F" w:rsidRPr="00F75B6F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M(3)→(¬M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</m:oMath>
          </w:p>
        </w:tc>
        <w:tc>
          <w:tcPr>
            <w:tcW w:w="3798" w:type="dxa"/>
          </w:tcPr>
          <w:p w14:paraId="2423DA05" w14:textId="0D89B731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</w:t>
            </w:r>
            <w:r w:rsidR="00CF202E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U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nder the other 2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there is nothing”</w:t>
            </w:r>
          </w:p>
        </w:tc>
      </w:tr>
      <w:tr w:rsidR="00BF6C35" w14:paraId="3A9F50D0" w14:textId="77777777" w:rsidTr="004F6A5D">
        <w:tc>
          <w:tcPr>
            <w:tcW w:w="5938" w:type="dxa"/>
          </w:tcPr>
          <w:p w14:paraId="6965B27A" w14:textId="13C7A7C8" w:rsidR="00BF6C35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</m:e>
              </m:d>
            </m:oMath>
          </w:p>
        </w:tc>
        <w:tc>
          <w:tcPr>
            <w:tcW w:w="3798" w:type="dxa"/>
          </w:tcPr>
          <w:p w14:paraId="7D7CDFB6" w14:textId="3DAAE218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box is empty”</w:t>
            </w:r>
          </w:p>
        </w:tc>
      </w:tr>
      <w:tr w:rsidR="00BF6C35" w14:paraId="27B4578A" w14:textId="77777777" w:rsidTr="004F6A5D">
        <w:tc>
          <w:tcPr>
            <w:tcW w:w="5938" w:type="dxa"/>
          </w:tcPr>
          <w:p w14:paraId="23A6EF65" w14:textId="2F9A8ABF" w:rsidR="00BF6C35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</m:oMath>
          </w:p>
        </w:tc>
        <w:tc>
          <w:tcPr>
            <w:tcW w:w="3798" w:type="dxa"/>
          </w:tcPr>
          <w:p w14:paraId="563AC56A" w14:textId="0AC4D05A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box is empty”</w:t>
            </w:r>
          </w:p>
        </w:tc>
      </w:tr>
      <w:tr w:rsidR="00BF6C35" w14:paraId="1BC7C29E" w14:textId="77777777" w:rsidTr="004F6A5D">
        <w:tc>
          <w:tcPr>
            <w:tcW w:w="5938" w:type="dxa"/>
          </w:tcPr>
          <w:p w14:paraId="1C3DD423" w14:textId="6D738096" w:rsidR="00BF6C35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∧[¬WT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→(M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∨M(1)]</m:t>
              </m:r>
            </m:oMath>
          </w:p>
        </w:tc>
        <w:tc>
          <w:tcPr>
            <w:tcW w:w="3798" w:type="dxa"/>
          </w:tcPr>
          <w:p w14:paraId="0B000B8C" w14:textId="26592477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money is at box number 2”</w:t>
            </w:r>
          </w:p>
        </w:tc>
      </w:tr>
      <w:tr w:rsidR="00BF6C35" w14:paraId="5AD2A96C" w14:textId="77777777" w:rsidTr="004F6A5D">
        <w:tc>
          <w:tcPr>
            <w:tcW w:w="5938" w:type="dxa"/>
          </w:tcPr>
          <w:p w14:paraId="5714A25B" w14:textId="108D4347" w:rsidR="00BF6C35" w:rsidRDefault="006D2624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</w:tc>
        <w:tc>
          <w:tcPr>
            <w:tcW w:w="3798" w:type="dxa"/>
          </w:tcPr>
          <w:p w14:paraId="4DA555A0" w14:textId="42E62D7D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“1</w:t>
            </w:r>
            <w:r w:rsidR="007552CA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writing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is true”</w:t>
            </w:r>
          </w:p>
        </w:tc>
      </w:tr>
      <w:tr w:rsidR="007552CA" w14:paraId="7773DF4F" w14:textId="77777777" w:rsidTr="004F6A5D">
        <w:tc>
          <w:tcPr>
            <w:tcW w:w="5938" w:type="dxa"/>
          </w:tcPr>
          <w:p w14:paraId="57F9AD8A" w14:textId="77777777" w:rsidR="007552CA" w:rsidRPr="00FA6157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 xml:space="preserve">1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→(¬WT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</m:oMath>
          </w:p>
          <w:p w14:paraId="1286D6A8" w14:textId="77777777" w:rsidR="006D2624" w:rsidRPr="006D2624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¬WT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∧¬WT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099EC381" w14:textId="23BFDCD0" w:rsidR="007552CA" w:rsidRDefault="00000000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 xml:space="preserve">3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→(¬WT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)</m:t>
              </m:r>
            </m:oMath>
          </w:p>
        </w:tc>
        <w:tc>
          <w:tcPr>
            <w:tcW w:w="3798" w:type="dxa"/>
          </w:tcPr>
          <w:p w14:paraId="2ABEDEBE" w14:textId="4B742CF1" w:rsidR="007552CA" w:rsidRDefault="007552CA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“2 of the Box Writing is false and 1 is true”</w:t>
            </w:r>
          </w:p>
        </w:tc>
      </w:tr>
      <w:tr w:rsidR="004F6A5D" w14:paraId="7EE5ECEC" w14:textId="77777777" w:rsidTr="004F6A5D">
        <w:tc>
          <w:tcPr>
            <w:tcW w:w="5938" w:type="dxa"/>
          </w:tcPr>
          <w:p w14:paraId="5DE4D8F0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F73DD87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A0DE9A8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13D345F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9D00C98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3DF7E8C3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798" w:type="dxa"/>
          </w:tcPr>
          <w:p w14:paraId="6AA96072" w14:textId="77777777" w:rsidR="004F6A5D" w:rsidRDefault="004F6A5D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4F6A5D" w14:paraId="0046AF8A" w14:textId="77777777" w:rsidTr="004F6A5D">
        <w:tc>
          <w:tcPr>
            <w:tcW w:w="5938" w:type="dxa"/>
          </w:tcPr>
          <w:p w14:paraId="68028632" w14:textId="77777777" w:rsidR="004F6A5D" w:rsidRDefault="004F6A5D" w:rsidP="004F6A5D">
            <w:pPr>
              <w:pStyle w:val="ListParagraph"/>
              <w:numPr>
                <w:ilvl w:val="0"/>
                <w:numId w:val="10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 w:rsidRPr="004F6A5D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CNF:</w:t>
            </w:r>
          </w:p>
          <w:p w14:paraId="5339DFE8" w14:textId="7A04CD94" w:rsidR="004F6A5D" w:rsidRPr="004F6A5D" w:rsidRDefault="004F6A5D" w:rsidP="004F6A5D">
            <w:pPr>
              <w:pStyle w:val="ListParagraph"/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  <w:tc>
          <w:tcPr>
            <w:tcW w:w="3798" w:type="dxa"/>
          </w:tcPr>
          <w:p w14:paraId="6E4FA3AA" w14:textId="77777777" w:rsidR="004F6A5D" w:rsidRDefault="004F6A5D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4F6A5D" w14:paraId="1B2EE489" w14:textId="77777777" w:rsidTr="004F6A5D">
        <w:tc>
          <w:tcPr>
            <w:tcW w:w="5938" w:type="dxa"/>
          </w:tcPr>
          <w:p w14:paraId="452F58B4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446AC22A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∧¬M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 xml:space="preserve"> first step</m:t>
              </m:r>
            </m:oMath>
          </w:p>
          <w:p w14:paraId="4EA797C1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0E75A06E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∨¬M(3)</m:t>
              </m:r>
            </m:oMath>
          </w:p>
          <w:p w14:paraId="51986338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E232B37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063DCEF3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∨¬M(3)</m:t>
              </m:r>
            </m:oMath>
          </w:p>
          <w:p w14:paraId="0C38FE52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181528E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5948BEFE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  <w:r>
              <w:rPr>
                <w:rFonts w:ascii="Cambria Math" w:eastAsiaTheme="minorEastAsia" w:hAnsi="Cambria Math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 </w:t>
            </w:r>
          </w:p>
          <w:p w14:paraId="56D3F2F6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C1CA0C2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115000B4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4537C525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792E86C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29EB31C1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3EE08DA2" w14:textId="77777777" w:rsidR="004F6A5D" w:rsidRPr="00DA60E0" w:rsidRDefault="004F6A5D" w:rsidP="004F6A5D">
            <w:pPr>
              <w:pStyle w:val="ListParagraph"/>
              <w:bidi w:val="0"/>
              <w:ind w:left="180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7A6557F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32AB437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28507BF9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25A0069E" w14:textId="77777777" w:rsidR="004F6A5D" w:rsidRPr="00A71062" w:rsidRDefault="004F6A5D" w:rsidP="004F6A5D">
            <w:pPr>
              <w:pStyle w:val="ListParagraph"/>
              <w:bidi w:val="0"/>
              <w:ind w:left="180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73772436" w14:textId="77777777" w:rsidR="004F6A5D" w:rsidRDefault="004F6A5D" w:rsidP="004F6A5D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A794A68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2166BC48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79127ED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D9DED80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E448D8F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17EC6C2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3AE0919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35E6FAF0" w14:textId="1B948753" w:rsidR="00FD03D3" w:rsidRPr="004F6A5D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798" w:type="dxa"/>
          </w:tcPr>
          <w:p w14:paraId="5DD68010" w14:textId="226B88FB" w:rsidR="004F6A5D" w:rsidRPr="00CC3966" w:rsidRDefault="00CC3966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674DE2AA" w14:textId="77777777" w:rsidR="00CC3966" w:rsidRPr="00CC3966" w:rsidRDefault="00CC3966" w:rsidP="00CC3966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8FBD8D5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40BA0FE3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∨¬WT(3)</m:t>
              </m:r>
            </m:oMath>
          </w:p>
          <w:p w14:paraId="3D004D42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FA0B5FE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6372A305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∨¬WT(3)</m:t>
              </m:r>
            </m:oMath>
          </w:p>
          <w:p w14:paraId="3FE4D72D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91FA374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5DCE6544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  <w:r>
              <w:rPr>
                <w:rFonts w:ascii="Cambria Math" w:eastAsiaTheme="minorEastAsia" w:hAnsi="Cambria Math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 </w:t>
            </w:r>
          </w:p>
          <w:p w14:paraId="7935ACB0" w14:textId="77777777" w:rsidR="004F6A5D" w:rsidRDefault="004F6A5D" w:rsidP="004F6A5D">
            <w:pPr>
              <w:pStyle w:val="ListParagraph"/>
              <w:bidi w:val="0"/>
              <w:ind w:left="46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</w:tbl>
    <w:p w14:paraId="71A6C68C" w14:textId="77777777" w:rsidR="00900297" w:rsidRDefault="00900297" w:rsidP="00900297">
      <w:pPr>
        <w:pStyle w:val="ListParagraph"/>
        <w:bidi w:val="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37C7C456" w14:textId="01A645E3" w:rsidR="00A71062" w:rsidRDefault="00481826" w:rsidP="00FD03D3">
      <w:pPr>
        <w:pStyle w:val="ListParagraph"/>
        <w:numPr>
          <w:ilvl w:val="1"/>
          <w:numId w:val="15"/>
        </w:numPr>
        <w:bidi w:val="0"/>
        <w:ind w:left="426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lastRenderedPageBreak/>
        <w:t xml:space="preserve">We will check for each of the following of it is </w:t>
      </w:r>
      <w:r w:rsidR="003F6DCB" w:rsidRP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inference</w:t>
      </w:r>
      <w:r w:rsid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able</w:t>
      </w:r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from the </w:t>
      </w:r>
      <w:r w:rsid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DB by using the </w:t>
      </w:r>
      <w:r w:rsidR="00FD03D3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resolution.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86044" w14:paraId="3DD43FD5" w14:textId="77777777" w:rsidTr="00B439EC">
        <w:tc>
          <w:tcPr>
            <w:tcW w:w="10456" w:type="dxa"/>
          </w:tcPr>
          <w:p w14:paraId="23CBECD7" w14:textId="77777777" w:rsidR="00886044" w:rsidRDefault="00886044" w:rsidP="00CC3966">
            <w:p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We need to prove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M(1)</m:t>
              </m:r>
            </m:oMath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so we will add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¬M(1)</m:t>
              </m:r>
            </m:oMath>
          </w:p>
          <w:p w14:paraId="6149C1BB" w14:textId="27023715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12.¬M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13.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12,1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∨M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14 .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12,7b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WT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∨M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15 .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12,5b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 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16 .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15,9a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:¬WT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17 .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15,9b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:¬WT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18.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16, 6b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19.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15 , 14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20.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18,13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21 .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20,19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Φ</m:t>
                    </m:r>
                  </m:e>
                </m:d>
              </m:oMath>
            </m:oMathPara>
          </w:p>
          <w:p w14:paraId="659A03AA" w14:textId="77777777" w:rsidR="00886044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2624046" w14:textId="0AD08F1E" w:rsidR="00886044" w:rsidRPr="00CC3966" w:rsidRDefault="00886044" w:rsidP="00886044">
            <w:pPr>
              <w:bidi w:val="0"/>
              <w:ind w:left="26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And we have proven M(1).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  <w:t>We can’t prove M(2)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and M(3)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since we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have a model that satisfy both and in this </w:t>
            </w:r>
            <w:proofErr w:type="spellStart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modle</w:t>
            </w:r>
            <w:proofErr w:type="spellEnd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the </w:t>
            </w:r>
            <w:proofErr w:type="spellStart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clames</w:t>
            </w:r>
            <w:proofErr w:type="spellEnd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are false: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=True,                                 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=False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=False,  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=True</m:t>
                </m:r>
              </m:oMath>
            </m:oMathPara>
          </w:p>
          <w:p w14:paraId="6E48AE1F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754CBC4A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BE06BC8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87EA6DD" w14:textId="77777777" w:rsidR="00886044" w:rsidRDefault="00886044" w:rsidP="00CC3966">
            <w:p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</w:tbl>
    <w:p w14:paraId="47704181" w14:textId="77777777" w:rsidR="00CC3966" w:rsidRPr="00CC3966" w:rsidRDefault="00CC3966" w:rsidP="00CC3966">
      <w:pPr>
        <w:bidi w:val="0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</w:p>
    <w:p w14:paraId="4E9EBD8F" w14:textId="10848767" w:rsidR="00FD03D3" w:rsidRPr="00E20FA5" w:rsidRDefault="002E109A" w:rsidP="00E20FA5">
      <w:pPr>
        <w:jc w:val="left"/>
        <w:rPr>
          <w:sz w:val="28"/>
          <w:szCs w:val="28"/>
          <w:rtl/>
        </w:rPr>
      </w:pPr>
      <w:r w:rsidRPr="00E20FA5">
        <w:rPr>
          <w:rFonts w:hint="cs"/>
          <w:sz w:val="28"/>
          <w:szCs w:val="28"/>
          <w:rtl/>
        </w:rPr>
        <w:t>שאלה 3:</w:t>
      </w:r>
    </w:p>
    <w:p w14:paraId="2AEFF312" w14:textId="6CEC19B0" w:rsidR="002E109A" w:rsidRDefault="00E20FA5" w:rsidP="00E20FA5">
      <w:pPr>
        <w:pStyle w:val="ListParagraph"/>
        <w:ind w:left="-24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נסביר מדוע רזולוציי</w:t>
      </w:r>
      <w:r>
        <w:rPr>
          <w:rFonts w:eastAsiaTheme="minorEastAsia" w:hint="eastAsia"/>
          <w:b w:val="0"/>
          <w:bCs w:val="0"/>
          <w:sz w:val="24"/>
          <w:szCs w:val="24"/>
          <w:u w:val="none"/>
          <w:rtl/>
          <w:lang w:val="en-US"/>
        </w:rPr>
        <w:t>ת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הקלט </w:t>
      </w:r>
      <w:r w:rsidRPr="00E20FA5">
        <w:rPr>
          <w:rFonts w:eastAsiaTheme="minorEastAsia" w:hint="cs"/>
          <w:sz w:val="24"/>
          <w:szCs w:val="24"/>
          <w:u w:val="none"/>
          <w:rtl/>
          <w:lang w:val="en-US"/>
        </w:rPr>
        <w:t>איננה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"שלמה  להפרכה". ע"פ אחת הדרישות של רזולוציית הקלט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ניתן להשתמש בכלל הרזולוציה אמ"מ לפחות אחת מהפסוקיות שייכת ל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המקורי. יהיה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בו לא קיימים פסוקים אלמנטריים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p </m:t>
        </m:r>
        <m:r>
          <m:rPr>
            <m:sty m:val="bi"/>
          </m:rPr>
          <w:rPr>
            <w:rFonts w:ascii="Cambria Math" w:eastAsiaTheme="minorEastAsia" w:hAnsi="Cambria Math" w:hint="cs"/>
            <w:sz w:val="24"/>
            <w:szCs w:val="24"/>
            <w:u w:val="none"/>
            <w:rtl/>
            <w:lang w:val="en-US"/>
          </w:rPr>
          <m:t>או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 ¬p</m:t>
        </m:r>
      </m:oMath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בשלב 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האחרון של הרזולוציה נדרש להשתמש בשני פסוקים אלמנטריים על מנת להגיע לסתירה ואולם לא קיימים פסוקים כאלו ב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והרי שלפי הדרישה ש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ציינו נקבל שלא ניתן להגיע לסתירה כלל בכל 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בו אין פסוקים אלמנטריים והרי שהפרכנו את "שלמות ההפרכה" של רזולוציית הקלט כנדרש.</w:t>
      </w:r>
    </w:p>
    <w:p w14:paraId="420CDC5F" w14:textId="77777777" w:rsidR="00294A5E" w:rsidRDefault="00294A5E" w:rsidP="00E20FA5">
      <w:pPr>
        <w:pStyle w:val="ListParagraph"/>
        <w:ind w:left="-24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</w:p>
    <w:p w14:paraId="78C27C77" w14:textId="77777777" w:rsidR="00294A5E" w:rsidRDefault="00294A5E" w:rsidP="00E20FA5">
      <w:pPr>
        <w:pStyle w:val="ListParagraph"/>
        <w:ind w:left="-24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</w:p>
    <w:p w14:paraId="1760C509" w14:textId="77777777" w:rsidR="00294A5E" w:rsidRPr="00F87373" w:rsidRDefault="00294A5E" w:rsidP="00294A5E">
      <w:pPr>
        <w:jc w:val="left"/>
        <w:rPr>
          <w:b w:val="0"/>
          <w:bCs w:val="0"/>
          <w:sz w:val="28"/>
          <w:szCs w:val="28"/>
          <w:u w:val="none"/>
          <w:rtl/>
          <w:lang w:val="en-US"/>
        </w:rPr>
      </w:pPr>
      <w:r w:rsidRPr="00E20FA5">
        <w:rPr>
          <w:rFonts w:hint="cs"/>
          <w:sz w:val="28"/>
          <w:szCs w:val="28"/>
          <w:rtl/>
        </w:rPr>
        <w:t>שאלה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4: </w:t>
      </w:r>
    </w:p>
    <w:p w14:paraId="1FD809B8" w14:textId="389B26BE" w:rsidR="00B05CB6" w:rsidRPr="00B87601" w:rsidRDefault="00F87373" w:rsidP="00B87601">
      <w:pPr>
        <w:pStyle w:val="ListParagraph"/>
        <w:numPr>
          <w:ilvl w:val="0"/>
          <w:numId w:val="18"/>
        </w:numPr>
        <w:jc w:val="left"/>
        <w:rPr>
          <w:rFonts w:eastAsiaTheme="minorEastAsia"/>
          <w:b w:val="0"/>
          <w:bCs w:val="0"/>
          <w:i/>
          <w:sz w:val="24"/>
          <w:szCs w:val="24"/>
          <w:u w:val="none"/>
          <w:lang w:val="en-US"/>
        </w:rPr>
      </w:pPr>
      <w:r w:rsidRPr="00B87601">
        <w:rPr>
          <w:rFonts w:eastAsiaTheme="minorEastAsia" w:hint="cs"/>
          <w:b w:val="0"/>
          <w:bCs w:val="0"/>
          <w:i/>
          <w:sz w:val="24"/>
          <w:szCs w:val="24"/>
          <w:u w:val="none"/>
          <w:rtl/>
          <w:lang w:val="en-US"/>
        </w:rPr>
        <w:t>נציג את הפסוק</w:t>
      </w:r>
      <w:r w:rsidR="00AA6587" w:rsidRPr="00B87601">
        <w:rPr>
          <w:rFonts w:eastAsiaTheme="minorEastAsia" w:hint="cs"/>
          <w:b w:val="0"/>
          <w:bCs w:val="0"/>
          <w:i/>
          <w:sz w:val="24"/>
          <w:szCs w:val="24"/>
          <w:u w:val="none"/>
          <w:rtl/>
          <w:lang w:val="en-US"/>
        </w:rPr>
        <w:t>ים הבאים בלוגיקה מסדר ראשון:</w:t>
      </w:r>
      <w:r w:rsidRPr="00B87601">
        <w:rPr>
          <w:rFonts w:eastAsiaTheme="minorEastAsia" w:hint="cs"/>
          <w:b w:val="0"/>
          <w:bCs w:val="0"/>
          <w:i/>
          <w:sz w:val="24"/>
          <w:szCs w:val="24"/>
          <w:u w:val="none"/>
          <w:rtl/>
          <w:lang w:val="en-US"/>
        </w:rPr>
        <w:t xml:space="preserve"> </w:t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AA6587" w14:paraId="55A36054" w14:textId="77777777" w:rsidTr="00B87601">
        <w:tc>
          <w:tcPr>
            <w:tcW w:w="10456" w:type="dxa"/>
          </w:tcPr>
          <w:p w14:paraId="62183483" w14:textId="0A6771CE" w:rsidR="00AA6587" w:rsidRDefault="00AA6587" w:rsidP="00AA6587">
            <w:pPr>
              <w:pStyle w:val="ListParagraph"/>
              <w:ind w:left="0"/>
              <w:jc w:val="left"/>
              <w:rPr>
                <w:rFonts w:eastAsia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 w:rsidRPr="00F87373"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"</w:t>
            </w:r>
            <w:r w:rsidRPr="00F87373">
              <w:rPr>
                <w:b w:val="0"/>
                <w:bCs w:val="0"/>
                <w:kern w:val="0"/>
                <w:sz w:val="24"/>
                <w:szCs w:val="24"/>
                <w:u w:val="none"/>
                <w:rtl/>
                <w:lang w:val="en-IL"/>
              </w:rPr>
              <w:t xml:space="preserve"> יש סַפָּר שמספר את כל האנשים שאינם מספרים את עצמם</w:t>
            </w:r>
            <w:r w:rsidRPr="00F87373">
              <w:rPr>
                <w:rFonts w:hint="cs"/>
                <w:b w:val="0"/>
                <w:bCs w:val="0"/>
                <w:kern w:val="0"/>
                <w:sz w:val="24"/>
                <w:szCs w:val="24"/>
                <w:u w:val="none"/>
                <w:rtl/>
                <w:lang w:val="en-IL"/>
              </w:rPr>
              <w:t>"</w:t>
            </w:r>
          </w:p>
        </w:tc>
      </w:tr>
      <w:tr w:rsidR="00B05CB6" w14:paraId="45B2547D" w14:textId="77777777" w:rsidTr="00B87601">
        <w:tc>
          <w:tcPr>
            <w:tcW w:w="10456" w:type="dxa"/>
          </w:tcPr>
          <w:p w14:paraId="69824588" w14:textId="2896584B" w:rsidR="00B05CB6" w:rsidRPr="00355A6E" w:rsidRDefault="000E2790" w:rsidP="00B05CB6">
            <w:pPr>
              <w:pStyle w:val="ListParagraph"/>
              <w:bidi w:val="0"/>
              <w:ind w:left="0"/>
              <w:jc w:val="left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∷∷∷∷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hd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  x is a hair dresser ,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=x is a human, xcy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x cuts y hair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:∷∷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∃x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[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∧∀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y(h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∧(¬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xcy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y,y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→xcy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]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</w:tr>
      <w:tr w:rsidR="00036B38" w14:paraId="527395AE" w14:textId="77777777" w:rsidTr="00B87601">
        <w:tc>
          <w:tcPr>
            <w:tcW w:w="10456" w:type="dxa"/>
          </w:tcPr>
          <w:p w14:paraId="2F30F453" w14:textId="4825081F" w:rsidR="00AA6587" w:rsidRPr="00AA6587" w:rsidRDefault="00AA6587" w:rsidP="00AA6587">
            <w:pPr>
              <w:pStyle w:val="ListParagraph"/>
              <w:ind w:left="0"/>
              <w:jc w:val="left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"</w:t>
            </w:r>
            <w:r w:rsidRPr="00AA6587"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פוליטיקאים יכולים לרמות חלק מן האנשים כל הזמן, והם יכולים לרמות את כל האנשים</w:t>
            </w:r>
          </w:p>
          <w:p w14:paraId="5288500B" w14:textId="2434F564" w:rsidR="00036B38" w:rsidRPr="00AA6587" w:rsidRDefault="00AA6587" w:rsidP="00AA6587">
            <w:pPr>
              <w:pStyle w:val="ListParagraph"/>
              <w:ind w:left="0"/>
              <w:jc w:val="left"/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w:r w:rsidRPr="00AA6587"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חלק מהזמן, אך הם אינם יכולים לרמות את כל האנשים כל הזמן</w:t>
            </w:r>
            <w:r w:rsidRPr="00AA6587"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  <w:t>.</w:t>
            </w:r>
            <w:r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"</w:t>
            </w:r>
          </w:p>
        </w:tc>
      </w:tr>
      <w:tr w:rsidR="00AA6587" w14:paraId="4115A5E5" w14:textId="77777777" w:rsidTr="00B87601">
        <w:tc>
          <w:tcPr>
            <w:tcW w:w="10456" w:type="dxa"/>
          </w:tcPr>
          <w:p w14:paraId="0595060C" w14:textId="07CDAFD3" w:rsidR="001D2639" w:rsidRPr="001D2639" w:rsidRDefault="001D2639" w:rsidP="001D2639">
            <w:pPr>
              <w:pStyle w:val="ListParagraph"/>
              <w:bidi w:val="0"/>
              <w:ind w:left="0"/>
              <w:jc w:val="both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polit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=x is a politician , canCheat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x,y,t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x can cheat y at t time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x is a human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allyas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t is allways sometims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t is sometims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: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∀x(p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∀t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allways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 xml:space="preserve"> canCheat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x,y,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[∀z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∃t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(h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∧sometime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[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anCheat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x,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z,t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∧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w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∃t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u w:val="none"/>
                            <w:lang w:val="en-US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allways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(¬(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anCheat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x,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)</m:t>
                </m:r>
              </m:oMath>
            </m:oMathPara>
          </w:p>
        </w:tc>
      </w:tr>
    </w:tbl>
    <w:p w14:paraId="0BE34C2D" w14:textId="77777777" w:rsidR="00B05CB6" w:rsidRDefault="00B05CB6" w:rsidP="00B05CB6">
      <w:pPr>
        <w:pStyle w:val="ListParagraph"/>
        <w:jc w:val="left"/>
        <w:rPr>
          <w:rFonts w:eastAsiaTheme="minorEastAsia"/>
          <w:b w:val="0"/>
          <w:bCs w:val="0"/>
          <w:iCs/>
          <w:sz w:val="24"/>
          <w:szCs w:val="24"/>
          <w:u w:val="none"/>
          <w:lang w:val="en-US"/>
        </w:rPr>
      </w:pPr>
    </w:p>
    <w:p w14:paraId="44502A20" w14:textId="16644C2C" w:rsidR="00B87601" w:rsidRPr="00B87601" w:rsidRDefault="00B87601" w:rsidP="00B05CB6">
      <w:pPr>
        <w:pStyle w:val="ListParagraph"/>
        <w:jc w:val="left"/>
        <w:rPr>
          <w:rFonts w:eastAsiaTheme="minorEastAsia"/>
          <w:b w:val="0"/>
          <w:bCs w:val="0"/>
          <w:i/>
          <w:sz w:val="24"/>
          <w:szCs w:val="24"/>
          <w:u w:val="none"/>
          <w:lang w:val="en-US"/>
        </w:rPr>
      </w:pPr>
      <w:r>
        <w:rPr>
          <w:rFonts w:eastAsiaTheme="minorEastAsia"/>
          <w:b w:val="0"/>
          <w:bCs w:val="0"/>
          <w:i/>
          <w:sz w:val="24"/>
          <w:szCs w:val="24"/>
          <w:u w:val="none"/>
          <w:rtl/>
          <w:lang w:val="en-US"/>
        </w:rPr>
        <w:br/>
      </w:r>
    </w:p>
    <w:p w14:paraId="34C24B61" w14:textId="6332F379" w:rsidR="00B87601" w:rsidRPr="00B87601" w:rsidRDefault="00B87601" w:rsidP="00B87601">
      <w:pPr>
        <w:pStyle w:val="ListParagraph"/>
        <w:numPr>
          <w:ilvl w:val="0"/>
          <w:numId w:val="18"/>
        </w:numPr>
        <w:jc w:val="left"/>
        <w:rPr>
          <w:rFonts w:eastAsiaTheme="minorEastAsia" w:hint="cs"/>
          <w:b w:val="0"/>
          <w:bCs w:val="0"/>
          <w:i/>
          <w:sz w:val="24"/>
          <w:szCs w:val="24"/>
          <w:u w:val="none"/>
          <w:rtl/>
          <w:lang w:val="en-US"/>
        </w:rPr>
      </w:pPr>
    </w:p>
    <w:sectPr w:rsidR="00B87601" w:rsidRPr="00B87601" w:rsidSect="009D4E43">
      <w:headerReference w:type="default" r:id="rId9"/>
      <w:pgSz w:w="11906" w:h="16838"/>
      <w:pgMar w:top="755" w:right="720" w:bottom="720" w:left="720" w:header="2" w:footer="709" w:gutter="0"/>
      <w:cols w:space="708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4ED8" w14:textId="77777777" w:rsidR="00F615E9" w:rsidRDefault="00F615E9" w:rsidP="009D4E43">
      <w:pPr>
        <w:spacing w:after="0" w:line="240" w:lineRule="auto"/>
      </w:pPr>
      <w:r>
        <w:separator/>
      </w:r>
    </w:p>
  </w:endnote>
  <w:endnote w:type="continuationSeparator" w:id="0">
    <w:p w14:paraId="527411D3" w14:textId="77777777" w:rsidR="00F615E9" w:rsidRDefault="00F615E9" w:rsidP="009D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8FCD" w14:textId="77777777" w:rsidR="00F615E9" w:rsidRDefault="00F615E9" w:rsidP="009D4E43">
      <w:pPr>
        <w:spacing w:after="0" w:line="240" w:lineRule="auto"/>
      </w:pPr>
      <w:r>
        <w:separator/>
      </w:r>
    </w:p>
  </w:footnote>
  <w:footnote w:type="continuationSeparator" w:id="0">
    <w:p w14:paraId="4D228E9B" w14:textId="77777777" w:rsidR="00F615E9" w:rsidRDefault="00F615E9" w:rsidP="009D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271F" w14:textId="01BF4719" w:rsidR="009D4E43" w:rsidRPr="009D4E43" w:rsidRDefault="009D4E43" w:rsidP="009D4E43">
    <w:pPr>
      <w:pStyle w:val="Header"/>
      <w:bidi w:val="0"/>
      <w:jc w:val="left"/>
      <w:rPr>
        <w:b w:val="0"/>
        <w:bCs w:val="0"/>
        <w:sz w:val="18"/>
        <w:szCs w:val="18"/>
        <w:u w:val="none"/>
      </w:rPr>
    </w:pPr>
    <w:r w:rsidRPr="009D4E43">
      <w:rPr>
        <w:rFonts w:hint="cs"/>
        <w:b w:val="0"/>
        <w:bCs w:val="0"/>
        <w:sz w:val="18"/>
        <w:szCs w:val="18"/>
        <w:u w:val="none"/>
        <w:rtl/>
      </w:rPr>
      <w:t xml:space="preserve">רועי ארגמן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13"/>
    <w:multiLevelType w:val="hybridMultilevel"/>
    <w:tmpl w:val="BC407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13DA"/>
    <w:multiLevelType w:val="hybridMultilevel"/>
    <w:tmpl w:val="E040A3A0"/>
    <w:lvl w:ilvl="0" w:tplc="084EF8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B5D"/>
    <w:multiLevelType w:val="hybridMultilevel"/>
    <w:tmpl w:val="4E78D3C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BAA"/>
    <w:multiLevelType w:val="hybridMultilevel"/>
    <w:tmpl w:val="F9503EB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0D33FA"/>
    <w:multiLevelType w:val="hybridMultilevel"/>
    <w:tmpl w:val="0EDC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3AD9"/>
    <w:multiLevelType w:val="hybridMultilevel"/>
    <w:tmpl w:val="1ABE75D6"/>
    <w:lvl w:ilvl="0" w:tplc="3E70DF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34A72"/>
    <w:multiLevelType w:val="hybridMultilevel"/>
    <w:tmpl w:val="1F067C3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7A6042A0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649DD"/>
    <w:multiLevelType w:val="hybridMultilevel"/>
    <w:tmpl w:val="74B496B6"/>
    <w:lvl w:ilvl="0" w:tplc="97C619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11F1"/>
    <w:multiLevelType w:val="hybridMultilevel"/>
    <w:tmpl w:val="9688486A"/>
    <w:lvl w:ilvl="0" w:tplc="E51E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275D8D"/>
    <w:multiLevelType w:val="hybridMultilevel"/>
    <w:tmpl w:val="142C2426"/>
    <w:lvl w:ilvl="0" w:tplc="D7462DD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448F3"/>
    <w:multiLevelType w:val="hybridMultilevel"/>
    <w:tmpl w:val="A2AEA024"/>
    <w:lvl w:ilvl="0" w:tplc="551455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D2D42"/>
    <w:multiLevelType w:val="hybridMultilevel"/>
    <w:tmpl w:val="4E78D3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71A8A"/>
    <w:multiLevelType w:val="hybridMultilevel"/>
    <w:tmpl w:val="D08E985E"/>
    <w:lvl w:ilvl="0" w:tplc="C9B262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70223"/>
    <w:multiLevelType w:val="hybridMultilevel"/>
    <w:tmpl w:val="B5B21868"/>
    <w:lvl w:ilvl="0" w:tplc="97C619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5293B"/>
    <w:multiLevelType w:val="hybridMultilevel"/>
    <w:tmpl w:val="4552B8EA"/>
    <w:lvl w:ilvl="0" w:tplc="551455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4EF8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6418"/>
    <w:multiLevelType w:val="hybridMultilevel"/>
    <w:tmpl w:val="A7D4FC10"/>
    <w:lvl w:ilvl="0" w:tplc="551455DE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FC07323"/>
    <w:multiLevelType w:val="hybridMultilevel"/>
    <w:tmpl w:val="BF466A24"/>
    <w:lvl w:ilvl="0" w:tplc="C9B262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E49BC"/>
    <w:multiLevelType w:val="hybridMultilevel"/>
    <w:tmpl w:val="2524379A"/>
    <w:lvl w:ilvl="0" w:tplc="367467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632086">
    <w:abstractNumId w:val="10"/>
  </w:num>
  <w:num w:numId="2" w16cid:durableId="2040818695">
    <w:abstractNumId w:val="1"/>
  </w:num>
  <w:num w:numId="3" w16cid:durableId="893927948">
    <w:abstractNumId w:val="6"/>
  </w:num>
  <w:num w:numId="4" w16cid:durableId="513618909">
    <w:abstractNumId w:val="14"/>
  </w:num>
  <w:num w:numId="5" w16cid:durableId="858087141">
    <w:abstractNumId w:val="15"/>
  </w:num>
  <w:num w:numId="6" w16cid:durableId="1085540197">
    <w:abstractNumId w:val="0"/>
  </w:num>
  <w:num w:numId="7" w16cid:durableId="1422026552">
    <w:abstractNumId w:val="5"/>
  </w:num>
  <w:num w:numId="8" w16cid:durableId="769201828">
    <w:abstractNumId w:val="7"/>
  </w:num>
  <w:num w:numId="9" w16cid:durableId="892426478">
    <w:abstractNumId w:val="13"/>
  </w:num>
  <w:num w:numId="10" w16cid:durableId="728573177">
    <w:abstractNumId w:val="2"/>
  </w:num>
  <w:num w:numId="11" w16cid:durableId="1040318719">
    <w:abstractNumId w:val="16"/>
  </w:num>
  <w:num w:numId="12" w16cid:durableId="801457519">
    <w:abstractNumId w:val="12"/>
  </w:num>
  <w:num w:numId="13" w16cid:durableId="1291398686">
    <w:abstractNumId w:val="8"/>
  </w:num>
  <w:num w:numId="14" w16cid:durableId="1781142893">
    <w:abstractNumId w:val="11"/>
  </w:num>
  <w:num w:numId="15" w16cid:durableId="1672174204">
    <w:abstractNumId w:val="17"/>
  </w:num>
  <w:num w:numId="16" w16cid:durableId="1016927166">
    <w:abstractNumId w:val="3"/>
  </w:num>
  <w:num w:numId="17" w16cid:durableId="1252853108">
    <w:abstractNumId w:val="9"/>
  </w:num>
  <w:num w:numId="18" w16cid:durableId="175554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41"/>
  <w:drawingGridVerticalSpacing w:val="65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5E"/>
    <w:rsid w:val="000048AA"/>
    <w:rsid w:val="00016D46"/>
    <w:rsid w:val="00036B38"/>
    <w:rsid w:val="0004474A"/>
    <w:rsid w:val="00046A5E"/>
    <w:rsid w:val="0005180E"/>
    <w:rsid w:val="000C03FF"/>
    <w:rsid w:val="000D2D11"/>
    <w:rsid w:val="000E2790"/>
    <w:rsid w:val="000E567A"/>
    <w:rsid w:val="000F3952"/>
    <w:rsid w:val="001236FF"/>
    <w:rsid w:val="00134A66"/>
    <w:rsid w:val="001351A4"/>
    <w:rsid w:val="001377C7"/>
    <w:rsid w:val="0015712E"/>
    <w:rsid w:val="001658C8"/>
    <w:rsid w:val="0018043A"/>
    <w:rsid w:val="00182F5D"/>
    <w:rsid w:val="00185CDE"/>
    <w:rsid w:val="001964CE"/>
    <w:rsid w:val="001A1B5E"/>
    <w:rsid w:val="001A2ABE"/>
    <w:rsid w:val="001B47D1"/>
    <w:rsid w:val="001D2639"/>
    <w:rsid w:val="001D512F"/>
    <w:rsid w:val="0021268F"/>
    <w:rsid w:val="002137FB"/>
    <w:rsid w:val="00222C09"/>
    <w:rsid w:val="0022421A"/>
    <w:rsid w:val="0023515A"/>
    <w:rsid w:val="002620D7"/>
    <w:rsid w:val="0026453E"/>
    <w:rsid w:val="0026561B"/>
    <w:rsid w:val="00285187"/>
    <w:rsid w:val="00294A5E"/>
    <w:rsid w:val="00294D51"/>
    <w:rsid w:val="0029683A"/>
    <w:rsid w:val="002D52DC"/>
    <w:rsid w:val="002D6BA1"/>
    <w:rsid w:val="002E109A"/>
    <w:rsid w:val="002F6373"/>
    <w:rsid w:val="003301C3"/>
    <w:rsid w:val="00331E72"/>
    <w:rsid w:val="003530D3"/>
    <w:rsid w:val="00354CD8"/>
    <w:rsid w:val="00355A6E"/>
    <w:rsid w:val="0036546B"/>
    <w:rsid w:val="003817AE"/>
    <w:rsid w:val="003B626B"/>
    <w:rsid w:val="003C2093"/>
    <w:rsid w:val="003D2DFC"/>
    <w:rsid w:val="003F6DCB"/>
    <w:rsid w:val="0043536D"/>
    <w:rsid w:val="004377D1"/>
    <w:rsid w:val="00441A29"/>
    <w:rsid w:val="0044727B"/>
    <w:rsid w:val="00460F66"/>
    <w:rsid w:val="00465A73"/>
    <w:rsid w:val="00481826"/>
    <w:rsid w:val="00484805"/>
    <w:rsid w:val="00487C05"/>
    <w:rsid w:val="0049229F"/>
    <w:rsid w:val="00494257"/>
    <w:rsid w:val="004A1833"/>
    <w:rsid w:val="004A3FC1"/>
    <w:rsid w:val="004B5AEF"/>
    <w:rsid w:val="004D0218"/>
    <w:rsid w:val="004F30C7"/>
    <w:rsid w:val="004F6A5D"/>
    <w:rsid w:val="00503E5E"/>
    <w:rsid w:val="00507116"/>
    <w:rsid w:val="00517A72"/>
    <w:rsid w:val="00522F22"/>
    <w:rsid w:val="005259A3"/>
    <w:rsid w:val="005271FB"/>
    <w:rsid w:val="00533CD4"/>
    <w:rsid w:val="005348DD"/>
    <w:rsid w:val="005356E5"/>
    <w:rsid w:val="005516EE"/>
    <w:rsid w:val="00555FC3"/>
    <w:rsid w:val="00561876"/>
    <w:rsid w:val="00565D25"/>
    <w:rsid w:val="0057402F"/>
    <w:rsid w:val="00581219"/>
    <w:rsid w:val="00591207"/>
    <w:rsid w:val="005A3FCC"/>
    <w:rsid w:val="005B5B10"/>
    <w:rsid w:val="005C32C6"/>
    <w:rsid w:val="005D14C3"/>
    <w:rsid w:val="00607017"/>
    <w:rsid w:val="006113E0"/>
    <w:rsid w:val="0062739A"/>
    <w:rsid w:val="006319C1"/>
    <w:rsid w:val="00663672"/>
    <w:rsid w:val="00672469"/>
    <w:rsid w:val="00674C98"/>
    <w:rsid w:val="00690A0C"/>
    <w:rsid w:val="00695281"/>
    <w:rsid w:val="0069725D"/>
    <w:rsid w:val="006B1E87"/>
    <w:rsid w:val="006C496B"/>
    <w:rsid w:val="006D2624"/>
    <w:rsid w:val="006D7A68"/>
    <w:rsid w:val="006E4364"/>
    <w:rsid w:val="007059BF"/>
    <w:rsid w:val="007100C3"/>
    <w:rsid w:val="00722F80"/>
    <w:rsid w:val="00743B1E"/>
    <w:rsid w:val="007552CA"/>
    <w:rsid w:val="00756B53"/>
    <w:rsid w:val="00760815"/>
    <w:rsid w:val="00774084"/>
    <w:rsid w:val="00781356"/>
    <w:rsid w:val="007D1A3D"/>
    <w:rsid w:val="007D67D9"/>
    <w:rsid w:val="007F6887"/>
    <w:rsid w:val="007F7600"/>
    <w:rsid w:val="0080280F"/>
    <w:rsid w:val="008039DD"/>
    <w:rsid w:val="00825B7A"/>
    <w:rsid w:val="00846871"/>
    <w:rsid w:val="00847091"/>
    <w:rsid w:val="008854BA"/>
    <w:rsid w:val="00886044"/>
    <w:rsid w:val="00896979"/>
    <w:rsid w:val="008B5B01"/>
    <w:rsid w:val="008B69D7"/>
    <w:rsid w:val="008C7577"/>
    <w:rsid w:val="008F030A"/>
    <w:rsid w:val="00900297"/>
    <w:rsid w:val="00906B95"/>
    <w:rsid w:val="009150F9"/>
    <w:rsid w:val="00915586"/>
    <w:rsid w:val="009216EB"/>
    <w:rsid w:val="00923CE3"/>
    <w:rsid w:val="00930133"/>
    <w:rsid w:val="00930E18"/>
    <w:rsid w:val="00940DC1"/>
    <w:rsid w:val="00956A3D"/>
    <w:rsid w:val="0095783B"/>
    <w:rsid w:val="00975CA5"/>
    <w:rsid w:val="00992AC2"/>
    <w:rsid w:val="009A37F0"/>
    <w:rsid w:val="009D25EE"/>
    <w:rsid w:val="009D4E43"/>
    <w:rsid w:val="009D73B4"/>
    <w:rsid w:val="009E7C86"/>
    <w:rsid w:val="009F1844"/>
    <w:rsid w:val="009F2B63"/>
    <w:rsid w:val="00A12EF1"/>
    <w:rsid w:val="00A37B2E"/>
    <w:rsid w:val="00A40D77"/>
    <w:rsid w:val="00A514DD"/>
    <w:rsid w:val="00A71062"/>
    <w:rsid w:val="00A72F87"/>
    <w:rsid w:val="00A87E9A"/>
    <w:rsid w:val="00A92639"/>
    <w:rsid w:val="00AA0CE9"/>
    <w:rsid w:val="00AA42E3"/>
    <w:rsid w:val="00AA6587"/>
    <w:rsid w:val="00AB4333"/>
    <w:rsid w:val="00AE242E"/>
    <w:rsid w:val="00AE4C13"/>
    <w:rsid w:val="00AE51BD"/>
    <w:rsid w:val="00AE75DC"/>
    <w:rsid w:val="00AF023F"/>
    <w:rsid w:val="00B05CB6"/>
    <w:rsid w:val="00B10C52"/>
    <w:rsid w:val="00B247A7"/>
    <w:rsid w:val="00B439EC"/>
    <w:rsid w:val="00B44051"/>
    <w:rsid w:val="00B4714A"/>
    <w:rsid w:val="00B742E7"/>
    <w:rsid w:val="00B842C1"/>
    <w:rsid w:val="00B87601"/>
    <w:rsid w:val="00BB24D1"/>
    <w:rsid w:val="00BD01BC"/>
    <w:rsid w:val="00BD7CBB"/>
    <w:rsid w:val="00BE28AF"/>
    <w:rsid w:val="00BF6C35"/>
    <w:rsid w:val="00C00270"/>
    <w:rsid w:val="00C14DFD"/>
    <w:rsid w:val="00C609F1"/>
    <w:rsid w:val="00C71263"/>
    <w:rsid w:val="00C954BA"/>
    <w:rsid w:val="00CC3966"/>
    <w:rsid w:val="00CD4383"/>
    <w:rsid w:val="00CD4405"/>
    <w:rsid w:val="00CE0AFD"/>
    <w:rsid w:val="00CE770B"/>
    <w:rsid w:val="00CF1F9C"/>
    <w:rsid w:val="00CF202E"/>
    <w:rsid w:val="00D24BA3"/>
    <w:rsid w:val="00D30C90"/>
    <w:rsid w:val="00D51FE8"/>
    <w:rsid w:val="00D6262A"/>
    <w:rsid w:val="00D6675A"/>
    <w:rsid w:val="00D741A7"/>
    <w:rsid w:val="00D864F3"/>
    <w:rsid w:val="00D971C2"/>
    <w:rsid w:val="00DA60E0"/>
    <w:rsid w:val="00DA6685"/>
    <w:rsid w:val="00DB082F"/>
    <w:rsid w:val="00DB5A10"/>
    <w:rsid w:val="00DC0928"/>
    <w:rsid w:val="00DC5BF5"/>
    <w:rsid w:val="00DD1C15"/>
    <w:rsid w:val="00E02182"/>
    <w:rsid w:val="00E11D1B"/>
    <w:rsid w:val="00E20FA5"/>
    <w:rsid w:val="00E26185"/>
    <w:rsid w:val="00E43855"/>
    <w:rsid w:val="00E567A8"/>
    <w:rsid w:val="00E6327C"/>
    <w:rsid w:val="00E649F4"/>
    <w:rsid w:val="00E7064C"/>
    <w:rsid w:val="00E84578"/>
    <w:rsid w:val="00E84A3C"/>
    <w:rsid w:val="00E90CF7"/>
    <w:rsid w:val="00E969C6"/>
    <w:rsid w:val="00EA1845"/>
    <w:rsid w:val="00EC089F"/>
    <w:rsid w:val="00EC1378"/>
    <w:rsid w:val="00ED165A"/>
    <w:rsid w:val="00ED2750"/>
    <w:rsid w:val="00ED32D3"/>
    <w:rsid w:val="00ED7C59"/>
    <w:rsid w:val="00EE02B6"/>
    <w:rsid w:val="00EE1122"/>
    <w:rsid w:val="00F20236"/>
    <w:rsid w:val="00F25A63"/>
    <w:rsid w:val="00F42F16"/>
    <w:rsid w:val="00F45914"/>
    <w:rsid w:val="00F615E9"/>
    <w:rsid w:val="00F63096"/>
    <w:rsid w:val="00F64D8B"/>
    <w:rsid w:val="00F72D2C"/>
    <w:rsid w:val="00F75B6F"/>
    <w:rsid w:val="00F81BFA"/>
    <w:rsid w:val="00F87373"/>
    <w:rsid w:val="00FA2A72"/>
    <w:rsid w:val="00FA6157"/>
    <w:rsid w:val="00FB07CE"/>
    <w:rsid w:val="00FB645E"/>
    <w:rsid w:val="00FD03D3"/>
    <w:rsid w:val="00F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02D53"/>
  <w15:chartTrackingRefBased/>
  <w15:docId w15:val="{65B94D96-1E49-4D3A-88C1-16DEF97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b/>
        <w:bCs/>
        <w:kern w:val="2"/>
        <w:sz w:val="48"/>
        <w:szCs w:val="48"/>
        <w:u w:val="single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82F"/>
    <w:rPr>
      <w:color w:val="808080"/>
    </w:rPr>
  </w:style>
  <w:style w:type="paragraph" w:styleId="ListParagraph">
    <w:name w:val="List Paragraph"/>
    <w:basedOn w:val="Normal"/>
    <w:uiPriority w:val="34"/>
    <w:qFormat/>
    <w:rsid w:val="00846871"/>
    <w:pPr>
      <w:ind w:left="720"/>
      <w:contextualSpacing/>
    </w:pPr>
  </w:style>
  <w:style w:type="table" w:styleId="TableGrid">
    <w:name w:val="Table Grid"/>
    <w:basedOn w:val="TableNormal"/>
    <w:uiPriority w:val="39"/>
    <w:rsid w:val="0084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43"/>
  </w:style>
  <w:style w:type="paragraph" w:styleId="Footer">
    <w:name w:val="footer"/>
    <w:basedOn w:val="Normal"/>
    <w:link w:val="FooterChar"/>
    <w:uiPriority w:val="99"/>
    <w:unhideWhenUsed/>
    <w:rsid w:val="009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C7FA-012E-4000-8B7B-56CD0706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Argaman</dc:creator>
  <cp:keywords/>
  <dc:description/>
  <cp:lastModifiedBy>ARROI</cp:lastModifiedBy>
  <cp:revision>53</cp:revision>
  <cp:lastPrinted>2023-04-12T18:02:00Z</cp:lastPrinted>
  <dcterms:created xsi:type="dcterms:W3CDTF">2023-05-13T18:48:00Z</dcterms:created>
  <dcterms:modified xsi:type="dcterms:W3CDTF">2023-05-25T14:40:00Z</dcterms:modified>
</cp:coreProperties>
</file>