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Ректору ФГБОУ ВО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Кубанский ГАУ, профессору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А.И. Трубилину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i/>
          <w:i/>
          <w:sz w:val="28"/>
          <w:szCs w:val="28"/>
          <w:vertAlign w:val="superscript"/>
        </w:rPr>
      </w:pP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фамилия в родительном падеже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i/>
          <w:i/>
          <w:sz w:val="28"/>
          <w:szCs w:val="28"/>
          <w:vertAlign w:val="superscript"/>
        </w:rPr>
      </w:pP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имя в родительном падеже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i/>
          <w:i/>
          <w:sz w:val="28"/>
          <w:szCs w:val="28"/>
          <w:vertAlign w:val="superscript"/>
        </w:rPr>
      </w:pP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отчество в родительном падеже</w:t>
      </w:r>
    </w:p>
    <w:p>
      <w:pPr>
        <w:pStyle w:val="Normal"/>
        <w:spacing w:lineRule="auto" w:line="240" w:before="0"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заявление.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Прошу Вас зачислить в состав обучающихся по программе дополнительного профессионального образования: программа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${</w:t>
      </w:r>
      <w:bookmarkStart w:id="0" w:name="__DdeLink__378_509665351"/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PROGRAMM</w:t>
      </w:r>
      <w:bookmarkEnd w:id="0"/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${</w:t>
      </w:r>
      <w:bookmarkStart w:id="1" w:name="__DdeLink__381_509665351"/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PROGRAMM_NAME</w:t>
      </w:r>
      <w:bookmarkEnd w:id="1"/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в объеме </w:t>
      </w:r>
      <w:r>
        <w:rPr>
          <w:rFonts w:cs="Times New Roman" w:ascii="Times New Roman" w:hAnsi="Times New Roman"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{</w:t>
      </w:r>
      <w:bookmarkStart w:id="2" w:name="__DdeLink__383_509665351"/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PROGRAMM_HOURS</w:t>
      </w:r>
      <w:bookmarkEnd w:id="2"/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академических часов на период с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${</w:t>
      </w:r>
      <w:bookmarkStart w:id="3" w:name="__DdeLink__385_509665351"/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PROGRAMM_START</w:t>
      </w:r>
      <w:bookmarkEnd w:id="3"/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г. по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${</w:t>
      </w:r>
      <w:bookmarkStart w:id="4" w:name="__DdeLink__387_509665351"/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PROGRAMM_END</w:t>
      </w:r>
      <w:bookmarkEnd w:id="4"/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Порядком приема на обучение по дополнительным образовательным программам в ФГБОУ ВО «Кубанский государственный аграрный университет имени И.Т. Трубилина» ознакомлен(а).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Имею свободный доступ к компьютеру и возможность бесперебойного выхода в Интернет со скоростью 512 кбит/с.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Проинформирован(а) о необходимости посещения системы дистанционного обучения и участии в вебинарах, организованных с использованием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Skype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W</w:t>
      </w:r>
      <w:r>
        <w:rPr>
          <w:rFonts w:cs="Times New Roman" w:ascii="Times New Roman" w:hAnsi="Times New Roman"/>
          <w:sz w:val="28"/>
          <w:szCs w:val="28"/>
        </w:rPr>
        <w:t>ebex в соответствии с графиком проведения дистанционных занятий.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Порядком организации и применения электронного обучения, дистанционных образовательных технологий при реализации образовательных программ, в том числе при реализации образовательных программ с применением исключительно электронного обучения, дистанционных образовательных технологий ознакомлен(а).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lang w:eastAsia="ru-RU"/>
        </w:rPr>
        <w:t>Согласен на обработку моих персональных данных, включая сбор, систематизацию, накопление, хранение, (обновление, изменение), использование, в том числе обезличивание, уничтожение ФГБОУ ВО Кубанский ГАУ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                                                                    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дата заполнения                                                                                          подпись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13f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652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1</Pages>
  <Words>168</Words>
  <Characters>1360</Characters>
  <CharactersWithSpaces>1673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2021-10-20T13:46:00Z</dcterms:created>
  <dc:creator>Ясменко Галина Николаевна</dc:creator>
  <dc:description/>
  <dc:language>ru-RU</dc:language>
  <cp:lastModifiedBy/>
  <dcterms:modified xsi:type="dcterms:W3CDTF">2021-12-20T02:37:11Z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